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FB" w:rsidRPr="00C808FB" w:rsidRDefault="009012E6" w:rsidP="00E33855">
      <w:pPr>
        <w:rPr>
          <w:rFonts w:cs="Times New Roman"/>
          <w:b/>
          <w:sz w:val="24"/>
          <w:szCs w:val="24"/>
        </w:rPr>
      </w:pPr>
      <w:r w:rsidRPr="009012E6">
        <w:rPr>
          <w:rFonts w:cs="Times New Roman"/>
          <w:b/>
          <w:sz w:val="24"/>
          <w:szCs w:val="24"/>
        </w:rPr>
        <w:t>Supplemental</w:t>
      </w:r>
      <w:r>
        <w:rPr>
          <w:rFonts w:cs="Times New Roman"/>
          <w:b/>
          <w:sz w:val="24"/>
          <w:szCs w:val="24"/>
        </w:rPr>
        <w:t xml:space="preserve"> </w:t>
      </w:r>
      <w:r w:rsidR="00E33855">
        <w:rPr>
          <w:rFonts w:cs="Times New Roman"/>
          <w:b/>
          <w:sz w:val="24"/>
          <w:szCs w:val="24"/>
        </w:rPr>
        <w:t xml:space="preserve">Table </w:t>
      </w:r>
      <w:r w:rsidR="00C808FB" w:rsidRPr="00C808FB">
        <w:rPr>
          <w:rFonts w:cs="Times New Roman"/>
          <w:b/>
          <w:sz w:val="24"/>
          <w:szCs w:val="24"/>
        </w:rPr>
        <w:t>1</w:t>
      </w:r>
      <w:r w:rsidR="00E33855">
        <w:rPr>
          <w:rFonts w:cs="Times New Roman"/>
          <w:b/>
          <w:sz w:val="24"/>
          <w:szCs w:val="24"/>
        </w:rPr>
        <w:t>.</w:t>
      </w:r>
      <w:r w:rsidR="00C808FB" w:rsidRPr="00C808FB">
        <w:rPr>
          <w:rFonts w:cs="Times New Roman"/>
          <w:b/>
          <w:sz w:val="24"/>
          <w:szCs w:val="24"/>
        </w:rPr>
        <w:t xml:space="preserve"> Risk factors for CVD among thyroid cancer survivors, &gt;5-10 years and &gt;10 years after cancer diagnosis</w:t>
      </w:r>
    </w:p>
    <w:tbl>
      <w:tblPr>
        <w:tblStyle w:val="TableGrid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950"/>
        <w:gridCol w:w="1070"/>
        <w:gridCol w:w="977"/>
        <w:gridCol w:w="950"/>
        <w:gridCol w:w="1070"/>
        <w:gridCol w:w="977"/>
      </w:tblGrid>
      <w:tr w:rsidR="003E783D" w:rsidRPr="00E33855" w:rsidTr="00624874">
        <w:trPr>
          <w:trHeight w:val="77"/>
        </w:trPr>
        <w:tc>
          <w:tcPr>
            <w:tcW w:w="2982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Cardiovascular disease</w:t>
            </w:r>
          </w:p>
        </w:tc>
      </w:tr>
      <w:tr w:rsidR="003E783D" w:rsidRPr="00E33855" w:rsidTr="00624874">
        <w:trPr>
          <w:trHeight w:val="215"/>
        </w:trPr>
        <w:tc>
          <w:tcPr>
            <w:tcW w:w="2982" w:type="dxa"/>
            <w:vMerge w:val="restart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&gt;5-10 years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&gt;10 years</w:t>
            </w:r>
          </w:p>
        </w:tc>
      </w:tr>
      <w:tr w:rsidR="003E783D" w:rsidRPr="00E33855" w:rsidTr="00624874">
        <w:trPr>
          <w:trHeight w:val="87"/>
        </w:trPr>
        <w:tc>
          <w:tcPr>
            <w:tcW w:w="2982" w:type="dxa"/>
            <w:vMerge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(n=2,879)</w:t>
            </w: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(n=1,333)</w:t>
            </w:r>
          </w:p>
        </w:tc>
      </w:tr>
      <w:tr w:rsidR="00C808FB" w:rsidRPr="00E33855" w:rsidTr="00624874">
        <w:trPr>
          <w:trHeight w:val="77"/>
        </w:trPr>
        <w:tc>
          <w:tcPr>
            <w:tcW w:w="2982" w:type="dxa"/>
            <w:tcBorders>
              <w:bottom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95% CI</w:t>
            </w:r>
          </w:p>
        </w:tc>
      </w:tr>
      <w:tr w:rsidR="00C808FB" w:rsidRPr="00E33855" w:rsidTr="00624874">
        <w:trPr>
          <w:trHeight w:val="170"/>
        </w:trPr>
        <w:tc>
          <w:tcPr>
            <w:tcW w:w="2982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Diagnosis year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E33855" w:rsidTr="00624874">
        <w:trPr>
          <w:trHeight w:val="135"/>
        </w:trPr>
        <w:tc>
          <w:tcPr>
            <w:tcW w:w="2982" w:type="dxa"/>
            <w:noWrap/>
            <w:hideMark/>
          </w:tcPr>
          <w:p w:rsidR="00624874" w:rsidRPr="0018430A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1997-1999</w:t>
            </w:r>
          </w:p>
        </w:tc>
        <w:tc>
          <w:tcPr>
            <w:tcW w:w="2997" w:type="dxa"/>
            <w:gridSpan w:val="3"/>
            <w:noWrap/>
            <w:hideMark/>
          </w:tcPr>
          <w:p w:rsidR="00624874" w:rsidRPr="00E33855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624874" w:rsidRPr="00E33855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18430A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2000-2004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1.23*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[1.03,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1.48]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0.91*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[0.76,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1.10]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18430A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2005-2009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1.20*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[1.01,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1.43]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0.34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[0.21,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0.55]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18430A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2010-2012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0.53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[0.36,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0.78]</w:t>
            </w:r>
          </w:p>
        </w:tc>
        <w:tc>
          <w:tcPr>
            <w:tcW w:w="950" w:type="dxa"/>
            <w:noWrap/>
            <w:hideMark/>
          </w:tcPr>
          <w:p w:rsidR="00624874" w:rsidRPr="00E33855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47" w:type="dxa"/>
            <w:gridSpan w:val="2"/>
            <w:noWrap/>
            <w:hideMark/>
          </w:tcPr>
          <w:p w:rsidR="00624874" w:rsidRPr="00E33855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Age at diagnosis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83D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&lt; 40 years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40-65 years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1.50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[1.29,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1.73]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1.56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[1.27,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1.91]</w:t>
            </w:r>
          </w:p>
        </w:tc>
        <w:bookmarkStart w:id="0" w:name="_GoBack"/>
        <w:bookmarkEnd w:id="0"/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65+ years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2.75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[2.32,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3.26]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2.24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[1.72,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2.93]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83D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[1.21,</w:t>
            </w: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1.57]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[0.91,</w:t>
            </w: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1.38]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BMI at baseline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&lt;18 kg/m</w:t>
            </w:r>
            <w:r w:rsidRPr="00E3385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1.04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[0.60,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1.81]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0.83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[0.34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2.03]</w:t>
            </w:r>
          </w:p>
        </w:tc>
      </w:tr>
      <w:tr w:rsidR="003E783D" w:rsidRPr="00E33855" w:rsidTr="00624874">
        <w:trPr>
          <w:trHeight w:val="72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18-24.9 kg/m</w:t>
            </w:r>
            <w:r w:rsidRPr="00E3385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25-29.9 kg/m</w:t>
            </w:r>
            <w:r w:rsidRPr="00E3385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1.22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[1.07,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1.40]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1.09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[0.89,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1.34]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30+ kg/m</w:t>
            </w:r>
            <w:r w:rsidRPr="00E3385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1.54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[1.33,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1.80]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1.27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[1.01,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1.59]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Cancer stage at diagnosis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83D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Localized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0.94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[0.81,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1.08]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1.23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[0.99,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1.51]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Distant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1.06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[0.73,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1.55]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0.91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[0.47,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1.77]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Treatment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83D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Surgery only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E33855" w:rsidTr="00624874">
        <w:trPr>
          <w:trHeight w:val="72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Surgery &amp; Radiation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1.12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[0.99,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1.27]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1.18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[0.98,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1.41]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1.11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[0.55,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2.27]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0.33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[0.08,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1.35]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TSH suppression therapy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83D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18430A" w:rsidTr="00624874">
        <w:trPr>
          <w:trHeight w:val="70"/>
        </w:trPr>
        <w:tc>
          <w:tcPr>
            <w:tcW w:w="2982" w:type="dxa"/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1.29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[1.11,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1.49]</w:t>
            </w:r>
          </w:p>
        </w:tc>
        <w:tc>
          <w:tcPr>
            <w:tcW w:w="950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1.01</w:t>
            </w:r>
          </w:p>
        </w:tc>
        <w:tc>
          <w:tcPr>
            <w:tcW w:w="107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[0.74,</w:t>
            </w:r>
          </w:p>
        </w:tc>
        <w:tc>
          <w:tcPr>
            <w:tcW w:w="977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1.37]</w:t>
            </w:r>
          </w:p>
        </w:tc>
      </w:tr>
      <w:tr w:rsidR="00C808FB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CCI score at baseline </w:t>
            </w:r>
            <w:r w:rsidRPr="00E3385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:rsidR="00C808FB" w:rsidRPr="00E33855" w:rsidRDefault="00C808FB" w:rsidP="00C808FB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noWrap/>
            <w:hideMark/>
          </w:tcPr>
          <w:p w:rsidR="00C808FB" w:rsidRPr="00E33855" w:rsidRDefault="00C808FB" w:rsidP="00C808FB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E783D" w:rsidRPr="00E33855" w:rsidTr="00624874">
        <w:trPr>
          <w:trHeight w:val="70"/>
        </w:trPr>
        <w:tc>
          <w:tcPr>
            <w:tcW w:w="2982" w:type="dxa"/>
            <w:noWrap/>
            <w:hideMark/>
          </w:tcPr>
          <w:p w:rsidR="00C808FB" w:rsidRPr="00E33855" w:rsidRDefault="00C808FB" w:rsidP="00C808FB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2997" w:type="dxa"/>
            <w:gridSpan w:val="3"/>
            <w:noWrap/>
            <w:hideMark/>
          </w:tcPr>
          <w:p w:rsidR="00C808FB" w:rsidRPr="00E33855" w:rsidRDefault="00C808FB" w:rsidP="00C808F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624874" w:rsidRPr="00E33855" w:rsidTr="00624874">
        <w:trPr>
          <w:trHeight w:val="70"/>
        </w:trPr>
        <w:tc>
          <w:tcPr>
            <w:tcW w:w="2982" w:type="dxa"/>
            <w:tcBorders>
              <w:bottom w:val="single" w:sz="4" w:space="0" w:color="auto"/>
            </w:tcBorders>
            <w:noWrap/>
            <w:hideMark/>
          </w:tcPr>
          <w:p w:rsidR="00624874" w:rsidRPr="00E33855" w:rsidRDefault="00624874" w:rsidP="00624874">
            <w:pPr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color w:val="000000"/>
                <w:sz w:val="18"/>
                <w:szCs w:val="18"/>
              </w:rPr>
              <w:t>1+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3.78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[3.20,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4.47]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3.89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[3.06,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4.95]</w:t>
            </w:r>
          </w:p>
        </w:tc>
      </w:tr>
    </w:tbl>
    <w:p w:rsidR="00624874" w:rsidRPr="00903297" w:rsidRDefault="00624874" w:rsidP="00624874">
      <w:pPr>
        <w:spacing w:after="0" w:line="240" w:lineRule="auto"/>
        <w:rPr>
          <w:sz w:val="18"/>
          <w:szCs w:val="18"/>
        </w:rPr>
      </w:pPr>
      <w:r w:rsidRPr="0018430A">
        <w:rPr>
          <w:sz w:val="18"/>
          <w:szCs w:val="18"/>
          <w:highlight w:val="yellow"/>
        </w:rPr>
        <w:t>* For the models that violated proportional hazards assumptions, we used Cox models with cubic splines</w:t>
      </w:r>
    </w:p>
    <w:p w:rsidR="00C808FB" w:rsidRPr="00E33855" w:rsidRDefault="00C808FB" w:rsidP="00C808FB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a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age at diagnosis, BMI at baseline, and CCI score. </w:t>
      </w:r>
    </w:p>
    <w:p w:rsidR="00C808FB" w:rsidRPr="00E33855" w:rsidRDefault="00C808FB" w:rsidP="00C808FB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b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race, sex,  BMI at baseline, and CCI score. </w:t>
      </w:r>
    </w:p>
    <w:p w:rsidR="00C808FB" w:rsidRPr="00E33855" w:rsidRDefault="00C808FB" w:rsidP="00C808FB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c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 race, sex, and CCI score. </w:t>
      </w:r>
    </w:p>
    <w:p w:rsidR="00C808FB" w:rsidRPr="00E33855" w:rsidRDefault="00C808FB" w:rsidP="00C808FB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d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</w:t>
      </w:r>
      <w:r w:rsidRPr="00E33855" w:rsidDel="00E753A1">
        <w:rPr>
          <w:rFonts w:eastAsia="Dotum" w:cs="Times New Roman"/>
          <w:noProof/>
          <w:sz w:val="18"/>
          <w:szCs w:val="18"/>
        </w:rPr>
        <w:t xml:space="preserve"> </w:t>
      </w:r>
      <w:r w:rsidRPr="00E33855">
        <w:rPr>
          <w:rFonts w:eastAsia="Dotum" w:cs="Times New Roman"/>
          <w:noProof/>
          <w:sz w:val="18"/>
          <w:szCs w:val="18"/>
        </w:rPr>
        <w:t xml:space="preserve">race, sex, BMI at baseline, and CCI score. </w:t>
      </w:r>
    </w:p>
    <w:p w:rsidR="00C808FB" w:rsidRPr="00E33855" w:rsidRDefault="00C808FB" w:rsidP="00C808FB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e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</w:t>
      </w:r>
      <w:r w:rsidRPr="00E33855">
        <w:rPr>
          <w:rFonts w:eastAsia="Dotum" w:cs="Times New Roman"/>
          <w:noProof/>
          <w:color w:val="000000" w:themeColor="text1"/>
          <w:sz w:val="18"/>
          <w:szCs w:val="18"/>
        </w:rPr>
        <w:t>, race, sex, BMI at baseline</w:t>
      </w:r>
      <w:r w:rsidRPr="00E33855">
        <w:rPr>
          <w:rFonts w:eastAsia="Dotum" w:cs="Times New Roman"/>
          <w:noProof/>
          <w:sz w:val="18"/>
          <w:szCs w:val="18"/>
        </w:rPr>
        <w:t>, cancer stage at diagnosis,</w:t>
      </w:r>
      <w:r w:rsidRPr="00E33855" w:rsidDel="001E6C8E">
        <w:rPr>
          <w:rFonts w:eastAsia="Dotum" w:cs="Times New Roman"/>
          <w:noProof/>
          <w:sz w:val="18"/>
          <w:szCs w:val="18"/>
        </w:rPr>
        <w:t xml:space="preserve"> </w:t>
      </w:r>
      <w:r w:rsidRPr="00E33855">
        <w:rPr>
          <w:rFonts w:eastAsia="Dotum" w:cs="Times New Roman"/>
          <w:noProof/>
          <w:sz w:val="18"/>
          <w:szCs w:val="18"/>
        </w:rPr>
        <w:t xml:space="preserve">and CCI score. </w:t>
      </w:r>
    </w:p>
    <w:p w:rsidR="006C5E51" w:rsidRPr="00E33855" w:rsidRDefault="00C808FB" w:rsidP="00C808FB">
      <w:pPr>
        <w:keepNext/>
        <w:spacing w:after="0"/>
        <w:rPr>
          <w:rFonts w:cs="Times New Roman"/>
          <w:b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f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 race, sex, and BMI at baseline.</w:t>
      </w:r>
    </w:p>
    <w:p w:rsidR="00B4668B" w:rsidRDefault="00B4668B" w:rsidP="006C5E51">
      <w:pPr>
        <w:rPr>
          <w:rFonts w:cs="Times New Roman"/>
          <w:b/>
          <w:sz w:val="24"/>
          <w:szCs w:val="24"/>
        </w:rPr>
        <w:sectPr w:rsidR="00B4668B" w:rsidSect="00B4668B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6C5E51" w:rsidRPr="00AA67E9" w:rsidRDefault="009012E6" w:rsidP="006C5E51">
      <w:pPr>
        <w:rPr>
          <w:rFonts w:cs="Times New Roman"/>
          <w:b/>
          <w:sz w:val="24"/>
          <w:szCs w:val="24"/>
        </w:rPr>
      </w:pPr>
      <w:r w:rsidRPr="009012E6">
        <w:rPr>
          <w:rFonts w:cs="Times New Roman"/>
          <w:b/>
          <w:sz w:val="24"/>
          <w:szCs w:val="24"/>
        </w:rPr>
        <w:lastRenderedPageBreak/>
        <w:t>Supplemental</w:t>
      </w:r>
      <w:r>
        <w:rPr>
          <w:rFonts w:cs="Times New Roman"/>
          <w:b/>
          <w:sz w:val="24"/>
          <w:szCs w:val="24"/>
        </w:rPr>
        <w:t xml:space="preserve"> </w:t>
      </w:r>
      <w:r w:rsidR="006C5E51" w:rsidRPr="00AA67E9">
        <w:rPr>
          <w:rFonts w:cs="Times New Roman"/>
          <w:b/>
          <w:sz w:val="24"/>
          <w:szCs w:val="24"/>
        </w:rPr>
        <w:t xml:space="preserve">Table </w:t>
      </w:r>
      <w:r w:rsidR="000E6871">
        <w:rPr>
          <w:rFonts w:cs="Times New Roman"/>
          <w:b/>
          <w:sz w:val="24"/>
          <w:szCs w:val="24"/>
        </w:rPr>
        <w:t>2</w:t>
      </w:r>
      <w:r w:rsidR="006C5E51" w:rsidRPr="00AA67E9">
        <w:rPr>
          <w:rFonts w:cs="Times New Roman"/>
          <w:b/>
          <w:sz w:val="24"/>
          <w:szCs w:val="24"/>
        </w:rPr>
        <w:t xml:space="preserve">. </w:t>
      </w:r>
      <w:r w:rsidR="00E33855">
        <w:rPr>
          <w:rFonts w:cs="Times New Roman"/>
          <w:b/>
          <w:sz w:val="24"/>
          <w:szCs w:val="24"/>
        </w:rPr>
        <w:t>Risk</w:t>
      </w:r>
      <w:r w:rsidR="00E33855" w:rsidRPr="00AA67E9">
        <w:rPr>
          <w:rFonts w:cs="Times New Roman"/>
          <w:b/>
          <w:sz w:val="24"/>
          <w:szCs w:val="24"/>
        </w:rPr>
        <w:t xml:space="preserve"> factors </w:t>
      </w:r>
      <w:r w:rsidR="00E33855">
        <w:rPr>
          <w:rFonts w:cs="Times New Roman"/>
          <w:b/>
          <w:sz w:val="24"/>
          <w:szCs w:val="24"/>
        </w:rPr>
        <w:t xml:space="preserve">for </w:t>
      </w:r>
      <w:r w:rsidR="00E33855" w:rsidRPr="00AA67E9">
        <w:rPr>
          <w:rFonts w:cs="Times New Roman"/>
          <w:b/>
          <w:sz w:val="24"/>
          <w:szCs w:val="24"/>
        </w:rPr>
        <w:t>CVD</w:t>
      </w:r>
      <w:r w:rsidR="00E33855">
        <w:rPr>
          <w:rFonts w:cs="Times New Roman"/>
          <w:b/>
          <w:sz w:val="24"/>
          <w:szCs w:val="24"/>
        </w:rPr>
        <w:t xml:space="preserve"> subgroup, &gt;5-10 years after cancer diagnosis among thyroid cancer survivors</w:t>
      </w:r>
      <w:r w:rsidR="006C5E51" w:rsidRPr="00AA67E9">
        <w:rPr>
          <w:rFonts w:cs="Times New Roman"/>
          <w:b/>
          <w:sz w:val="24"/>
          <w:szCs w:val="24"/>
        </w:rPr>
        <w:t xml:space="preserve"> (n=</w:t>
      </w:r>
      <w:r w:rsidR="002B7666">
        <w:rPr>
          <w:rFonts w:cs="Times New Roman"/>
          <w:b/>
          <w:sz w:val="24"/>
          <w:szCs w:val="24"/>
        </w:rPr>
        <w:t>2,879</w:t>
      </w:r>
      <w:r w:rsidR="006C5E51" w:rsidRPr="00AA67E9">
        <w:rPr>
          <w:rFonts w:cs="Times New Roman"/>
          <w:b/>
          <w:sz w:val="24"/>
          <w:szCs w:val="24"/>
        </w:rPr>
        <w:t>)</w:t>
      </w:r>
    </w:p>
    <w:tbl>
      <w:tblPr>
        <w:tblStyle w:val="TableGrid"/>
        <w:tblW w:w="1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71"/>
        <w:gridCol w:w="790"/>
        <w:gridCol w:w="739"/>
        <w:gridCol w:w="671"/>
        <w:gridCol w:w="790"/>
        <w:gridCol w:w="733"/>
        <w:gridCol w:w="772"/>
        <w:gridCol w:w="790"/>
        <w:gridCol w:w="901"/>
        <w:gridCol w:w="817"/>
        <w:gridCol w:w="905"/>
        <w:gridCol w:w="798"/>
        <w:gridCol w:w="810"/>
        <w:gridCol w:w="810"/>
        <w:gridCol w:w="900"/>
      </w:tblGrid>
      <w:tr w:rsidR="006C5E51" w:rsidRPr="008C67B1" w:rsidTr="008C67B1">
        <w:trPr>
          <w:trHeight w:val="60"/>
        </w:trPr>
        <w:tc>
          <w:tcPr>
            <w:tcW w:w="2975" w:type="dxa"/>
            <w:tcBorders>
              <w:top w:val="single" w:sz="4" w:space="0" w:color="auto"/>
            </w:tcBorders>
            <w:noWrap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E51" w:rsidRPr="008C67B1" w:rsidRDefault="006C5E51" w:rsidP="00E13CC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Cardiovascular disease subgroup</w:t>
            </w:r>
          </w:p>
        </w:tc>
      </w:tr>
      <w:tr w:rsidR="00624A82" w:rsidRPr="008C67B1" w:rsidTr="008C67B1">
        <w:trPr>
          <w:trHeight w:val="323"/>
        </w:trPr>
        <w:tc>
          <w:tcPr>
            <w:tcW w:w="2975" w:type="dxa"/>
            <w:noWrap/>
            <w:hideMark/>
          </w:tcPr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Hypertension</w:t>
            </w:r>
          </w:p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(n=786)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Heart disease</w:t>
            </w:r>
          </w:p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(n=606)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Cerebrovascular disease</w:t>
            </w:r>
          </w:p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(n=100)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Diseases of arteries/arterioles/</w:t>
            </w:r>
          </w:p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capillaries</w:t>
            </w:r>
          </w:p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(n=324)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Diseases of veins/lymphatics</w:t>
            </w:r>
          </w:p>
          <w:p w:rsidR="00624A82" w:rsidRPr="008C67B1" w:rsidRDefault="00624A82" w:rsidP="00624A8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(n=376)</w:t>
            </w:r>
          </w:p>
        </w:tc>
      </w:tr>
      <w:tr w:rsidR="006C5E51" w:rsidRPr="008C67B1" w:rsidTr="008C67B1">
        <w:trPr>
          <w:trHeight w:val="60"/>
        </w:trPr>
        <w:tc>
          <w:tcPr>
            <w:tcW w:w="2975" w:type="dxa"/>
            <w:tcBorders>
              <w:bottom w:val="single" w:sz="4" w:space="0" w:color="auto"/>
            </w:tcBorders>
            <w:noWrap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</w:tr>
      <w:tr w:rsidR="006C5E51" w:rsidRPr="008C67B1" w:rsidTr="008C67B1">
        <w:trPr>
          <w:trHeight w:val="60"/>
        </w:trPr>
        <w:tc>
          <w:tcPr>
            <w:tcW w:w="2975" w:type="dxa"/>
            <w:tcBorders>
              <w:top w:val="single" w:sz="4" w:space="0" w:color="auto"/>
            </w:tcBorders>
            <w:noWrap/>
            <w:hideMark/>
          </w:tcPr>
          <w:p w:rsidR="006C5E51" w:rsidRPr="008C67B1" w:rsidRDefault="006C5E51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Diagnosis year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C5E51" w:rsidRPr="008C67B1" w:rsidRDefault="006C5E51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8C67B1" w:rsidTr="008C67B1">
        <w:trPr>
          <w:trHeight w:val="7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1997-1999</w:t>
            </w:r>
          </w:p>
        </w:tc>
        <w:tc>
          <w:tcPr>
            <w:tcW w:w="2200" w:type="dxa"/>
            <w:gridSpan w:val="3"/>
            <w:noWrap/>
            <w:hideMark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  <w:hideMark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624874">
        <w:trPr>
          <w:trHeight w:val="7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2000-2004</w:t>
            </w:r>
          </w:p>
        </w:tc>
        <w:tc>
          <w:tcPr>
            <w:tcW w:w="671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1.14*</w:t>
            </w:r>
          </w:p>
        </w:tc>
        <w:tc>
          <w:tcPr>
            <w:tcW w:w="79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[0.92,</w:t>
            </w:r>
          </w:p>
        </w:tc>
        <w:tc>
          <w:tcPr>
            <w:tcW w:w="739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1.43]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1.08*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[0.84,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1.37]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1.25*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[0.68,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2.30]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0.90*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[0.65,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1.24]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1.43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[1.04,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1.96]</w:t>
            </w:r>
          </w:p>
        </w:tc>
      </w:tr>
      <w:tr w:rsidR="00624874" w:rsidRPr="008C67B1" w:rsidTr="00624874">
        <w:trPr>
          <w:trHeight w:val="7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2005-2009</w:t>
            </w:r>
          </w:p>
        </w:tc>
        <w:tc>
          <w:tcPr>
            <w:tcW w:w="671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1.18*</w:t>
            </w:r>
          </w:p>
        </w:tc>
        <w:tc>
          <w:tcPr>
            <w:tcW w:w="79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[0.95,</w:t>
            </w:r>
          </w:p>
        </w:tc>
        <w:tc>
          <w:tcPr>
            <w:tcW w:w="739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1.46]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1.09*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[0.86,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1.39]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1.19*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[0.65,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2.17]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1.05*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[0.77,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1.44]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1.23*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[0.89,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1.69]</w:t>
            </w:r>
          </w:p>
        </w:tc>
      </w:tr>
      <w:tr w:rsidR="00624874" w:rsidRPr="008C67B1" w:rsidTr="00624874">
        <w:trPr>
          <w:trHeight w:val="7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2010-2012</w:t>
            </w:r>
          </w:p>
        </w:tc>
        <w:tc>
          <w:tcPr>
            <w:tcW w:w="671" w:type="dxa"/>
            <w:noWrap/>
            <w:vAlign w:val="bottom"/>
            <w:hideMark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0.53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  <w:hideMark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[0.34,</w:t>
            </w:r>
          </w:p>
        </w:tc>
        <w:tc>
          <w:tcPr>
            <w:tcW w:w="739" w:type="dxa"/>
            <w:noWrap/>
            <w:vAlign w:val="bottom"/>
            <w:hideMark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0.84]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0.30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[0.14,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0.65]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91" w:type="dxa"/>
            <w:gridSpan w:val="2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0.59*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[0.25,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1.39]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0.40*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[0.14,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1.11]</w:t>
            </w:r>
          </w:p>
        </w:tc>
      </w:tr>
      <w:tr w:rsidR="006C5E51" w:rsidRPr="008C67B1" w:rsidTr="008C67B1">
        <w:trPr>
          <w:trHeight w:val="70"/>
        </w:trPr>
        <w:tc>
          <w:tcPr>
            <w:tcW w:w="2975" w:type="dxa"/>
            <w:noWrap/>
            <w:hideMark/>
          </w:tcPr>
          <w:p w:rsidR="006C5E51" w:rsidRPr="008C67B1" w:rsidRDefault="006C5E51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Age at diagnosis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71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C5E51" w:rsidRPr="008C67B1" w:rsidTr="008C67B1">
        <w:trPr>
          <w:trHeight w:val="70"/>
        </w:trPr>
        <w:tc>
          <w:tcPr>
            <w:tcW w:w="2975" w:type="dxa"/>
            <w:noWrap/>
            <w:hideMark/>
          </w:tcPr>
          <w:p w:rsidR="006C5E51" w:rsidRPr="008C67B1" w:rsidRDefault="006C5E51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&lt; 40 years</w:t>
            </w:r>
          </w:p>
        </w:tc>
        <w:tc>
          <w:tcPr>
            <w:tcW w:w="2200" w:type="dxa"/>
            <w:gridSpan w:val="3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624874">
        <w:trPr>
          <w:trHeight w:val="7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40-65 years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[1.58,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2.37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1.36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[1.10,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1.69]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[1.04,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3.71]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1.88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[1.36,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2.60]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1.74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[1.32,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2.30]</w:t>
            </w:r>
          </w:p>
        </w:tc>
      </w:tr>
      <w:tr w:rsidR="00624874" w:rsidRPr="008C67B1" w:rsidTr="00624874">
        <w:trPr>
          <w:trHeight w:val="7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65+ years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4.15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[3.32,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5.18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2.97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[2.34,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3.76]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5.08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[2.64,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9.78]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4.43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[3.13,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6.27]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2.11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[1.54,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2.91]</w:t>
            </w:r>
          </w:p>
        </w:tc>
      </w:tr>
      <w:tr w:rsidR="006C5E51" w:rsidRPr="008C67B1" w:rsidTr="008C67B1">
        <w:trPr>
          <w:trHeight w:val="70"/>
        </w:trPr>
        <w:tc>
          <w:tcPr>
            <w:tcW w:w="2975" w:type="dxa"/>
            <w:noWrap/>
            <w:hideMark/>
          </w:tcPr>
          <w:p w:rsidR="006C5E51" w:rsidRPr="008C67B1" w:rsidRDefault="006C5E51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71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C5E51" w:rsidRPr="008C67B1" w:rsidTr="008C67B1">
        <w:trPr>
          <w:trHeight w:val="70"/>
        </w:trPr>
        <w:tc>
          <w:tcPr>
            <w:tcW w:w="2975" w:type="dxa"/>
            <w:noWrap/>
            <w:hideMark/>
          </w:tcPr>
          <w:p w:rsidR="006C5E51" w:rsidRPr="008C67B1" w:rsidRDefault="006C5E51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00" w:type="dxa"/>
            <w:gridSpan w:val="3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846517" w:rsidRPr="008C67B1" w:rsidTr="008C67B1">
        <w:trPr>
          <w:trHeight w:val="70"/>
        </w:trPr>
        <w:tc>
          <w:tcPr>
            <w:tcW w:w="2975" w:type="dxa"/>
            <w:noWrap/>
            <w:hideMark/>
          </w:tcPr>
          <w:p w:rsidR="00846517" w:rsidRPr="008C67B1" w:rsidRDefault="00846517" w:rsidP="00846517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71" w:type="dxa"/>
            <w:noWrap/>
          </w:tcPr>
          <w:p w:rsidR="00846517" w:rsidRPr="008C67B1" w:rsidRDefault="00846517" w:rsidP="00FD29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1.73</w:t>
            </w:r>
          </w:p>
        </w:tc>
        <w:tc>
          <w:tcPr>
            <w:tcW w:w="790" w:type="dxa"/>
            <w:noWrap/>
          </w:tcPr>
          <w:p w:rsidR="00846517" w:rsidRPr="008C67B1" w:rsidRDefault="00846517" w:rsidP="00FD29D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[1.48,</w:t>
            </w:r>
          </w:p>
        </w:tc>
        <w:tc>
          <w:tcPr>
            <w:tcW w:w="739" w:type="dxa"/>
            <w:noWrap/>
          </w:tcPr>
          <w:p w:rsidR="00846517" w:rsidRPr="008C67B1" w:rsidRDefault="00846517" w:rsidP="00FD29DE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2.02]</w:t>
            </w:r>
          </w:p>
        </w:tc>
        <w:tc>
          <w:tcPr>
            <w:tcW w:w="671" w:type="dxa"/>
            <w:noWrap/>
            <w:vAlign w:val="bottom"/>
          </w:tcPr>
          <w:p w:rsidR="00846517" w:rsidRPr="008C67B1" w:rsidRDefault="00846517" w:rsidP="00FD29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1.40</w:t>
            </w:r>
          </w:p>
        </w:tc>
        <w:tc>
          <w:tcPr>
            <w:tcW w:w="790" w:type="dxa"/>
            <w:noWrap/>
            <w:vAlign w:val="bottom"/>
          </w:tcPr>
          <w:p w:rsidR="00846517" w:rsidRPr="008C67B1" w:rsidRDefault="00846517" w:rsidP="00FD29D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[1.17,</w:t>
            </w:r>
          </w:p>
        </w:tc>
        <w:tc>
          <w:tcPr>
            <w:tcW w:w="733" w:type="dxa"/>
            <w:noWrap/>
            <w:vAlign w:val="bottom"/>
          </w:tcPr>
          <w:p w:rsidR="00846517" w:rsidRPr="008C67B1" w:rsidRDefault="00846517" w:rsidP="00FD29DE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1.68]</w:t>
            </w:r>
          </w:p>
        </w:tc>
        <w:tc>
          <w:tcPr>
            <w:tcW w:w="772" w:type="dxa"/>
            <w:noWrap/>
            <w:vAlign w:val="bottom"/>
          </w:tcPr>
          <w:p w:rsidR="00846517" w:rsidRPr="008C67B1" w:rsidRDefault="00846517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1.43</w:t>
            </w:r>
          </w:p>
        </w:tc>
        <w:tc>
          <w:tcPr>
            <w:tcW w:w="790" w:type="dxa"/>
            <w:noWrap/>
            <w:vAlign w:val="bottom"/>
          </w:tcPr>
          <w:p w:rsidR="00846517" w:rsidRPr="008C67B1" w:rsidRDefault="00846517" w:rsidP="00FD29DE">
            <w:pPr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[0.92,</w:t>
            </w:r>
          </w:p>
        </w:tc>
        <w:tc>
          <w:tcPr>
            <w:tcW w:w="901" w:type="dxa"/>
            <w:noWrap/>
            <w:vAlign w:val="bottom"/>
          </w:tcPr>
          <w:p w:rsidR="00846517" w:rsidRPr="008C67B1" w:rsidRDefault="00846517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2.23]</w:t>
            </w:r>
          </w:p>
        </w:tc>
        <w:tc>
          <w:tcPr>
            <w:tcW w:w="817" w:type="dxa"/>
            <w:noWrap/>
            <w:vAlign w:val="bottom"/>
          </w:tcPr>
          <w:p w:rsidR="00846517" w:rsidRPr="008C67B1" w:rsidRDefault="00846517" w:rsidP="00FD29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1.37</w:t>
            </w:r>
          </w:p>
        </w:tc>
        <w:tc>
          <w:tcPr>
            <w:tcW w:w="905" w:type="dxa"/>
            <w:noWrap/>
            <w:vAlign w:val="bottom"/>
          </w:tcPr>
          <w:p w:rsidR="00846517" w:rsidRPr="008C67B1" w:rsidRDefault="00846517" w:rsidP="00FD29D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[1.07,</w:t>
            </w:r>
          </w:p>
        </w:tc>
        <w:tc>
          <w:tcPr>
            <w:tcW w:w="798" w:type="dxa"/>
            <w:noWrap/>
            <w:vAlign w:val="bottom"/>
          </w:tcPr>
          <w:p w:rsidR="00846517" w:rsidRPr="008C67B1" w:rsidRDefault="00846517" w:rsidP="00FD29DE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1.76]</w:t>
            </w:r>
          </w:p>
        </w:tc>
        <w:tc>
          <w:tcPr>
            <w:tcW w:w="810" w:type="dxa"/>
            <w:noWrap/>
            <w:vAlign w:val="bottom"/>
          </w:tcPr>
          <w:p w:rsidR="00846517" w:rsidRPr="008C67B1" w:rsidRDefault="00846517" w:rsidP="00FD29D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1.26</w:t>
            </w:r>
          </w:p>
        </w:tc>
        <w:tc>
          <w:tcPr>
            <w:tcW w:w="810" w:type="dxa"/>
            <w:noWrap/>
            <w:vAlign w:val="bottom"/>
          </w:tcPr>
          <w:p w:rsidR="00846517" w:rsidRPr="008C67B1" w:rsidRDefault="00846517" w:rsidP="00FD29DE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[1.00,</w:t>
            </w:r>
          </w:p>
        </w:tc>
        <w:tc>
          <w:tcPr>
            <w:tcW w:w="900" w:type="dxa"/>
            <w:noWrap/>
            <w:vAlign w:val="bottom"/>
          </w:tcPr>
          <w:p w:rsidR="00846517" w:rsidRPr="008C67B1" w:rsidRDefault="00846517" w:rsidP="00FD29DE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1.59]</w:t>
            </w:r>
          </w:p>
        </w:tc>
      </w:tr>
      <w:tr w:rsidR="006C5E51" w:rsidRPr="008C67B1" w:rsidTr="008C67B1">
        <w:trPr>
          <w:trHeight w:val="80"/>
        </w:trPr>
        <w:tc>
          <w:tcPr>
            <w:tcW w:w="2975" w:type="dxa"/>
            <w:noWrap/>
            <w:hideMark/>
          </w:tcPr>
          <w:p w:rsidR="006C5E51" w:rsidRPr="008C67B1" w:rsidRDefault="006C5E51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BMI at baseline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71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6C5E51" w:rsidRPr="008C67B1" w:rsidRDefault="006C5E51" w:rsidP="00FD29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6C5E51" w:rsidRPr="008C67B1" w:rsidRDefault="006C5E51" w:rsidP="00FD29DE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8C67B1" w:rsidTr="008C67B1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&lt;18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0.57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[0.18,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1.77]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1.38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[0.68,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2.81]</w:t>
            </w:r>
          </w:p>
        </w:tc>
        <w:tc>
          <w:tcPr>
            <w:tcW w:w="772" w:type="dxa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91" w:type="dxa"/>
            <w:gridSpan w:val="2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0.74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[0.18,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3.02]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0.78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[0.25,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2.48]</w:t>
            </w:r>
          </w:p>
        </w:tc>
      </w:tr>
      <w:tr w:rsidR="006C5E51" w:rsidRPr="008C67B1" w:rsidTr="008C67B1">
        <w:trPr>
          <w:trHeight w:val="80"/>
        </w:trPr>
        <w:tc>
          <w:tcPr>
            <w:tcW w:w="2975" w:type="dxa"/>
            <w:noWrap/>
            <w:hideMark/>
          </w:tcPr>
          <w:p w:rsidR="006C5E51" w:rsidRPr="008C67B1" w:rsidRDefault="006C5E51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18-24.9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00" w:type="dxa"/>
            <w:gridSpan w:val="3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  <w:hideMark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C5E51" w:rsidRPr="008C67B1" w:rsidRDefault="006C5E51" w:rsidP="00FD29D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8C67B1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25-29.9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1.41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1.67]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1.10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[0.91,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1.34]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0.97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[0.60,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1.57]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0.98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[0.75,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1.28]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1.18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[0.93,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1.50]</w:t>
            </w:r>
          </w:p>
        </w:tc>
      </w:tr>
      <w:tr w:rsidR="00624874" w:rsidRPr="008C67B1" w:rsidTr="008C67B1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30+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2.04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[1.70,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2.45]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1.49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[1.21,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1.83]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1.32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[0.81,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2.16]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1.37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[1.04,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1.82]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1.08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[0.82,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1.41]</w:t>
            </w:r>
          </w:p>
        </w:tc>
      </w:tr>
      <w:tr w:rsidR="008C67B1" w:rsidRPr="008C67B1" w:rsidTr="008C67B1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Cancer stage at diagnosis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8C67B1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Localized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624874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0.96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[0.81,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1.15]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[0.86,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1.28]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0.92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[0.56,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1.52]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1.00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[0.76,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1.31]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1.00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[0.78,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1.29]</w:t>
            </w:r>
          </w:p>
        </w:tc>
      </w:tr>
      <w:tr w:rsidR="00624874" w:rsidRPr="008C67B1" w:rsidTr="00624874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Distant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1.63]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1.00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[0.61,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1.66]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1.03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[0.32,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3.29]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1.31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[0.71,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2.41]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0.79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[0.37,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1.68]</w:t>
            </w:r>
          </w:p>
        </w:tc>
      </w:tr>
      <w:tr w:rsidR="008C67B1" w:rsidRPr="008C67B1" w:rsidTr="008C67B1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Treatment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8C67B1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Surgery only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8C67B1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Surgery &amp; Radiation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1.14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1.32]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1.06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[0.90,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1.26]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1.79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[1.17,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2.73]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1.11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[0.88,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1.40]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1.03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[0.83,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1.28]</w:t>
            </w:r>
          </w:p>
        </w:tc>
      </w:tr>
      <w:tr w:rsidR="00624874" w:rsidRPr="008C67B1" w:rsidTr="008C67B1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[0.48,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2.48]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0.98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[0.40,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2.40]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[0.24,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13.50]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1.13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[0.35,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3.63]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2.89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[1.27,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6.61]</w:t>
            </w:r>
          </w:p>
        </w:tc>
      </w:tr>
      <w:tr w:rsidR="008C67B1" w:rsidRPr="008C67B1" w:rsidTr="008C67B1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TSH suppression therapy </w:t>
            </w:r>
            <w:r w:rsidRPr="008C67B1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8C67B1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624874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1.25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[1.04,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1.50]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1.14*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[0.92,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1.41]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1.89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[1.19,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3.02]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1.20*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[0.90,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1.59]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1.29*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[0.99,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1.67]</w:t>
            </w: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CCI score at baseline </w:t>
            </w:r>
            <w:r w:rsidRPr="008C67B1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E33855" w:rsidTr="00E33855">
        <w:trPr>
          <w:trHeight w:val="80"/>
        </w:trPr>
        <w:tc>
          <w:tcPr>
            <w:tcW w:w="2975" w:type="dxa"/>
            <w:tcBorders>
              <w:bottom w:val="single" w:sz="4" w:space="0" w:color="auto"/>
            </w:tcBorders>
            <w:noWrap/>
          </w:tcPr>
          <w:p w:rsidR="00624874" w:rsidRPr="00E33855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sz w:val="18"/>
                <w:szCs w:val="18"/>
              </w:rPr>
              <w:t>1+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4.93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[3.84,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6.32]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2.91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[2.29,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3.68]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5.94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[2.52,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14.01]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2.82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[1.99,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3.99]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[4.12,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8.74]</w:t>
            </w:r>
          </w:p>
        </w:tc>
      </w:tr>
    </w:tbl>
    <w:p w:rsidR="00624874" w:rsidRPr="00091806" w:rsidRDefault="00624874" w:rsidP="00624874">
      <w:pPr>
        <w:spacing w:after="0" w:line="240" w:lineRule="auto"/>
        <w:rPr>
          <w:sz w:val="18"/>
          <w:szCs w:val="18"/>
        </w:rPr>
      </w:pPr>
      <w:r w:rsidRPr="0018430A">
        <w:rPr>
          <w:sz w:val="18"/>
          <w:szCs w:val="18"/>
          <w:highlight w:val="yellow"/>
        </w:rPr>
        <w:t>* For the models that violated proportional hazards assumptions, we used flexible cubic spline models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a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age at diagnosis, BMI at baseline,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b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race, sex,  BMI at baseline,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c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 race, sex,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d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</w:t>
      </w:r>
      <w:r w:rsidRPr="00E33855" w:rsidDel="00E753A1">
        <w:rPr>
          <w:rFonts w:eastAsia="Dotum" w:cs="Times New Roman"/>
          <w:noProof/>
          <w:sz w:val="18"/>
          <w:szCs w:val="18"/>
        </w:rPr>
        <w:t xml:space="preserve"> </w:t>
      </w:r>
      <w:r w:rsidRPr="00E33855">
        <w:rPr>
          <w:rFonts w:eastAsia="Dotum" w:cs="Times New Roman"/>
          <w:noProof/>
          <w:sz w:val="18"/>
          <w:szCs w:val="18"/>
        </w:rPr>
        <w:t xml:space="preserve">race, sex, BMI at baseline,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e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</w:t>
      </w:r>
      <w:r w:rsidRPr="00E33855">
        <w:rPr>
          <w:rFonts w:eastAsia="Dotum" w:cs="Times New Roman"/>
          <w:noProof/>
          <w:color w:val="000000" w:themeColor="text1"/>
          <w:sz w:val="18"/>
          <w:szCs w:val="18"/>
        </w:rPr>
        <w:t>, race, sex, BMI at baseline</w:t>
      </w:r>
      <w:r w:rsidRPr="00E33855">
        <w:rPr>
          <w:rFonts w:eastAsia="Dotum" w:cs="Times New Roman"/>
          <w:noProof/>
          <w:sz w:val="18"/>
          <w:szCs w:val="18"/>
        </w:rPr>
        <w:t>, cancer stage at diagnosis,</w:t>
      </w:r>
      <w:r w:rsidRPr="00E33855" w:rsidDel="001E6C8E">
        <w:rPr>
          <w:rFonts w:eastAsia="Dotum" w:cs="Times New Roman"/>
          <w:noProof/>
          <w:sz w:val="18"/>
          <w:szCs w:val="18"/>
        </w:rPr>
        <w:t xml:space="preserve"> </w:t>
      </w:r>
      <w:r w:rsidRPr="00E33855">
        <w:rPr>
          <w:rFonts w:eastAsia="Dotum" w:cs="Times New Roman"/>
          <w:noProof/>
          <w:sz w:val="18"/>
          <w:szCs w:val="18"/>
        </w:rPr>
        <w:t xml:space="preserve">and CCI score. </w:t>
      </w:r>
    </w:p>
    <w:p w:rsidR="006C5E51" w:rsidRPr="00E33855" w:rsidRDefault="008C67B1" w:rsidP="008C67B1">
      <w:pPr>
        <w:keepNext/>
        <w:spacing w:after="0"/>
        <w:rPr>
          <w:rFonts w:cs="Times New Roman"/>
          <w:b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f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 race, sex, and BMI at baseline.</w:t>
      </w:r>
    </w:p>
    <w:p w:rsidR="006C5E51" w:rsidRPr="009422AE" w:rsidRDefault="006C5E51" w:rsidP="006C5E51">
      <w:pPr>
        <w:rPr>
          <w:rFonts w:eastAsia="Dotum" w:cs="Times New Roman"/>
          <w:noProof/>
          <w:sz w:val="20"/>
          <w:szCs w:val="20"/>
        </w:rPr>
      </w:pPr>
    </w:p>
    <w:p w:rsidR="00E33855" w:rsidRDefault="00E3385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br w:type="page"/>
      </w:r>
    </w:p>
    <w:p w:rsidR="00291814" w:rsidRPr="00AA67E9" w:rsidRDefault="009012E6" w:rsidP="00291814">
      <w:pPr>
        <w:rPr>
          <w:rFonts w:cs="Times New Roman"/>
          <w:b/>
          <w:sz w:val="24"/>
          <w:szCs w:val="24"/>
        </w:rPr>
      </w:pPr>
      <w:r w:rsidRPr="009012E6">
        <w:rPr>
          <w:rFonts w:cs="Times New Roman"/>
          <w:b/>
          <w:sz w:val="24"/>
          <w:szCs w:val="24"/>
        </w:rPr>
        <w:lastRenderedPageBreak/>
        <w:t>Supplemental</w:t>
      </w:r>
      <w:r>
        <w:rPr>
          <w:rFonts w:cs="Times New Roman"/>
          <w:b/>
          <w:sz w:val="24"/>
          <w:szCs w:val="24"/>
        </w:rPr>
        <w:t xml:space="preserve"> </w:t>
      </w:r>
      <w:r w:rsidR="00291814" w:rsidRPr="00AA67E9">
        <w:rPr>
          <w:rFonts w:cs="Times New Roman"/>
          <w:b/>
          <w:sz w:val="24"/>
          <w:szCs w:val="24"/>
        </w:rPr>
        <w:t xml:space="preserve">Table </w:t>
      </w:r>
      <w:r w:rsidR="00E33855">
        <w:rPr>
          <w:rFonts w:cs="Times New Roman"/>
          <w:b/>
          <w:sz w:val="24"/>
          <w:szCs w:val="24"/>
        </w:rPr>
        <w:t>3</w:t>
      </w:r>
      <w:r w:rsidR="00291814" w:rsidRPr="00AA67E9">
        <w:rPr>
          <w:rFonts w:cs="Times New Roman"/>
          <w:b/>
          <w:sz w:val="24"/>
          <w:szCs w:val="24"/>
        </w:rPr>
        <w:t xml:space="preserve">. </w:t>
      </w:r>
      <w:r w:rsidR="00E33855">
        <w:rPr>
          <w:rFonts w:cs="Times New Roman"/>
          <w:b/>
          <w:sz w:val="24"/>
          <w:szCs w:val="24"/>
        </w:rPr>
        <w:t>Risk</w:t>
      </w:r>
      <w:r w:rsidR="00E33855" w:rsidRPr="00AA67E9">
        <w:rPr>
          <w:rFonts w:cs="Times New Roman"/>
          <w:b/>
          <w:sz w:val="24"/>
          <w:szCs w:val="24"/>
        </w:rPr>
        <w:t xml:space="preserve"> factors </w:t>
      </w:r>
      <w:r w:rsidR="00E33855">
        <w:rPr>
          <w:rFonts w:cs="Times New Roman"/>
          <w:b/>
          <w:sz w:val="24"/>
          <w:szCs w:val="24"/>
        </w:rPr>
        <w:t xml:space="preserve">for </w:t>
      </w:r>
      <w:r w:rsidR="00E33855" w:rsidRPr="00AA67E9">
        <w:rPr>
          <w:rFonts w:cs="Times New Roman"/>
          <w:b/>
          <w:sz w:val="24"/>
          <w:szCs w:val="24"/>
        </w:rPr>
        <w:t>CVD</w:t>
      </w:r>
      <w:r w:rsidR="00E33855">
        <w:rPr>
          <w:rFonts w:cs="Times New Roman"/>
          <w:b/>
          <w:sz w:val="24"/>
          <w:szCs w:val="24"/>
        </w:rPr>
        <w:t xml:space="preserve"> subgroup, &gt;10 years after cancer diagnosis among thyroid cancer survivors</w:t>
      </w:r>
      <w:r w:rsidR="00291814" w:rsidRPr="00AA67E9">
        <w:rPr>
          <w:rFonts w:cs="Times New Roman"/>
          <w:b/>
          <w:sz w:val="24"/>
          <w:szCs w:val="24"/>
        </w:rPr>
        <w:t xml:space="preserve"> (n=</w:t>
      </w:r>
      <w:r w:rsidR="002B7666">
        <w:rPr>
          <w:rFonts w:cs="Times New Roman"/>
          <w:b/>
          <w:sz w:val="24"/>
          <w:szCs w:val="24"/>
        </w:rPr>
        <w:t>1,333</w:t>
      </w:r>
      <w:r w:rsidR="00291814" w:rsidRPr="00AA67E9">
        <w:rPr>
          <w:rFonts w:cs="Times New Roman"/>
          <w:b/>
          <w:sz w:val="24"/>
          <w:szCs w:val="24"/>
        </w:rPr>
        <w:t>)</w:t>
      </w:r>
    </w:p>
    <w:tbl>
      <w:tblPr>
        <w:tblStyle w:val="TableGrid"/>
        <w:tblW w:w="1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71"/>
        <w:gridCol w:w="790"/>
        <w:gridCol w:w="739"/>
        <w:gridCol w:w="671"/>
        <w:gridCol w:w="790"/>
        <w:gridCol w:w="733"/>
        <w:gridCol w:w="772"/>
        <w:gridCol w:w="790"/>
        <w:gridCol w:w="901"/>
        <w:gridCol w:w="817"/>
        <w:gridCol w:w="905"/>
        <w:gridCol w:w="798"/>
        <w:gridCol w:w="810"/>
        <w:gridCol w:w="810"/>
        <w:gridCol w:w="900"/>
      </w:tblGrid>
      <w:tr w:rsidR="00291814" w:rsidRPr="008C67B1" w:rsidTr="00E33855">
        <w:trPr>
          <w:trHeight w:val="70"/>
        </w:trPr>
        <w:tc>
          <w:tcPr>
            <w:tcW w:w="2975" w:type="dxa"/>
            <w:tcBorders>
              <w:top w:val="single" w:sz="4" w:space="0" w:color="auto"/>
            </w:tcBorders>
            <w:noWrap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814" w:rsidRPr="008C67B1" w:rsidRDefault="00291814" w:rsidP="00AB522C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Cardiovascular disease</w:t>
            </w:r>
            <w:r w:rsidR="00E3385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subgroup</w:t>
            </w:r>
          </w:p>
        </w:tc>
      </w:tr>
      <w:tr w:rsidR="00BC37E2" w:rsidRPr="008C67B1" w:rsidTr="00E33855">
        <w:trPr>
          <w:trHeight w:val="593"/>
        </w:trPr>
        <w:tc>
          <w:tcPr>
            <w:tcW w:w="2975" w:type="dxa"/>
            <w:noWrap/>
            <w:hideMark/>
          </w:tcPr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Hypertension</w:t>
            </w:r>
          </w:p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(n=367)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Heart disease</w:t>
            </w:r>
          </w:p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(n=285)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Cerebrovascular disease</w:t>
            </w:r>
          </w:p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(n=45)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Diseases of arteries/arterioles/</w:t>
            </w:r>
          </w:p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capillaries</w:t>
            </w:r>
          </w:p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(n=166)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Diseases of veins/lymphatics</w:t>
            </w:r>
          </w:p>
          <w:p w:rsidR="00BC37E2" w:rsidRPr="008C67B1" w:rsidRDefault="00BC37E2" w:rsidP="00BC37E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>(n=173)</w:t>
            </w:r>
          </w:p>
        </w:tc>
      </w:tr>
      <w:tr w:rsidR="00291814" w:rsidRPr="008C67B1" w:rsidTr="00E33855">
        <w:trPr>
          <w:trHeight w:val="70"/>
        </w:trPr>
        <w:tc>
          <w:tcPr>
            <w:tcW w:w="2975" w:type="dxa"/>
            <w:tcBorders>
              <w:bottom w:val="single" w:sz="4" w:space="0" w:color="auto"/>
            </w:tcBorders>
            <w:noWrap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HR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95% CI</w:t>
            </w:r>
          </w:p>
        </w:tc>
      </w:tr>
      <w:tr w:rsidR="00291814" w:rsidRPr="008C67B1" w:rsidTr="00E33855">
        <w:trPr>
          <w:trHeight w:val="70"/>
        </w:trPr>
        <w:tc>
          <w:tcPr>
            <w:tcW w:w="2975" w:type="dxa"/>
            <w:tcBorders>
              <w:top w:val="single" w:sz="4" w:space="0" w:color="auto"/>
            </w:tcBorders>
            <w:noWrap/>
            <w:hideMark/>
          </w:tcPr>
          <w:p w:rsidR="00291814" w:rsidRPr="008C67B1" w:rsidRDefault="00291814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Diagnosis year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1997-1999</w:t>
            </w:r>
          </w:p>
        </w:tc>
        <w:tc>
          <w:tcPr>
            <w:tcW w:w="2200" w:type="dxa"/>
            <w:gridSpan w:val="3"/>
            <w:noWrap/>
            <w:hideMark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  <w:hideMark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2000-2004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1.00*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[0.80,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1.26]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0.74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[0.58,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0.95]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0.68*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[0.37,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1.28]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0.94*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[0.68,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1.32]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0.74*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[0.54,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1.02]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2005-2009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0.31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[0.17,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0.57]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0.24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[0.11,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0.53]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0.31*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[0.04,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2.43]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0.35*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[0.11,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1.14]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0.49*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[0.21,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1.17]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</w:tcPr>
          <w:p w:rsidR="00624874" w:rsidRPr="0018430A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2010-2012</w:t>
            </w:r>
          </w:p>
        </w:tc>
        <w:tc>
          <w:tcPr>
            <w:tcW w:w="671" w:type="dxa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  <w:gridSpan w:val="2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dxa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  <w:gridSpan w:val="2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91" w:type="dxa"/>
            <w:gridSpan w:val="2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3" w:type="dxa"/>
            <w:gridSpan w:val="2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gridSpan w:val="2"/>
            <w:noWrap/>
          </w:tcPr>
          <w:p w:rsidR="00624874" w:rsidRPr="008C67B1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Age at diagnosis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71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&lt; 40 years</w:t>
            </w:r>
          </w:p>
        </w:tc>
        <w:tc>
          <w:tcPr>
            <w:tcW w:w="2200" w:type="dxa"/>
            <w:gridSpan w:val="3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40-65 years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1.86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[1.43,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2.43]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1.38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[1.03,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1.85]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2.74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[1.11,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6.76]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1.17*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[0.81,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1.70]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1.48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[1.02,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2.15]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65+ years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3.00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[2.17,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4.16]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2.65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[1.87,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3.75]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4.03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[1.47,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11.06]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1.88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[1.19,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2.97]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1.78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[1.11,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2.86]</w:t>
            </w: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671" w:type="dxa"/>
            <w:noWrap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  <w:hideMark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hideMark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hideMark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hideMark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  <w:hideMark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  <w:hideMark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hideMark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  <w:hideMark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200" w:type="dxa"/>
            <w:gridSpan w:val="3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71" w:type="dxa"/>
            <w:noWrap/>
            <w:vAlign w:val="bottom"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1.35</w:t>
            </w:r>
          </w:p>
        </w:tc>
        <w:tc>
          <w:tcPr>
            <w:tcW w:w="790" w:type="dxa"/>
            <w:noWrap/>
            <w:vAlign w:val="bottom"/>
          </w:tcPr>
          <w:p w:rsidR="00291814" w:rsidRPr="008C67B1" w:rsidRDefault="00291814" w:rsidP="00C178E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[1.06,</w:t>
            </w:r>
          </w:p>
        </w:tc>
        <w:tc>
          <w:tcPr>
            <w:tcW w:w="739" w:type="dxa"/>
            <w:noWrap/>
            <w:vAlign w:val="bottom"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1.72]</w:t>
            </w:r>
          </w:p>
        </w:tc>
        <w:tc>
          <w:tcPr>
            <w:tcW w:w="671" w:type="dxa"/>
            <w:noWrap/>
            <w:vAlign w:val="bottom"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1.47</w:t>
            </w:r>
          </w:p>
        </w:tc>
        <w:tc>
          <w:tcPr>
            <w:tcW w:w="790" w:type="dxa"/>
            <w:noWrap/>
            <w:vAlign w:val="bottom"/>
          </w:tcPr>
          <w:p w:rsidR="00291814" w:rsidRPr="008C67B1" w:rsidRDefault="00291814" w:rsidP="00C178E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[1.13,</w:t>
            </w:r>
          </w:p>
        </w:tc>
        <w:tc>
          <w:tcPr>
            <w:tcW w:w="733" w:type="dxa"/>
            <w:noWrap/>
            <w:vAlign w:val="bottom"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1.91]</w:t>
            </w:r>
          </w:p>
        </w:tc>
        <w:tc>
          <w:tcPr>
            <w:tcW w:w="772" w:type="dxa"/>
            <w:noWrap/>
            <w:vAlign w:val="bottom"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1.28</w:t>
            </w:r>
          </w:p>
        </w:tc>
        <w:tc>
          <w:tcPr>
            <w:tcW w:w="790" w:type="dxa"/>
            <w:noWrap/>
            <w:vAlign w:val="bottom"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[0.65,</w:t>
            </w:r>
          </w:p>
        </w:tc>
        <w:tc>
          <w:tcPr>
            <w:tcW w:w="901" w:type="dxa"/>
            <w:noWrap/>
            <w:vAlign w:val="bottom"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2.52]</w:t>
            </w:r>
          </w:p>
        </w:tc>
        <w:tc>
          <w:tcPr>
            <w:tcW w:w="817" w:type="dxa"/>
            <w:noWrap/>
            <w:vAlign w:val="bottom"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1.72</w:t>
            </w:r>
          </w:p>
        </w:tc>
        <w:tc>
          <w:tcPr>
            <w:tcW w:w="905" w:type="dxa"/>
            <w:noWrap/>
            <w:vAlign w:val="bottom"/>
          </w:tcPr>
          <w:p w:rsidR="00291814" w:rsidRPr="008C67B1" w:rsidRDefault="00291814" w:rsidP="00C178E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[1.23,</w:t>
            </w:r>
          </w:p>
        </w:tc>
        <w:tc>
          <w:tcPr>
            <w:tcW w:w="798" w:type="dxa"/>
            <w:noWrap/>
            <w:vAlign w:val="bottom"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sz w:val="18"/>
                <w:szCs w:val="18"/>
              </w:rPr>
              <w:t>2.40]</w:t>
            </w:r>
          </w:p>
        </w:tc>
        <w:tc>
          <w:tcPr>
            <w:tcW w:w="810" w:type="dxa"/>
            <w:noWrap/>
            <w:vAlign w:val="bottom"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1.04</w:t>
            </w:r>
          </w:p>
        </w:tc>
        <w:tc>
          <w:tcPr>
            <w:tcW w:w="810" w:type="dxa"/>
            <w:noWrap/>
            <w:vAlign w:val="bottom"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[0.72,</w:t>
            </w:r>
          </w:p>
        </w:tc>
        <w:tc>
          <w:tcPr>
            <w:tcW w:w="900" w:type="dxa"/>
            <w:noWrap/>
            <w:vAlign w:val="bottom"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1.51]</w:t>
            </w: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BMI at baseline </w:t>
            </w: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71" w:type="dxa"/>
            <w:noWrap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291814" w:rsidRPr="008C67B1" w:rsidRDefault="00291814" w:rsidP="0029181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291814" w:rsidRPr="008C67B1" w:rsidRDefault="00291814" w:rsidP="00C178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291814" w:rsidRPr="008C67B1" w:rsidRDefault="00291814" w:rsidP="00C178E7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8C67B1" w:rsidTr="00B133CA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&lt;18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0.28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[0.04,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2.02]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1.71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[0.62,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4.72]</w:t>
            </w:r>
          </w:p>
        </w:tc>
        <w:tc>
          <w:tcPr>
            <w:tcW w:w="772" w:type="dxa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91" w:type="dxa"/>
            <w:gridSpan w:val="2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0.57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[0.08,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4.19]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10" w:type="dxa"/>
            <w:gridSpan w:val="2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29181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291814" w:rsidRPr="008C67B1" w:rsidRDefault="00291814" w:rsidP="0029181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18-24.9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00" w:type="dxa"/>
            <w:gridSpan w:val="3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  <w:hideMark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291814" w:rsidRPr="008C67B1" w:rsidRDefault="00291814" w:rsidP="00C178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25-29.9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[0.93,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1.52]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1.16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[0.88,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1.52]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0.73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[0.34,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1.56]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0.96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[0.66,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1.39]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1.22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[0.86,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1.74]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  <w:hideMark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30+ kg/m</w:t>
            </w:r>
            <w:r w:rsidRPr="008C67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1.54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[1.18,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2.01]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1.24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[0.91,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1.70]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[0.78,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3.09]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1.32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[0.89,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1.95]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1.37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[0.93,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2.03]</w:t>
            </w: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Cancer stage at diagnosis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Localized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Regional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[0.84,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1.41]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1.19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[0.90,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1.58]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1.57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[0.79,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3.09]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1.14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[0.79,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1.65]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0.92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[0.62,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1.37]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color w:val="000000"/>
                <w:sz w:val="18"/>
                <w:szCs w:val="18"/>
              </w:rPr>
              <w:t>Distant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1.33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[0.66,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2.71]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1.75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[0.82,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3.76]</w:t>
            </w:r>
          </w:p>
        </w:tc>
        <w:tc>
          <w:tcPr>
            <w:tcW w:w="772" w:type="dxa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91" w:type="dxa"/>
            <w:gridSpan w:val="2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0.93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[0.23,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3.80]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0.35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[0.05,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2.52]</w:t>
            </w: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Treatment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Surgery only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Surgery &amp; Radiation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1.24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[1.00,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1.55]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0.96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[0.75,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1.23]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1.02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[0.55,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1.88]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1.17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[0.85,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1.61]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0.84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[0.61,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1.16]</w:t>
            </w: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0.45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[0.11,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1.90]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0.25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[0.03,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1.83]</w:t>
            </w:r>
          </w:p>
        </w:tc>
        <w:tc>
          <w:tcPr>
            <w:tcW w:w="772" w:type="dxa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91" w:type="dxa"/>
            <w:gridSpan w:val="2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17" w:type="dxa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3" w:type="dxa"/>
            <w:gridSpan w:val="2"/>
            <w:noWrap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eastAsia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0.68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[0.09,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5.01]</w:t>
            </w: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TSH suppression therapy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  <w:vAlign w:val="bottom"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bottom"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bottom"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  <w:vAlign w:val="bottom"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  <w:vAlign w:val="bottom"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  <w:vAlign w:val="bottom"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bottom"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4874" w:rsidRPr="008C67B1" w:rsidTr="00E33855">
        <w:trPr>
          <w:trHeight w:val="80"/>
        </w:trPr>
        <w:tc>
          <w:tcPr>
            <w:tcW w:w="2975" w:type="dxa"/>
            <w:noWrap/>
          </w:tcPr>
          <w:p w:rsidR="00624874" w:rsidRPr="008C67B1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1.05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[0.73,</w:t>
            </w:r>
          </w:p>
        </w:tc>
        <w:tc>
          <w:tcPr>
            <w:tcW w:w="739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1.51]</w:t>
            </w:r>
          </w:p>
        </w:tc>
        <w:tc>
          <w:tcPr>
            <w:tcW w:w="671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1.20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[0.79,</w:t>
            </w:r>
          </w:p>
        </w:tc>
        <w:tc>
          <w:tcPr>
            <w:tcW w:w="733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1.82]</w:t>
            </w:r>
          </w:p>
        </w:tc>
        <w:tc>
          <w:tcPr>
            <w:tcW w:w="772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2.28</w:t>
            </w:r>
          </w:p>
        </w:tc>
        <w:tc>
          <w:tcPr>
            <w:tcW w:w="79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[1.01,</w:t>
            </w:r>
          </w:p>
        </w:tc>
        <w:tc>
          <w:tcPr>
            <w:tcW w:w="901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5.17]</w:t>
            </w:r>
          </w:p>
        </w:tc>
        <w:tc>
          <w:tcPr>
            <w:tcW w:w="817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1.20</w:t>
            </w:r>
          </w:p>
        </w:tc>
        <w:tc>
          <w:tcPr>
            <w:tcW w:w="905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[0.70,</w:t>
            </w:r>
          </w:p>
        </w:tc>
        <w:tc>
          <w:tcPr>
            <w:tcW w:w="798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2.06]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0.81</w:t>
            </w:r>
          </w:p>
        </w:tc>
        <w:tc>
          <w:tcPr>
            <w:tcW w:w="810" w:type="dxa"/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[0.45,</w:t>
            </w:r>
          </w:p>
        </w:tc>
        <w:tc>
          <w:tcPr>
            <w:tcW w:w="900" w:type="dxa"/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1.47]</w:t>
            </w: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67B1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CCI score at baseline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noWrap/>
          </w:tcPr>
          <w:p w:rsidR="008C67B1" w:rsidRPr="008C67B1" w:rsidRDefault="008C67B1" w:rsidP="008C67B1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noWrap/>
          </w:tcPr>
          <w:p w:rsidR="008C67B1" w:rsidRPr="008C67B1" w:rsidRDefault="008C67B1" w:rsidP="008C67B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C67B1" w:rsidRPr="008C67B1" w:rsidTr="00E33855">
        <w:trPr>
          <w:trHeight w:val="80"/>
        </w:trPr>
        <w:tc>
          <w:tcPr>
            <w:tcW w:w="2975" w:type="dxa"/>
            <w:noWrap/>
          </w:tcPr>
          <w:p w:rsidR="008C67B1" w:rsidRPr="008C67B1" w:rsidRDefault="008C67B1" w:rsidP="008C67B1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0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194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463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  <w:tc>
          <w:tcPr>
            <w:tcW w:w="2520" w:type="dxa"/>
            <w:gridSpan w:val="3"/>
            <w:noWrap/>
          </w:tcPr>
          <w:p w:rsidR="008C67B1" w:rsidRPr="008C67B1" w:rsidRDefault="008C67B1" w:rsidP="008C67B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C67B1">
              <w:rPr>
                <w:rFonts w:eastAsia="Times New Roman" w:cs="Times New Roman"/>
                <w:sz w:val="18"/>
                <w:szCs w:val="18"/>
              </w:rPr>
              <w:t>Reference</w:t>
            </w:r>
          </w:p>
        </w:tc>
      </w:tr>
      <w:tr w:rsidR="00624874" w:rsidRPr="00E33855" w:rsidTr="00E33855">
        <w:trPr>
          <w:trHeight w:val="80"/>
        </w:trPr>
        <w:tc>
          <w:tcPr>
            <w:tcW w:w="2975" w:type="dxa"/>
            <w:tcBorders>
              <w:bottom w:val="single" w:sz="4" w:space="0" w:color="auto"/>
            </w:tcBorders>
            <w:noWrap/>
          </w:tcPr>
          <w:p w:rsidR="00624874" w:rsidRPr="00E33855" w:rsidRDefault="00624874" w:rsidP="00624874">
            <w:pPr>
              <w:ind w:left="176"/>
              <w:rPr>
                <w:rFonts w:eastAsia="Times New Roman" w:cs="Times New Roman"/>
                <w:sz w:val="18"/>
                <w:szCs w:val="18"/>
              </w:rPr>
            </w:pPr>
            <w:r w:rsidRPr="00E33855">
              <w:rPr>
                <w:rFonts w:eastAsia="Times New Roman" w:cs="Times New Roman"/>
                <w:sz w:val="18"/>
                <w:szCs w:val="18"/>
              </w:rPr>
              <w:t>1+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4.59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[3.27,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6.45]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3.13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[2.22,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4.40]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8.35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[1.96,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35.65]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4.73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[2.83,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7.91]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5.87</w:t>
            </w:r>
            <w:r w:rsidRPr="0018430A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[3.39,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624874" w:rsidRPr="0018430A" w:rsidRDefault="00624874" w:rsidP="00624874">
            <w:pPr>
              <w:jc w:val="right"/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</w:pPr>
            <w:r w:rsidRPr="0018430A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10.17]</w:t>
            </w:r>
          </w:p>
        </w:tc>
      </w:tr>
    </w:tbl>
    <w:p w:rsidR="00624874" w:rsidRPr="00091806" w:rsidRDefault="00624874" w:rsidP="00624874">
      <w:pPr>
        <w:spacing w:after="0" w:line="240" w:lineRule="auto"/>
        <w:rPr>
          <w:sz w:val="18"/>
          <w:szCs w:val="18"/>
        </w:rPr>
      </w:pPr>
      <w:r w:rsidRPr="0018430A">
        <w:rPr>
          <w:sz w:val="18"/>
          <w:szCs w:val="18"/>
          <w:highlight w:val="yellow"/>
        </w:rPr>
        <w:t>* For the models that violated proportional hazards assumptions, we used flexible cubic spline models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a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age at diagnosis, BMI at baseline,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b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race, sex,  BMI at baseline,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c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 race, sex,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d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</w:t>
      </w:r>
      <w:r w:rsidRPr="00E33855" w:rsidDel="00E753A1">
        <w:rPr>
          <w:rFonts w:eastAsia="Dotum" w:cs="Times New Roman"/>
          <w:noProof/>
          <w:sz w:val="18"/>
          <w:szCs w:val="18"/>
        </w:rPr>
        <w:t xml:space="preserve"> </w:t>
      </w:r>
      <w:r w:rsidRPr="00E33855">
        <w:rPr>
          <w:rFonts w:eastAsia="Dotum" w:cs="Times New Roman"/>
          <w:noProof/>
          <w:sz w:val="18"/>
          <w:szCs w:val="18"/>
        </w:rPr>
        <w:t xml:space="preserve">race, sex, BMI at baseline, and CCI score. </w:t>
      </w:r>
    </w:p>
    <w:p w:rsidR="008C67B1" w:rsidRPr="00E33855" w:rsidRDefault="008C67B1" w:rsidP="008C67B1">
      <w:pPr>
        <w:keepNext/>
        <w:spacing w:after="0"/>
        <w:rPr>
          <w:rFonts w:eastAsia="Dotum" w:cs="Times New Roman"/>
          <w:noProof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e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</w:t>
      </w:r>
      <w:r w:rsidRPr="00E33855">
        <w:rPr>
          <w:rFonts w:eastAsia="Dotum" w:cs="Times New Roman"/>
          <w:noProof/>
          <w:color w:val="000000" w:themeColor="text1"/>
          <w:sz w:val="18"/>
          <w:szCs w:val="18"/>
        </w:rPr>
        <w:t>, race, sex, BMI at baseline</w:t>
      </w:r>
      <w:r w:rsidRPr="00E33855">
        <w:rPr>
          <w:rFonts w:eastAsia="Dotum" w:cs="Times New Roman"/>
          <w:noProof/>
          <w:sz w:val="18"/>
          <w:szCs w:val="18"/>
        </w:rPr>
        <w:t>, cancer stage at diagnosis,</w:t>
      </w:r>
      <w:r w:rsidRPr="00E33855" w:rsidDel="001E6C8E">
        <w:rPr>
          <w:rFonts w:eastAsia="Dotum" w:cs="Times New Roman"/>
          <w:noProof/>
          <w:sz w:val="18"/>
          <w:szCs w:val="18"/>
        </w:rPr>
        <w:t xml:space="preserve"> </w:t>
      </w:r>
      <w:r w:rsidRPr="00E33855">
        <w:rPr>
          <w:rFonts w:eastAsia="Dotum" w:cs="Times New Roman"/>
          <w:noProof/>
          <w:sz w:val="18"/>
          <w:szCs w:val="18"/>
        </w:rPr>
        <w:t xml:space="preserve">and CCI score. </w:t>
      </w:r>
    </w:p>
    <w:p w:rsidR="008C67B1" w:rsidRPr="00E33855" w:rsidRDefault="008C67B1" w:rsidP="008C67B1">
      <w:pPr>
        <w:keepNext/>
        <w:spacing w:after="0"/>
        <w:rPr>
          <w:rFonts w:cs="Times New Roman"/>
          <w:b/>
          <w:sz w:val="18"/>
          <w:szCs w:val="18"/>
        </w:rPr>
      </w:pPr>
      <w:r w:rsidRPr="00E33855">
        <w:rPr>
          <w:rFonts w:eastAsia="Dotum" w:cs="Times New Roman"/>
          <w:noProof/>
          <w:sz w:val="18"/>
          <w:szCs w:val="18"/>
          <w:vertAlign w:val="superscript"/>
        </w:rPr>
        <w:t>f</w:t>
      </w:r>
      <w:r w:rsidRPr="00E33855">
        <w:rPr>
          <w:rFonts w:eastAsia="Dotum" w:cs="Times New Roman"/>
          <w:noProof/>
          <w:sz w:val="18"/>
          <w:szCs w:val="18"/>
        </w:rPr>
        <w:t xml:space="preserve"> Adjusted for diagnosis year, age at diagnosis, race, sex, and BMI at baseline.</w:t>
      </w:r>
    </w:p>
    <w:p w:rsidR="00D33AC1" w:rsidRPr="00E33855" w:rsidRDefault="00D33AC1" w:rsidP="008C67B1">
      <w:pPr>
        <w:rPr>
          <w:sz w:val="18"/>
          <w:szCs w:val="18"/>
        </w:rPr>
      </w:pPr>
    </w:p>
    <w:sectPr w:rsidR="00D33AC1" w:rsidRPr="00E33855" w:rsidSect="0029181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1"/>
    <w:rsid w:val="000E6871"/>
    <w:rsid w:val="00110957"/>
    <w:rsid w:val="001469B6"/>
    <w:rsid w:val="0018430A"/>
    <w:rsid w:val="00201F34"/>
    <w:rsid w:val="00291814"/>
    <w:rsid w:val="002B7666"/>
    <w:rsid w:val="003E783D"/>
    <w:rsid w:val="004843CD"/>
    <w:rsid w:val="00556027"/>
    <w:rsid w:val="00575012"/>
    <w:rsid w:val="005F1E12"/>
    <w:rsid w:val="00624874"/>
    <w:rsid w:val="00624A82"/>
    <w:rsid w:val="006C5E51"/>
    <w:rsid w:val="00724AC6"/>
    <w:rsid w:val="00735E24"/>
    <w:rsid w:val="007E2B5A"/>
    <w:rsid w:val="007F1278"/>
    <w:rsid w:val="00846517"/>
    <w:rsid w:val="008533BF"/>
    <w:rsid w:val="008644DA"/>
    <w:rsid w:val="008B0840"/>
    <w:rsid w:val="008C67B1"/>
    <w:rsid w:val="008F268A"/>
    <w:rsid w:val="008F57E4"/>
    <w:rsid w:val="009012E6"/>
    <w:rsid w:val="00AB522C"/>
    <w:rsid w:val="00AC4C33"/>
    <w:rsid w:val="00B4668B"/>
    <w:rsid w:val="00B947E9"/>
    <w:rsid w:val="00BB0782"/>
    <w:rsid w:val="00BC37E2"/>
    <w:rsid w:val="00BC7944"/>
    <w:rsid w:val="00BE32EE"/>
    <w:rsid w:val="00C178E7"/>
    <w:rsid w:val="00C7182E"/>
    <w:rsid w:val="00C808FB"/>
    <w:rsid w:val="00D33AC1"/>
    <w:rsid w:val="00E061E0"/>
    <w:rsid w:val="00E13CC6"/>
    <w:rsid w:val="00E33855"/>
    <w:rsid w:val="00F02501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05D6B-3DE5-4DA3-A483-40B8269F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808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3A93-6A7D-4E13-A1C1-CB3D81DF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 Cancer Institute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Park</dc:creator>
  <cp:keywords/>
  <dc:description/>
  <cp:lastModifiedBy>Jihye Park</cp:lastModifiedBy>
  <cp:revision>3</cp:revision>
  <dcterms:created xsi:type="dcterms:W3CDTF">2018-04-03T23:16:00Z</dcterms:created>
  <dcterms:modified xsi:type="dcterms:W3CDTF">2018-04-03T23:16:00Z</dcterms:modified>
</cp:coreProperties>
</file>