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698"/>
        <w:tblW w:w="0" w:type="auto"/>
        <w:tblLook w:val="04A0" w:firstRow="1" w:lastRow="0" w:firstColumn="1" w:lastColumn="0" w:noHBand="0" w:noVBand="1"/>
      </w:tblPr>
      <w:tblGrid>
        <w:gridCol w:w="2775"/>
        <w:gridCol w:w="1393"/>
        <w:gridCol w:w="3231"/>
        <w:gridCol w:w="9881"/>
      </w:tblGrid>
      <w:tr w:rsidR="004C1B4C" w:rsidRPr="004C1B4C" w14:paraId="038CDC2D" w14:textId="77777777" w:rsidTr="004C1B4C">
        <w:trPr>
          <w:trHeight w:val="32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FC81D" w14:textId="54615F9C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  <w:t xml:space="preserve">Supplementary Table 2. Presence or absence of enzymes in </w:t>
            </w:r>
            <w:r w:rsidRPr="004C1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FR" w:eastAsia="en-GB"/>
              </w:rPr>
              <w:t>Prevotella</w:t>
            </w:r>
            <w:r w:rsidRPr="004C1B4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  <w:t xml:space="preserve"> isolates based on genome predictions.</w:t>
            </w:r>
          </w:p>
        </w:tc>
      </w:tr>
      <w:tr w:rsidR="004C1B4C" w:rsidRPr="004C1B4C" w14:paraId="2DF6E5A3" w14:textId="77777777" w:rsidTr="004C1B4C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76371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  <w:t>Strain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ECFA0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00458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  <w:t>Enzyme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367EE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FR" w:eastAsia="en-GB"/>
              </w:rPr>
              <w:t>Reaction</w:t>
            </w:r>
          </w:p>
        </w:tc>
      </w:tr>
      <w:tr w:rsidR="004C1B4C" w:rsidRPr="004C1B4C" w14:paraId="7A82545B" w14:textId="77777777" w:rsidTr="004C1B4C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5F53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FR" w:eastAsia="en-GB"/>
              </w:rPr>
              <w:t xml:space="preserve">P. timonensis </w:t>
            </w: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CRIS 21A-A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ED70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hydrolyses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A5F2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acyloxyacyl hydrolase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20F5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6" w:history="1">
              <w:r w:rsidRPr="004C1B4C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a 3-(acyloxy)acyl group of bacterial toxin + H2O → a 3-hydroxyacyl group of bacterial toxin + a fatty acid + H+</w:t>
              </w:r>
            </w:hyperlink>
          </w:p>
        </w:tc>
      </w:tr>
      <w:tr w:rsidR="004C1B4C" w:rsidRPr="004C1B4C" w14:paraId="74201FF5" w14:textId="77777777" w:rsidTr="004C1B4C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22EA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FR" w:eastAsia="en-GB"/>
              </w:rPr>
              <w:t xml:space="preserve">P. timonensis </w:t>
            </w: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CRIS 21A-A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4E96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hydrolyses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B9C4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alpha-N-acetylglucosaminidase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75FD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7" w:history="1">
              <w:r w:rsidRPr="004C1B4C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an N-acetyl-α-D-glucosaminide + H2O →  N-acetyl-α-D-glucosamine + a non glycosylated sugar acceptor</w:t>
              </w:r>
            </w:hyperlink>
          </w:p>
        </w:tc>
      </w:tr>
      <w:tr w:rsidR="004C1B4C" w:rsidRPr="004C1B4C" w14:paraId="336297E5" w14:textId="77777777" w:rsidTr="004C1B4C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EAED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FR" w:eastAsia="en-GB"/>
              </w:rPr>
              <w:t xml:space="preserve">P. timonensis </w:t>
            </w: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CRIS 21A-A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2F62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hydrolyses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9FAA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alkaline protease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072A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8" w:history="1">
              <w:r w:rsidRPr="004C1B4C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a protein + H2O → a peptide + a peptide</w:t>
              </w:r>
            </w:hyperlink>
          </w:p>
        </w:tc>
      </w:tr>
      <w:tr w:rsidR="004C1B4C" w:rsidRPr="004C1B4C" w14:paraId="1A02ED5F" w14:textId="77777777" w:rsidTr="004C1B4C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0A86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FR" w:eastAsia="en-GB"/>
              </w:rPr>
              <w:t xml:space="preserve">P. timonensis </w:t>
            </w: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 xml:space="preserve">CRIS 21A-A + </w:t>
            </w:r>
            <w:r w:rsidRPr="004C1B4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FR" w:eastAsia="en-GB"/>
              </w:rPr>
              <w:t>P. denticola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AAD2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isomerases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0299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N-acetylglucosoamine 2-epimerase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65EC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9" w:history="1">
              <w:r w:rsidRPr="004C1B4C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an N-acyl-D-glucosamine ↔ an N-acyl-D-mannosamine</w:t>
              </w:r>
            </w:hyperlink>
          </w:p>
        </w:tc>
      </w:tr>
      <w:tr w:rsidR="004C1B4C" w:rsidRPr="004C1B4C" w14:paraId="039A5D00" w14:textId="77777777" w:rsidTr="004C1B4C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18CB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FR" w:eastAsia="en-GB"/>
              </w:rPr>
              <w:t xml:space="preserve">P. timonensis </w:t>
            </w: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 xml:space="preserve">CRIS 21A-A + </w:t>
            </w:r>
            <w:r w:rsidRPr="004C1B4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FR" w:eastAsia="en-GB"/>
              </w:rPr>
              <w:t>P. denticola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284B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isomerases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AB87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N-acetylglucosoamine 2-epimerase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0B32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0" w:history="1">
              <w:r w:rsidRPr="004C1B4C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N-acetyl-β-D-mannosamine ↔  N-acetyl-β-D-glucosamine</w:t>
              </w:r>
            </w:hyperlink>
          </w:p>
        </w:tc>
      </w:tr>
      <w:tr w:rsidR="004C1B4C" w:rsidRPr="004C1B4C" w14:paraId="0EC630EA" w14:textId="77777777" w:rsidTr="004C1B4C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88B0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FR" w:eastAsia="en-GB"/>
              </w:rPr>
              <w:t xml:space="preserve">P. timonensis </w:t>
            </w: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 xml:space="preserve">CRIS 21A-A + </w:t>
            </w:r>
            <w:r w:rsidRPr="004C1B4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FR" w:eastAsia="en-GB"/>
              </w:rPr>
              <w:t>P. denticola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B0EB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isomerases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C6D7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N-acetylglucosoamine 2-epimerase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0B09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1" w:history="1">
              <w:r w:rsidRPr="004C1B4C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N-acetyl-D-mannosamine ↔  N-acetyl-D-glucosamine</w:t>
              </w:r>
            </w:hyperlink>
          </w:p>
        </w:tc>
      </w:tr>
      <w:tr w:rsidR="004C1B4C" w:rsidRPr="004C1B4C" w14:paraId="3C48BA6D" w14:textId="77777777" w:rsidTr="004C1B4C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2FE9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FR" w:eastAsia="en-GB"/>
              </w:rPr>
              <w:t xml:space="preserve">P. disiens </w:t>
            </w: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DNF00882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F29B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hydrolyses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12E7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D,D-heptose 1,7-biphosphate phosphatase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05A6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2" w:history="1">
              <w:r w:rsidRPr="004C1B4C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D-glycero-β-D-manno-heptose 1,7-bisphosphate + H2O → D-glycero-β-D-manno-heptose 1-phosphate + phosphate</w:t>
              </w:r>
            </w:hyperlink>
          </w:p>
        </w:tc>
      </w:tr>
      <w:tr w:rsidR="004C1B4C" w:rsidRPr="004C1B4C" w14:paraId="6C2A8AF5" w14:textId="77777777" w:rsidTr="004C1B4C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AAA8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FR" w:eastAsia="en-GB"/>
              </w:rPr>
              <w:t xml:space="preserve">P. disiens </w:t>
            </w: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DNF00882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DEAD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hydrolyses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5F0D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a carboxypeptidase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4525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3" w:history="1">
              <w:r w:rsidRPr="004C1B4C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a peptide with a penultimate glycine + H2O → a peptide with a C-terminal glycine + an amino acid</w:t>
              </w:r>
            </w:hyperlink>
          </w:p>
        </w:tc>
      </w:tr>
      <w:tr w:rsidR="004C1B4C" w:rsidRPr="004C1B4C" w14:paraId="7151183E" w14:textId="77777777" w:rsidTr="004C1B4C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D623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FR" w:eastAsia="en-GB"/>
              </w:rPr>
              <w:t xml:space="preserve">P. disiens </w:t>
            </w: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DNF00882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BD61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oxidoreductases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02B7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NAD/NADP octopine/nopaline dehydrogenase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DD1B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4" w:history="1">
              <w:r w:rsidRPr="004C1B4C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D-nopaline + NADP+ + H2O = L-arginine + 2-oxoglutarate + NADPH + H+</w:t>
              </w:r>
            </w:hyperlink>
          </w:p>
        </w:tc>
      </w:tr>
      <w:tr w:rsidR="004C1B4C" w:rsidRPr="004C1B4C" w14:paraId="327BF79B" w14:textId="77777777" w:rsidTr="004C1B4C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EEA5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FR" w:eastAsia="en-GB"/>
              </w:rPr>
              <w:t xml:space="preserve">P. disiens </w:t>
            </w: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DNF00882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0DF9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isomerases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0816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phosphoheptose isomerase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0CEF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5" w:history="1">
              <w:r w:rsidRPr="004C1B4C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D-sedoheptulose 7-phosphate = D-glycero-D-manno-heptose 7-phosphate</w:t>
              </w:r>
            </w:hyperlink>
          </w:p>
        </w:tc>
      </w:tr>
      <w:tr w:rsidR="004C1B4C" w:rsidRPr="004C1B4C" w14:paraId="08547032" w14:textId="77777777" w:rsidTr="004C1B4C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B36C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FR" w:eastAsia="en-GB"/>
              </w:rPr>
              <w:t xml:space="preserve">P. disiens </w:t>
            </w: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DNF00882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2654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ligases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342B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ADP-forming succinate--CoA ligase subunit beta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0C52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6" w:history="1">
              <w:r w:rsidRPr="004C1B4C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succinate + ATP + coenzyme A ↔ succinyl-CoA + ADP + phosphate</w:t>
              </w:r>
            </w:hyperlink>
          </w:p>
        </w:tc>
      </w:tr>
      <w:tr w:rsidR="004C1B4C" w:rsidRPr="004C1B4C" w14:paraId="7F748253" w14:textId="77777777" w:rsidTr="004C1B4C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EFCE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FR" w:eastAsia="en-GB"/>
              </w:rPr>
              <w:t>P. bivia</w:t>
            </w: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 xml:space="preserve"> strains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69CE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transferases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F7FA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citrate lyase holo-[acyl-carrier protein] synthase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FA20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7" w:history="1">
              <w:r w:rsidRPr="004C1B4C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2'-(5''-triphospho-α-D-ribosyl)-3'-dephospho-CoA + an apo [citrate-lyase acyl-carrier protein] → a holo [citrate lyase acyl-carrier protein] + diphosphate + H+</w:t>
              </w:r>
            </w:hyperlink>
          </w:p>
        </w:tc>
      </w:tr>
      <w:tr w:rsidR="004C1B4C" w:rsidRPr="004C1B4C" w14:paraId="530427CF" w14:textId="77777777" w:rsidTr="004C1B4C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AF27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FR" w:eastAsia="en-GB"/>
              </w:rPr>
              <w:t>P. bivia</w:t>
            </w: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 xml:space="preserve"> strains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2E87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transferases/ligases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D632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[citrate (pro-3S)-lyase] ligase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1E40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8" w:history="1">
              <w:r w:rsidRPr="004C1B4C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3'-dephospho-CoA + ATP + H+ → 2'-(5''-triphospho-α-D-ribosyl)-3'-dephospho-CoA + adenine</w:t>
              </w:r>
            </w:hyperlink>
          </w:p>
        </w:tc>
      </w:tr>
      <w:tr w:rsidR="004C1B4C" w:rsidRPr="004C1B4C" w14:paraId="7CE88F55" w14:textId="77777777" w:rsidTr="004C1B4C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10A1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FR" w:eastAsia="en-GB"/>
              </w:rPr>
              <w:t>P. bivia</w:t>
            </w: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 xml:space="preserve"> strains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E7EC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transferases/ligases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371B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[citrate (pro-3S)-lyase] ligase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CFA3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19" w:history="1">
              <w:r w:rsidRPr="004C1B4C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a holo [citrate lyase acyl-carrier protein] + acetate + ATP → an acetyl-holo [citrate lyase acyl-carrier protein] + AMP + diphosphate</w:t>
              </w:r>
            </w:hyperlink>
          </w:p>
        </w:tc>
      </w:tr>
      <w:tr w:rsidR="004C1B4C" w:rsidRPr="004C1B4C" w14:paraId="177DE204" w14:textId="77777777" w:rsidTr="004C1B4C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9809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FR" w:eastAsia="en-GB"/>
              </w:rPr>
              <w:t>P. bivia</w:t>
            </w: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 xml:space="preserve"> strains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30F7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transferases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4733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aminoglycoside phosphotransferase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622A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hyperlink r:id="rId20" w:history="1">
              <w:r w:rsidRPr="004C1B4C">
                <w:rPr>
                  <w:rFonts w:ascii="Times New Roman" w:eastAsia="Times New Roman" w:hAnsi="Times New Roman" w:cs="Times New Roman"/>
                  <w:color w:val="000000"/>
                  <w:lang w:val="en-FR" w:eastAsia="en-GB"/>
                </w:rPr>
                <w:t>a kanamycin + ATP → a kanamycin 3'-phosphate + ADP + H+</w:t>
              </w:r>
            </w:hyperlink>
          </w:p>
        </w:tc>
      </w:tr>
      <w:tr w:rsidR="004C1B4C" w:rsidRPr="004C1B4C" w14:paraId="01E0DCEC" w14:textId="77777777" w:rsidTr="004C1B4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7790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FR" w:eastAsia="en-GB"/>
              </w:rPr>
              <w:lastRenderedPageBreak/>
              <w:t>P. bivia</w:t>
            </w: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 xml:space="preserve"> strains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AD6C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transferases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E778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citrate degradation enzymes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BB43" w14:textId="77777777" w:rsidR="004C1B4C" w:rsidRPr="004C1B4C" w:rsidRDefault="004C1B4C" w:rsidP="004C1B4C">
            <w:pPr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</w:pP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citrate + an acetyl-</w:t>
            </w:r>
            <w:r w:rsidRPr="004C1B4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FR" w:eastAsia="en-GB"/>
              </w:rPr>
              <w:t>holo</w:t>
            </w: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[citrate lyase acyl-carrier protein] + H</w:t>
            </w:r>
            <w:r w:rsidRPr="004C1B4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FR" w:eastAsia="en-GB"/>
              </w:rPr>
              <w:t>+</w:t>
            </w: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→ a citryl-</w:t>
            </w:r>
            <w:r w:rsidRPr="004C1B4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FR" w:eastAsia="en-GB"/>
              </w:rPr>
              <w:t>holo</w:t>
            </w:r>
            <w:r w:rsidRPr="004C1B4C">
              <w:rPr>
                <w:rFonts w:ascii="Times New Roman" w:eastAsia="Times New Roman" w:hAnsi="Times New Roman" w:cs="Times New Roman"/>
                <w:color w:val="000000"/>
                <w:lang w:val="en-FR" w:eastAsia="en-GB"/>
              </w:rPr>
              <w:t> [citrate lyase acyl-carrier protein] + acetate</w:t>
            </w:r>
          </w:p>
        </w:tc>
      </w:tr>
    </w:tbl>
    <w:p w14:paraId="5CAE8240" w14:textId="77777777" w:rsidR="00A95C5E" w:rsidRPr="004C1B4C" w:rsidRDefault="00A95C5E" w:rsidP="004C1B4C"/>
    <w:sectPr w:rsidR="00A95C5E" w:rsidRPr="004C1B4C" w:rsidSect="004C1B4C">
      <w:pgSz w:w="2016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E6BF7" w14:textId="77777777" w:rsidR="008510DF" w:rsidRDefault="008510DF" w:rsidP="004C1B4C">
      <w:r>
        <w:separator/>
      </w:r>
    </w:p>
  </w:endnote>
  <w:endnote w:type="continuationSeparator" w:id="0">
    <w:p w14:paraId="5EDDE098" w14:textId="77777777" w:rsidR="008510DF" w:rsidRDefault="008510DF" w:rsidP="004C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71E4D" w14:textId="77777777" w:rsidR="008510DF" w:rsidRDefault="008510DF" w:rsidP="004C1B4C">
      <w:r>
        <w:separator/>
      </w:r>
    </w:p>
  </w:footnote>
  <w:footnote w:type="continuationSeparator" w:id="0">
    <w:p w14:paraId="552D8573" w14:textId="77777777" w:rsidR="008510DF" w:rsidRDefault="008510DF" w:rsidP="004C1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4C"/>
    <w:rsid w:val="004C1B4C"/>
    <w:rsid w:val="0073533B"/>
    <w:rsid w:val="008510DF"/>
    <w:rsid w:val="00A9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5F5076"/>
  <w15:chartTrackingRefBased/>
  <w15:docId w15:val="{39FF831C-1E3D-CE44-9ABE-59E615FE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1B4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B4C"/>
  </w:style>
  <w:style w:type="paragraph" w:styleId="Footer">
    <w:name w:val="footer"/>
    <w:basedOn w:val="Normal"/>
    <w:link w:val="FooterChar"/>
    <w:uiPriority w:val="99"/>
    <w:unhideWhenUsed/>
    <w:rsid w:val="004C1B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cyc.org/GCF_000177055-HMP/NEW-IMAGE?type=REACTION&amp;object=3.4.25.1-RXN" TargetMode="External"/><Relationship Id="rId13" Type="http://schemas.openxmlformats.org/officeDocument/2006/relationships/hyperlink" Target="https://biocyc.org/GCF_000759225-HMP/NEW-IMAGE?type=REACTION&amp;object=GLY-X-CARBOXYPEPTIDASE-RXN" TargetMode="External"/><Relationship Id="rId18" Type="http://schemas.openxmlformats.org/officeDocument/2006/relationships/hyperlink" Target="https://biocyc.org/GCF_000759045-HMP/NEW-IMAGE?type=REACTION&amp;object=2.7.8.25-RX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biocyc.org/GCF_000177055-HMP/NEW-IMAGE?type=REACTION&amp;object=3.2.1.50-RXN" TargetMode="External"/><Relationship Id="rId12" Type="http://schemas.openxmlformats.org/officeDocument/2006/relationships/hyperlink" Target="https://biocyc.org/GCF_000759225-HMP/NEW-IMAGE?type=REACTION&amp;object=RXN0-4361" TargetMode="External"/><Relationship Id="rId17" Type="http://schemas.openxmlformats.org/officeDocument/2006/relationships/hyperlink" Target="https://biocyc.org/GCF_000759045-HMP/NEW-IMAGE?type=REACTION&amp;object=2.7.7.61-RX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ocyc.org/GCF_000759225-HMP/NEW-IMAGE?type=REACTION&amp;object=SUCCCOASYN-RXN" TargetMode="External"/><Relationship Id="rId20" Type="http://schemas.openxmlformats.org/officeDocument/2006/relationships/hyperlink" Target="https://biocyc.org/GCF_000759045-HMP/NEW-IMAGE?type=REACTION&amp;object=KANAMYCIN-KINASE-RXN" TargetMode="External"/><Relationship Id="rId1" Type="http://schemas.openxmlformats.org/officeDocument/2006/relationships/styles" Target="styles.xml"/><Relationship Id="rId6" Type="http://schemas.openxmlformats.org/officeDocument/2006/relationships/hyperlink" Target="https://biocyc.org/GCF_000177055-HMP/NEW-IMAGE?type=REACTION&amp;object=3.1.1.77-RXN" TargetMode="External"/><Relationship Id="rId11" Type="http://schemas.openxmlformats.org/officeDocument/2006/relationships/hyperlink" Target="https://biocyc.org/GCF_000759205-HMP/NEW-IMAGE?type=REACTION&amp;object=RXN-1600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iocyc.org/GCF_000759225-HMP/NEW-IMAGE?type=REACTION&amp;object=RXN0-4301" TargetMode="External"/><Relationship Id="rId10" Type="http://schemas.openxmlformats.org/officeDocument/2006/relationships/hyperlink" Target="https://biocyc.org/GCF_000759205-HMP/NEW-IMAGE?type=REACTION&amp;object=R381-RXN" TargetMode="External"/><Relationship Id="rId19" Type="http://schemas.openxmlformats.org/officeDocument/2006/relationships/hyperlink" Target="https://biocyc.org/GCF_000759045-HMP/NEW-IMAGE?type=REACTION&amp;object=CITC-RX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iocyc.org/GCF_000759205-HMP/NEW-IMAGE?type=REACTION&amp;object=N-ACYLGLUCOSAMINE-2-EPIMERASE-RXN" TargetMode="External"/><Relationship Id="rId14" Type="http://schemas.openxmlformats.org/officeDocument/2006/relationships/hyperlink" Target="https://biocyc.org/GCF_000759225-HMP/NEW-IMAGE?type=REACTION&amp;object=1.5.1.19-RX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554</Words>
  <Characters>3558</Characters>
  <Application>Microsoft Office Word</Application>
  <DocSecurity>0</DocSecurity>
  <Lines>98</Lines>
  <Paragraphs>25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esra</cp:lastModifiedBy>
  <cp:revision>1</cp:revision>
  <dcterms:created xsi:type="dcterms:W3CDTF">2020-05-25T22:19:00Z</dcterms:created>
  <dcterms:modified xsi:type="dcterms:W3CDTF">2020-05-25T22:26:00Z</dcterms:modified>
</cp:coreProperties>
</file>