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EFC41E" w14:textId="77777777" w:rsidR="005624AC" w:rsidRPr="00476129" w:rsidRDefault="005624AC" w:rsidP="005624AC">
      <w:pPr>
        <w:pStyle w:val="Heading1"/>
        <w:spacing w:line="480" w:lineRule="auto"/>
      </w:pPr>
      <w:r>
        <w:t xml:space="preserve">Supplementary </w:t>
      </w:r>
      <w:r w:rsidRPr="00476129">
        <w:t>Materials and Methods</w:t>
      </w:r>
    </w:p>
    <w:p w14:paraId="6843B4D2" w14:textId="77777777" w:rsidR="005624AC" w:rsidRDefault="005624AC" w:rsidP="005624AC">
      <w:pPr>
        <w:spacing w:line="480" w:lineRule="auto"/>
        <w:rPr>
          <w:rFonts w:cs="Times New Roman"/>
        </w:rPr>
      </w:pPr>
      <w:r w:rsidRPr="004275D9">
        <w:rPr>
          <w:rFonts w:cs="Times New Roman"/>
          <w:b/>
        </w:rPr>
        <w:t>Antibodies.</w:t>
      </w:r>
      <w:r w:rsidRPr="004275D9">
        <w:rPr>
          <w:rFonts w:cs="Times New Roman"/>
        </w:rPr>
        <w:t xml:space="preserve"> </w:t>
      </w:r>
    </w:p>
    <w:p w14:paraId="087CDB4C" w14:textId="77777777" w:rsidR="005624AC" w:rsidRPr="004275D9" w:rsidRDefault="005624AC" w:rsidP="005624AC">
      <w:pPr>
        <w:spacing w:line="480" w:lineRule="auto"/>
        <w:rPr>
          <w:rFonts w:cs="Times New Roman"/>
        </w:rPr>
      </w:pPr>
      <w:r w:rsidRPr="004275D9">
        <w:rPr>
          <w:rFonts w:cs="Times New Roman"/>
        </w:rPr>
        <w:t xml:space="preserve">The antibodies used </w:t>
      </w:r>
      <w:r>
        <w:rPr>
          <w:rFonts w:cs="Times New Roman"/>
        </w:rPr>
        <w:t xml:space="preserve">in western blots </w:t>
      </w:r>
      <w:r w:rsidRPr="004275D9">
        <w:rPr>
          <w:rFonts w:cs="Times New Roman"/>
        </w:rPr>
        <w:t>are listed below</w:t>
      </w:r>
    </w:p>
    <w:tbl>
      <w:tblPr>
        <w:tblStyle w:val="TableGrid"/>
        <w:tblW w:w="0" w:type="auto"/>
        <w:tblLook w:val="04A0" w:firstRow="1" w:lastRow="0" w:firstColumn="1" w:lastColumn="0" w:noHBand="0" w:noVBand="1"/>
      </w:tblPr>
      <w:tblGrid>
        <w:gridCol w:w="5806"/>
        <w:gridCol w:w="3050"/>
      </w:tblGrid>
      <w:tr w:rsidR="005624AC" w14:paraId="7BF4F6D0" w14:textId="77777777" w:rsidTr="005624AC">
        <w:tc>
          <w:tcPr>
            <w:tcW w:w="6858" w:type="dxa"/>
          </w:tcPr>
          <w:p w14:paraId="38F5A184" w14:textId="77777777" w:rsidR="005624AC" w:rsidRPr="004275D9" w:rsidRDefault="005624AC" w:rsidP="005624AC">
            <w:pPr>
              <w:keepNext/>
              <w:keepLines/>
              <w:spacing w:before="200"/>
              <w:outlineLvl w:val="7"/>
              <w:rPr>
                <w:rFonts w:cs="Times New Roman"/>
                <w:b/>
              </w:rPr>
            </w:pPr>
            <w:r w:rsidRPr="004275D9">
              <w:rPr>
                <w:rFonts w:cs="Times New Roman"/>
                <w:b/>
              </w:rPr>
              <w:t>Antibodies</w:t>
            </w:r>
          </w:p>
        </w:tc>
        <w:tc>
          <w:tcPr>
            <w:tcW w:w="3438" w:type="dxa"/>
          </w:tcPr>
          <w:p w14:paraId="4242138E" w14:textId="77777777" w:rsidR="005624AC" w:rsidRPr="004275D9" w:rsidRDefault="005624AC" w:rsidP="005624AC">
            <w:pPr>
              <w:keepNext/>
              <w:keepLines/>
              <w:spacing w:before="200"/>
              <w:outlineLvl w:val="7"/>
              <w:rPr>
                <w:rFonts w:cs="Times New Roman"/>
                <w:b/>
              </w:rPr>
            </w:pPr>
            <w:r w:rsidRPr="004275D9">
              <w:rPr>
                <w:rFonts w:cs="Times New Roman"/>
                <w:b/>
              </w:rPr>
              <w:t>Company</w:t>
            </w:r>
          </w:p>
        </w:tc>
      </w:tr>
      <w:tr w:rsidR="005624AC" w:rsidRPr="002F37CE" w14:paraId="3757CE07" w14:textId="77777777" w:rsidTr="005624AC">
        <w:tc>
          <w:tcPr>
            <w:tcW w:w="6858" w:type="dxa"/>
          </w:tcPr>
          <w:p w14:paraId="7FAD8DA8" w14:textId="77777777" w:rsidR="005624AC" w:rsidRPr="004275D9" w:rsidRDefault="005624AC" w:rsidP="005624AC">
            <w:pPr>
              <w:rPr>
                <w:rFonts w:cs="Times New Roman"/>
                <w:sz w:val="20"/>
                <w:szCs w:val="20"/>
              </w:rPr>
            </w:pPr>
            <w:proofErr w:type="gramStart"/>
            <w:r w:rsidRPr="004275D9">
              <w:rPr>
                <w:rFonts w:cs="Times New Roman"/>
                <w:sz w:val="20"/>
                <w:szCs w:val="20"/>
              </w:rPr>
              <w:t>p38</w:t>
            </w:r>
            <w:proofErr w:type="gramEnd"/>
            <w:r w:rsidRPr="004275D9">
              <w:rPr>
                <w:rFonts w:cs="Times New Roman"/>
                <w:sz w:val="20"/>
                <w:szCs w:val="20"/>
              </w:rPr>
              <w:t xml:space="preserve"> MAPK14, p38 MAPK14</w:t>
            </w:r>
            <w:r w:rsidRPr="004275D9">
              <w:rPr>
                <w:rFonts w:cs="Times New Roman"/>
                <w:iCs/>
                <w:sz w:val="20"/>
                <w:szCs w:val="20"/>
              </w:rPr>
              <w:t>-T180-82, IGF1R-β, IR-β, pIGF1R-T980,</w:t>
            </w:r>
            <w:r>
              <w:rPr>
                <w:rFonts w:cs="Times New Roman"/>
                <w:iCs/>
                <w:sz w:val="20"/>
                <w:szCs w:val="20"/>
              </w:rPr>
              <w:t xml:space="preserve"> </w:t>
            </w:r>
            <w:r w:rsidRPr="004275D9">
              <w:rPr>
                <w:rFonts w:cs="Times New Roman"/>
                <w:iCs/>
                <w:sz w:val="20"/>
                <w:szCs w:val="20"/>
              </w:rPr>
              <w:t>Cyclin-D1, pPI3K-110</w:t>
            </w:r>
            <w:r w:rsidRPr="005D6EC6">
              <w:rPr>
                <w:rFonts w:ascii="Symbol" w:hAnsi="Symbol" w:cs="Times New Roman"/>
                <w:iCs/>
                <w:sz w:val="20"/>
                <w:szCs w:val="20"/>
              </w:rPr>
              <w:t></w:t>
            </w:r>
            <w:r w:rsidRPr="004275D9">
              <w:rPr>
                <w:rFonts w:cs="Times New Roman"/>
                <w:iCs/>
                <w:sz w:val="20"/>
                <w:szCs w:val="20"/>
              </w:rPr>
              <w:t>, PTEN, β-actin, Notch4, IRS-1, AKT, VEGFR2, IGFBP-2, Tuberin, Bax, Tau, pMAPK-</w:t>
            </w:r>
            <w:r w:rsidRPr="004275D9">
              <w:rPr>
                <w:rFonts w:cs="Times New Roman"/>
                <w:sz w:val="20"/>
                <w:szCs w:val="20"/>
              </w:rPr>
              <w:t>T202/204, pSRC-Y416, SRC, Beclin, pAKT-S473, pcMET-Y1235, pAKT-T308, EEF2K, AMPK-</w:t>
            </w:r>
            <w:r w:rsidRPr="004275D9">
              <w:rPr>
                <w:rFonts w:cs="Times New Roman"/>
                <w:sz w:val="20"/>
                <w:szCs w:val="20"/>
              </w:rPr>
              <w:sym w:font="Symbol" w:char="F061"/>
            </w:r>
            <w:r w:rsidRPr="004275D9">
              <w:rPr>
                <w:rFonts w:cs="Times New Roman"/>
                <w:sz w:val="20"/>
                <w:szCs w:val="20"/>
              </w:rPr>
              <w:t>, PRAS40, pYB-1-S102, pmTOR-S244-48, pS6-S235/236, pS6-S240/244, p70S6K-T389, Gab2, Bad, Rictor, Raptor, MEK-1/2, pFOXO3a-S318/321, eIF4E, peIF4E-S209 and pSTAT3-Y705</w:t>
            </w:r>
          </w:p>
        </w:tc>
        <w:tc>
          <w:tcPr>
            <w:tcW w:w="3438" w:type="dxa"/>
          </w:tcPr>
          <w:p w14:paraId="40206F3A" w14:textId="77777777" w:rsidR="005624AC" w:rsidRPr="004275D9" w:rsidRDefault="005624AC" w:rsidP="005624AC">
            <w:pPr>
              <w:rPr>
                <w:rFonts w:cs="Times New Roman"/>
                <w:sz w:val="20"/>
                <w:szCs w:val="20"/>
              </w:rPr>
            </w:pPr>
            <w:r w:rsidRPr="004275D9">
              <w:rPr>
                <w:rFonts w:cs="Times New Roman"/>
                <w:sz w:val="20"/>
                <w:szCs w:val="20"/>
              </w:rPr>
              <w:t>Cell Signaling Technologies</w:t>
            </w:r>
          </w:p>
        </w:tc>
      </w:tr>
      <w:tr w:rsidR="005624AC" w:rsidRPr="002F37CE" w14:paraId="281B2E2B" w14:textId="77777777" w:rsidTr="005624AC">
        <w:tc>
          <w:tcPr>
            <w:tcW w:w="6858" w:type="dxa"/>
          </w:tcPr>
          <w:p w14:paraId="3E87A0BC" w14:textId="77777777" w:rsidR="005624AC" w:rsidRPr="004275D9" w:rsidRDefault="005624AC" w:rsidP="005624AC">
            <w:pPr>
              <w:rPr>
                <w:rFonts w:cs="Times New Roman"/>
                <w:sz w:val="20"/>
                <w:szCs w:val="20"/>
              </w:rPr>
            </w:pPr>
            <w:r w:rsidRPr="004275D9">
              <w:rPr>
                <w:rFonts w:cs="Times New Roman"/>
                <w:sz w:val="20"/>
                <w:szCs w:val="20"/>
              </w:rPr>
              <w:t>FLI1, HER3, and PI3K-85</w:t>
            </w:r>
          </w:p>
        </w:tc>
        <w:tc>
          <w:tcPr>
            <w:tcW w:w="3438" w:type="dxa"/>
          </w:tcPr>
          <w:p w14:paraId="742E1CFE" w14:textId="77777777" w:rsidR="005624AC" w:rsidRPr="004275D9" w:rsidRDefault="005624AC" w:rsidP="005624AC">
            <w:pPr>
              <w:rPr>
                <w:rFonts w:cs="Times New Roman"/>
                <w:sz w:val="20"/>
                <w:szCs w:val="20"/>
              </w:rPr>
            </w:pPr>
            <w:r w:rsidRPr="004275D9">
              <w:rPr>
                <w:rFonts w:cs="Times New Roman"/>
                <w:sz w:val="20"/>
                <w:szCs w:val="20"/>
              </w:rPr>
              <w:t>Santa Cruz Biotechnology</w:t>
            </w:r>
          </w:p>
        </w:tc>
      </w:tr>
      <w:tr w:rsidR="005624AC" w:rsidRPr="002F37CE" w14:paraId="0092E342" w14:textId="77777777" w:rsidTr="005624AC">
        <w:tc>
          <w:tcPr>
            <w:tcW w:w="6858" w:type="dxa"/>
          </w:tcPr>
          <w:p w14:paraId="35C6DEB2" w14:textId="77777777" w:rsidR="005624AC" w:rsidRPr="004275D9" w:rsidRDefault="005624AC" w:rsidP="005624AC">
            <w:pPr>
              <w:rPr>
                <w:rFonts w:cs="Times New Roman"/>
                <w:sz w:val="20"/>
                <w:szCs w:val="20"/>
              </w:rPr>
            </w:pPr>
            <w:r w:rsidRPr="004275D9">
              <w:rPr>
                <w:rFonts w:cs="Times New Roman"/>
                <w:sz w:val="20"/>
                <w:szCs w:val="20"/>
              </w:rPr>
              <w:t>RNA helicase A, SMAD-3, c-Kit, DHFR, and CD-239</w:t>
            </w:r>
            <w:r>
              <w:rPr>
                <w:rFonts w:cs="Times New Roman"/>
                <w:sz w:val="20"/>
                <w:szCs w:val="20"/>
              </w:rPr>
              <w:t>,</w:t>
            </w:r>
            <w:r>
              <w:rPr>
                <w:rFonts w:cs="Times New Roman"/>
                <w:iCs/>
                <w:sz w:val="20"/>
                <w:szCs w:val="20"/>
              </w:rPr>
              <w:t xml:space="preserve"> pIGF-1R-Y1131, Smad3, pSmad-S423-425</w:t>
            </w:r>
          </w:p>
        </w:tc>
        <w:tc>
          <w:tcPr>
            <w:tcW w:w="3438" w:type="dxa"/>
          </w:tcPr>
          <w:p w14:paraId="295A198C" w14:textId="77777777" w:rsidR="005624AC" w:rsidRPr="004275D9" w:rsidRDefault="005624AC" w:rsidP="005624AC">
            <w:pPr>
              <w:rPr>
                <w:rFonts w:cs="Times New Roman"/>
                <w:sz w:val="20"/>
                <w:szCs w:val="20"/>
              </w:rPr>
            </w:pPr>
            <w:r w:rsidRPr="004275D9">
              <w:rPr>
                <w:rFonts w:cs="Times New Roman"/>
                <w:sz w:val="20"/>
                <w:szCs w:val="20"/>
              </w:rPr>
              <w:t>Abcam</w:t>
            </w:r>
          </w:p>
        </w:tc>
      </w:tr>
      <w:tr w:rsidR="005624AC" w:rsidRPr="00E94DE8" w14:paraId="0685BE2A" w14:textId="77777777" w:rsidTr="005624AC">
        <w:tc>
          <w:tcPr>
            <w:tcW w:w="6858" w:type="dxa"/>
          </w:tcPr>
          <w:p w14:paraId="1E2514D3" w14:textId="77777777" w:rsidR="005624AC" w:rsidRPr="004275D9" w:rsidRDefault="005624AC" w:rsidP="005624AC">
            <w:pPr>
              <w:keepNext/>
              <w:keepLines/>
              <w:spacing w:before="200"/>
              <w:outlineLvl w:val="7"/>
              <w:rPr>
                <w:rFonts w:cs="Times New Roman"/>
                <w:sz w:val="20"/>
                <w:szCs w:val="20"/>
              </w:rPr>
            </w:pPr>
            <w:r>
              <w:rPr>
                <w:rFonts w:cs="Times New Roman"/>
                <w:sz w:val="20"/>
                <w:szCs w:val="20"/>
              </w:rPr>
              <w:t>Stat3</w:t>
            </w:r>
          </w:p>
        </w:tc>
        <w:tc>
          <w:tcPr>
            <w:tcW w:w="3438" w:type="dxa"/>
          </w:tcPr>
          <w:p w14:paraId="0F9C9ED3" w14:textId="77777777" w:rsidR="005624AC" w:rsidRPr="004275D9" w:rsidRDefault="005624AC" w:rsidP="005624AC">
            <w:pPr>
              <w:rPr>
                <w:rFonts w:cs="Times New Roman"/>
                <w:sz w:val="20"/>
                <w:szCs w:val="20"/>
              </w:rPr>
            </w:pPr>
            <w:r>
              <w:rPr>
                <w:rFonts w:cs="Times New Roman"/>
                <w:sz w:val="20"/>
                <w:szCs w:val="20"/>
              </w:rPr>
              <w:t>Santa Cruz</w:t>
            </w:r>
          </w:p>
        </w:tc>
      </w:tr>
      <w:tr w:rsidR="005624AC" w:rsidRPr="00E94DE8" w14:paraId="0755D489" w14:textId="77777777" w:rsidTr="005624AC">
        <w:tc>
          <w:tcPr>
            <w:tcW w:w="6858" w:type="dxa"/>
          </w:tcPr>
          <w:p w14:paraId="53DD0140" w14:textId="77777777" w:rsidR="005624AC" w:rsidRPr="004275D9" w:rsidRDefault="005624AC" w:rsidP="005624AC">
            <w:pPr>
              <w:keepNext/>
              <w:keepLines/>
              <w:spacing w:before="200"/>
              <w:outlineLvl w:val="7"/>
              <w:rPr>
                <w:rFonts w:cs="Times New Roman"/>
                <w:sz w:val="20"/>
                <w:szCs w:val="20"/>
              </w:rPr>
            </w:pPr>
            <w:r>
              <w:rPr>
                <w:rFonts w:cs="Times New Roman"/>
                <w:sz w:val="20"/>
                <w:szCs w:val="20"/>
              </w:rPr>
              <w:t>PKC</w:t>
            </w:r>
            <w:r>
              <w:rPr>
                <w:rFonts w:ascii="Symbol" w:hAnsi="Symbol" w:cs="Times New Roman"/>
                <w:sz w:val="20"/>
                <w:szCs w:val="20"/>
              </w:rPr>
              <w:t></w:t>
            </w:r>
            <w:r>
              <w:rPr>
                <w:rFonts w:cs="Times New Roman"/>
                <w:sz w:val="20"/>
                <w:szCs w:val="20"/>
              </w:rPr>
              <w:t xml:space="preserve"> </w:t>
            </w:r>
            <w:r w:rsidRPr="004275D9">
              <w:rPr>
                <w:rFonts w:cs="Times New Roman"/>
                <w:sz w:val="20"/>
                <w:szCs w:val="20"/>
              </w:rPr>
              <w:t>pPKC-S657, PARK7-DJ-1, and p-</w:t>
            </w:r>
            <w:proofErr w:type="gramStart"/>
            <w:r w:rsidRPr="004275D9">
              <w:rPr>
                <w:rFonts w:cs="Times New Roman"/>
                <w:sz w:val="20"/>
                <w:szCs w:val="20"/>
              </w:rPr>
              <w:t>Her2(</w:t>
            </w:r>
            <w:proofErr w:type="gramEnd"/>
            <w:r w:rsidRPr="004275D9">
              <w:rPr>
                <w:rFonts w:cs="Times New Roman"/>
                <w:sz w:val="20"/>
                <w:szCs w:val="20"/>
              </w:rPr>
              <w:t>Y1248)</w:t>
            </w:r>
          </w:p>
        </w:tc>
        <w:tc>
          <w:tcPr>
            <w:tcW w:w="3438" w:type="dxa"/>
          </w:tcPr>
          <w:p w14:paraId="6085C7FB" w14:textId="77777777" w:rsidR="005624AC" w:rsidRPr="004275D9" w:rsidRDefault="005624AC" w:rsidP="005624AC">
            <w:pPr>
              <w:rPr>
                <w:rFonts w:cs="Times New Roman"/>
                <w:sz w:val="20"/>
                <w:szCs w:val="20"/>
              </w:rPr>
            </w:pPr>
            <w:r w:rsidRPr="004275D9">
              <w:rPr>
                <w:rFonts w:cs="Times New Roman"/>
                <w:sz w:val="20"/>
                <w:szCs w:val="20"/>
              </w:rPr>
              <w:t>EMD Millipore</w:t>
            </w:r>
          </w:p>
        </w:tc>
      </w:tr>
      <w:tr w:rsidR="005624AC" w:rsidRPr="002F37CE" w14:paraId="5C0217CD" w14:textId="77777777" w:rsidTr="005624AC">
        <w:tc>
          <w:tcPr>
            <w:tcW w:w="6858" w:type="dxa"/>
          </w:tcPr>
          <w:p w14:paraId="02C731E9" w14:textId="77777777" w:rsidR="005624AC" w:rsidRPr="004275D9" w:rsidRDefault="005624AC" w:rsidP="005624AC">
            <w:pPr>
              <w:rPr>
                <w:rFonts w:cs="Times New Roman"/>
                <w:sz w:val="20"/>
                <w:szCs w:val="20"/>
              </w:rPr>
            </w:pPr>
            <w:r w:rsidRPr="004275D9">
              <w:rPr>
                <w:rFonts w:cs="Times New Roman"/>
                <w:sz w:val="20"/>
                <w:szCs w:val="20"/>
              </w:rPr>
              <w:t>Wnt-8</w:t>
            </w:r>
            <w:r w:rsidRPr="004275D9">
              <w:rPr>
                <w:rFonts w:cs="Times New Roman"/>
                <w:iCs/>
                <w:sz w:val="20"/>
                <w:szCs w:val="20"/>
              </w:rPr>
              <w:t>β</w:t>
            </w:r>
            <w:r w:rsidRPr="004275D9">
              <w:rPr>
                <w:rFonts w:cs="Times New Roman"/>
                <w:sz w:val="20"/>
                <w:szCs w:val="20"/>
              </w:rPr>
              <w:t xml:space="preserve"> and ADAM-8</w:t>
            </w:r>
          </w:p>
        </w:tc>
        <w:tc>
          <w:tcPr>
            <w:tcW w:w="3438" w:type="dxa"/>
          </w:tcPr>
          <w:p w14:paraId="2ED27C94" w14:textId="77777777" w:rsidR="005624AC" w:rsidRPr="004275D9" w:rsidRDefault="005624AC" w:rsidP="005624AC">
            <w:pPr>
              <w:rPr>
                <w:rFonts w:cs="Times New Roman"/>
                <w:sz w:val="20"/>
                <w:szCs w:val="20"/>
              </w:rPr>
            </w:pPr>
            <w:r w:rsidRPr="004275D9">
              <w:rPr>
                <w:rFonts w:cs="Times New Roman"/>
                <w:sz w:val="20"/>
                <w:szCs w:val="20"/>
              </w:rPr>
              <w:t>LS Biosciences</w:t>
            </w:r>
          </w:p>
        </w:tc>
      </w:tr>
    </w:tbl>
    <w:p w14:paraId="575802BD" w14:textId="77777777" w:rsidR="005624AC" w:rsidRPr="00440A6D" w:rsidRDefault="005624AC" w:rsidP="005624AC">
      <w:pPr>
        <w:rPr>
          <w:rFonts w:cs="Times New Roman"/>
          <w:sz w:val="20"/>
          <w:szCs w:val="20"/>
        </w:rPr>
      </w:pPr>
    </w:p>
    <w:p w14:paraId="666E02BF" w14:textId="77777777" w:rsidR="00F06DD9" w:rsidRDefault="005624AC" w:rsidP="005624AC">
      <w:r>
        <w:t>Proteins analyzed in RPPA panels</w:t>
      </w:r>
    </w:p>
    <w:p w14:paraId="256C3D6B" w14:textId="77777777" w:rsidR="005624AC" w:rsidRDefault="005624AC" w:rsidP="005624AC"/>
    <w:tbl>
      <w:tblPr>
        <w:tblStyle w:val="TableGrid"/>
        <w:tblW w:w="0" w:type="auto"/>
        <w:tblLook w:val="04A0" w:firstRow="1" w:lastRow="0" w:firstColumn="1" w:lastColumn="0" w:noHBand="0" w:noVBand="1"/>
      </w:tblPr>
      <w:tblGrid>
        <w:gridCol w:w="720"/>
        <w:gridCol w:w="2317"/>
        <w:gridCol w:w="2827"/>
        <w:gridCol w:w="1292"/>
        <w:gridCol w:w="1700"/>
      </w:tblGrid>
      <w:tr w:rsidR="005624AC" w14:paraId="752B3DEA" w14:textId="77777777" w:rsidTr="004C102C">
        <w:tc>
          <w:tcPr>
            <w:tcW w:w="720" w:type="dxa"/>
            <w:vAlign w:val="center"/>
          </w:tcPr>
          <w:p w14:paraId="447CF827"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w:t>
            </w:r>
          </w:p>
        </w:tc>
        <w:tc>
          <w:tcPr>
            <w:tcW w:w="2317" w:type="dxa"/>
            <w:vAlign w:val="center"/>
          </w:tcPr>
          <w:p w14:paraId="0948D88C"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 xml:space="preserve">Official Ab Name </w:t>
            </w:r>
          </w:p>
        </w:tc>
        <w:tc>
          <w:tcPr>
            <w:tcW w:w="2827" w:type="dxa"/>
            <w:vAlign w:val="center"/>
          </w:tcPr>
          <w:p w14:paraId="4AA8274F"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Ab Name Reported on Dataset</w:t>
            </w:r>
          </w:p>
        </w:tc>
        <w:tc>
          <w:tcPr>
            <w:tcW w:w="1292" w:type="dxa"/>
            <w:vAlign w:val="center"/>
          </w:tcPr>
          <w:p w14:paraId="2FF8E13C"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Gene Name</w:t>
            </w:r>
          </w:p>
        </w:tc>
        <w:tc>
          <w:tcPr>
            <w:tcW w:w="1700" w:type="dxa"/>
            <w:vAlign w:val="center"/>
          </w:tcPr>
          <w:p w14:paraId="79E584F9"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Company</w:t>
            </w:r>
          </w:p>
        </w:tc>
      </w:tr>
      <w:tr w:rsidR="005624AC" w14:paraId="265E9920" w14:textId="77777777" w:rsidTr="004C102C">
        <w:tc>
          <w:tcPr>
            <w:tcW w:w="720" w:type="dxa"/>
            <w:vAlign w:val="center"/>
          </w:tcPr>
          <w:p w14:paraId="16F324C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w:t>
            </w:r>
          </w:p>
        </w:tc>
        <w:tc>
          <w:tcPr>
            <w:tcW w:w="2317" w:type="dxa"/>
            <w:vAlign w:val="center"/>
          </w:tcPr>
          <w:p w14:paraId="08D6E05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14-3-3 beta</w:t>
            </w:r>
          </w:p>
        </w:tc>
        <w:tc>
          <w:tcPr>
            <w:tcW w:w="2827" w:type="dxa"/>
            <w:vAlign w:val="center"/>
          </w:tcPr>
          <w:p w14:paraId="3669B26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14-3-3-beta</w:t>
            </w:r>
          </w:p>
        </w:tc>
        <w:tc>
          <w:tcPr>
            <w:tcW w:w="1292" w:type="dxa"/>
            <w:vAlign w:val="center"/>
          </w:tcPr>
          <w:p w14:paraId="0FEE5E8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YWHAB</w:t>
            </w:r>
          </w:p>
        </w:tc>
        <w:tc>
          <w:tcPr>
            <w:tcW w:w="1700" w:type="dxa"/>
            <w:vAlign w:val="center"/>
          </w:tcPr>
          <w:p w14:paraId="46AE437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Santa Cruz</w:t>
            </w:r>
          </w:p>
        </w:tc>
      </w:tr>
      <w:tr w:rsidR="005624AC" w14:paraId="0F8ABF4C" w14:textId="77777777" w:rsidTr="004C102C">
        <w:tc>
          <w:tcPr>
            <w:tcW w:w="720" w:type="dxa"/>
            <w:vAlign w:val="center"/>
          </w:tcPr>
          <w:p w14:paraId="16252E4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w:t>
            </w:r>
          </w:p>
        </w:tc>
        <w:tc>
          <w:tcPr>
            <w:tcW w:w="2317" w:type="dxa"/>
            <w:vAlign w:val="center"/>
          </w:tcPr>
          <w:p w14:paraId="2B6C2DF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14-3-3 epsilon</w:t>
            </w:r>
          </w:p>
        </w:tc>
        <w:tc>
          <w:tcPr>
            <w:tcW w:w="2827" w:type="dxa"/>
            <w:vAlign w:val="center"/>
          </w:tcPr>
          <w:p w14:paraId="702CE32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14-3-3-epsilon</w:t>
            </w:r>
          </w:p>
        </w:tc>
        <w:tc>
          <w:tcPr>
            <w:tcW w:w="1292" w:type="dxa"/>
            <w:vAlign w:val="center"/>
          </w:tcPr>
          <w:p w14:paraId="051246E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YWHAE</w:t>
            </w:r>
          </w:p>
        </w:tc>
        <w:tc>
          <w:tcPr>
            <w:tcW w:w="1700" w:type="dxa"/>
            <w:vAlign w:val="center"/>
          </w:tcPr>
          <w:p w14:paraId="2935C9C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Santa Cruz</w:t>
            </w:r>
          </w:p>
        </w:tc>
      </w:tr>
      <w:tr w:rsidR="005624AC" w14:paraId="5D45D1C2" w14:textId="77777777" w:rsidTr="004C102C">
        <w:tc>
          <w:tcPr>
            <w:tcW w:w="720" w:type="dxa"/>
            <w:vAlign w:val="center"/>
          </w:tcPr>
          <w:p w14:paraId="58D97E9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w:t>
            </w:r>
          </w:p>
        </w:tc>
        <w:tc>
          <w:tcPr>
            <w:tcW w:w="2317" w:type="dxa"/>
            <w:vAlign w:val="center"/>
          </w:tcPr>
          <w:p w14:paraId="2AD9E7E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14-3-3 zeta</w:t>
            </w:r>
          </w:p>
        </w:tc>
        <w:tc>
          <w:tcPr>
            <w:tcW w:w="2827" w:type="dxa"/>
            <w:vAlign w:val="center"/>
          </w:tcPr>
          <w:p w14:paraId="04A2779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14-3-3-zeta</w:t>
            </w:r>
          </w:p>
        </w:tc>
        <w:tc>
          <w:tcPr>
            <w:tcW w:w="1292" w:type="dxa"/>
            <w:vAlign w:val="center"/>
          </w:tcPr>
          <w:p w14:paraId="67D29A3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YWHAZ</w:t>
            </w:r>
          </w:p>
        </w:tc>
        <w:tc>
          <w:tcPr>
            <w:tcW w:w="1700" w:type="dxa"/>
            <w:vAlign w:val="center"/>
          </w:tcPr>
          <w:p w14:paraId="15724EC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Santa Cruz</w:t>
            </w:r>
          </w:p>
        </w:tc>
      </w:tr>
      <w:tr w:rsidR="005624AC" w14:paraId="4E91C991" w14:textId="77777777" w:rsidTr="004C102C">
        <w:tc>
          <w:tcPr>
            <w:tcW w:w="720" w:type="dxa"/>
            <w:vAlign w:val="center"/>
          </w:tcPr>
          <w:p w14:paraId="5A8CDDA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w:t>
            </w:r>
          </w:p>
        </w:tc>
        <w:tc>
          <w:tcPr>
            <w:tcW w:w="2317" w:type="dxa"/>
            <w:vAlign w:val="center"/>
          </w:tcPr>
          <w:p w14:paraId="6920829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4E-BP1</w:t>
            </w:r>
          </w:p>
        </w:tc>
        <w:tc>
          <w:tcPr>
            <w:tcW w:w="2827" w:type="dxa"/>
            <w:vAlign w:val="center"/>
          </w:tcPr>
          <w:p w14:paraId="1F3EF82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4E-BP1</w:t>
            </w:r>
          </w:p>
        </w:tc>
        <w:tc>
          <w:tcPr>
            <w:tcW w:w="1292" w:type="dxa"/>
            <w:vAlign w:val="center"/>
          </w:tcPr>
          <w:p w14:paraId="4DC1EDF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EIF4EBP1</w:t>
            </w:r>
          </w:p>
        </w:tc>
        <w:tc>
          <w:tcPr>
            <w:tcW w:w="1700" w:type="dxa"/>
            <w:vAlign w:val="center"/>
          </w:tcPr>
          <w:p w14:paraId="23D21C3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26E71B77" w14:textId="77777777" w:rsidTr="004C102C">
        <w:tc>
          <w:tcPr>
            <w:tcW w:w="720" w:type="dxa"/>
            <w:vAlign w:val="center"/>
          </w:tcPr>
          <w:p w14:paraId="49EE9A1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w:t>
            </w:r>
          </w:p>
        </w:tc>
        <w:tc>
          <w:tcPr>
            <w:tcW w:w="2317" w:type="dxa"/>
            <w:vAlign w:val="center"/>
          </w:tcPr>
          <w:p w14:paraId="619B2D9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4E-BP1_pS65</w:t>
            </w:r>
          </w:p>
        </w:tc>
        <w:tc>
          <w:tcPr>
            <w:tcW w:w="2827" w:type="dxa"/>
            <w:vAlign w:val="center"/>
          </w:tcPr>
          <w:p w14:paraId="1930D8A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4E-BP1_pS65</w:t>
            </w:r>
          </w:p>
        </w:tc>
        <w:tc>
          <w:tcPr>
            <w:tcW w:w="1292" w:type="dxa"/>
            <w:vAlign w:val="center"/>
          </w:tcPr>
          <w:p w14:paraId="01F3DCC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EIF4EBP1</w:t>
            </w:r>
          </w:p>
        </w:tc>
        <w:tc>
          <w:tcPr>
            <w:tcW w:w="1700" w:type="dxa"/>
            <w:vAlign w:val="center"/>
          </w:tcPr>
          <w:p w14:paraId="036A7A6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7904DDBF" w14:textId="77777777" w:rsidTr="004C102C">
        <w:tc>
          <w:tcPr>
            <w:tcW w:w="720" w:type="dxa"/>
            <w:vAlign w:val="center"/>
          </w:tcPr>
          <w:p w14:paraId="0B155E5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6</w:t>
            </w:r>
          </w:p>
        </w:tc>
        <w:tc>
          <w:tcPr>
            <w:tcW w:w="2317" w:type="dxa"/>
            <w:vAlign w:val="center"/>
          </w:tcPr>
          <w:p w14:paraId="4DD204F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4E-BP1_pT37_T46</w:t>
            </w:r>
          </w:p>
        </w:tc>
        <w:tc>
          <w:tcPr>
            <w:tcW w:w="2827" w:type="dxa"/>
            <w:vAlign w:val="center"/>
          </w:tcPr>
          <w:p w14:paraId="0D146A0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4E-BP1_pT37_T46</w:t>
            </w:r>
          </w:p>
        </w:tc>
        <w:tc>
          <w:tcPr>
            <w:tcW w:w="1292" w:type="dxa"/>
            <w:vAlign w:val="center"/>
          </w:tcPr>
          <w:p w14:paraId="63337F6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EIF4EBP1</w:t>
            </w:r>
          </w:p>
        </w:tc>
        <w:tc>
          <w:tcPr>
            <w:tcW w:w="1700" w:type="dxa"/>
            <w:vAlign w:val="center"/>
          </w:tcPr>
          <w:p w14:paraId="49AC7B5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589327FA" w14:textId="77777777" w:rsidTr="004C102C">
        <w:tc>
          <w:tcPr>
            <w:tcW w:w="720" w:type="dxa"/>
            <w:vAlign w:val="center"/>
          </w:tcPr>
          <w:p w14:paraId="4ABBCF1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7</w:t>
            </w:r>
          </w:p>
        </w:tc>
        <w:tc>
          <w:tcPr>
            <w:tcW w:w="2317" w:type="dxa"/>
            <w:vAlign w:val="center"/>
          </w:tcPr>
          <w:p w14:paraId="2205669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53BP1</w:t>
            </w:r>
          </w:p>
        </w:tc>
        <w:tc>
          <w:tcPr>
            <w:tcW w:w="2827" w:type="dxa"/>
            <w:vAlign w:val="center"/>
          </w:tcPr>
          <w:p w14:paraId="443CE37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53BP1</w:t>
            </w:r>
          </w:p>
        </w:tc>
        <w:tc>
          <w:tcPr>
            <w:tcW w:w="1292" w:type="dxa"/>
            <w:vAlign w:val="center"/>
          </w:tcPr>
          <w:p w14:paraId="6EEFA37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TP53BP1</w:t>
            </w:r>
          </w:p>
        </w:tc>
        <w:tc>
          <w:tcPr>
            <w:tcW w:w="1700" w:type="dxa"/>
            <w:vAlign w:val="center"/>
          </w:tcPr>
          <w:p w14:paraId="7A6039B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7CAFD236" w14:textId="77777777" w:rsidTr="004C102C">
        <w:tc>
          <w:tcPr>
            <w:tcW w:w="720" w:type="dxa"/>
            <w:vAlign w:val="center"/>
          </w:tcPr>
          <w:p w14:paraId="20717D7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8</w:t>
            </w:r>
          </w:p>
        </w:tc>
        <w:tc>
          <w:tcPr>
            <w:tcW w:w="2317" w:type="dxa"/>
            <w:vAlign w:val="center"/>
          </w:tcPr>
          <w:p w14:paraId="3CE6D0F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Acetyl CoA Carboxylase 1</w:t>
            </w:r>
          </w:p>
        </w:tc>
        <w:tc>
          <w:tcPr>
            <w:tcW w:w="2827" w:type="dxa"/>
            <w:vAlign w:val="center"/>
          </w:tcPr>
          <w:p w14:paraId="7DEB56F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ACC1</w:t>
            </w:r>
          </w:p>
        </w:tc>
        <w:tc>
          <w:tcPr>
            <w:tcW w:w="1292" w:type="dxa"/>
            <w:vAlign w:val="center"/>
          </w:tcPr>
          <w:p w14:paraId="487332C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ACACA</w:t>
            </w:r>
          </w:p>
        </w:tc>
        <w:tc>
          <w:tcPr>
            <w:tcW w:w="1700" w:type="dxa"/>
            <w:vAlign w:val="center"/>
          </w:tcPr>
          <w:p w14:paraId="066F7388"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5624AC" w14:paraId="460C8FC4" w14:textId="77777777" w:rsidTr="004C102C">
        <w:tc>
          <w:tcPr>
            <w:tcW w:w="720" w:type="dxa"/>
            <w:vAlign w:val="center"/>
          </w:tcPr>
          <w:p w14:paraId="00206F7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9</w:t>
            </w:r>
          </w:p>
        </w:tc>
        <w:tc>
          <w:tcPr>
            <w:tcW w:w="2317" w:type="dxa"/>
            <w:vAlign w:val="center"/>
          </w:tcPr>
          <w:p w14:paraId="7760AF7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Acetyl-CoA Carboxylase_pS79</w:t>
            </w:r>
          </w:p>
        </w:tc>
        <w:tc>
          <w:tcPr>
            <w:tcW w:w="2827" w:type="dxa"/>
            <w:vAlign w:val="center"/>
          </w:tcPr>
          <w:p w14:paraId="53398CB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ACC_pS79</w:t>
            </w:r>
          </w:p>
        </w:tc>
        <w:tc>
          <w:tcPr>
            <w:tcW w:w="1292" w:type="dxa"/>
            <w:vAlign w:val="center"/>
          </w:tcPr>
          <w:p w14:paraId="61D8B1E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ACACA ACACB</w:t>
            </w:r>
          </w:p>
        </w:tc>
        <w:tc>
          <w:tcPr>
            <w:tcW w:w="1700" w:type="dxa"/>
            <w:vAlign w:val="center"/>
          </w:tcPr>
          <w:p w14:paraId="512CFDA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0B03BED7" w14:textId="77777777" w:rsidTr="004C102C">
        <w:tc>
          <w:tcPr>
            <w:tcW w:w="720" w:type="dxa"/>
            <w:vAlign w:val="center"/>
          </w:tcPr>
          <w:p w14:paraId="6AF43BB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10</w:t>
            </w:r>
          </w:p>
        </w:tc>
        <w:tc>
          <w:tcPr>
            <w:tcW w:w="2317" w:type="dxa"/>
            <w:vAlign w:val="center"/>
          </w:tcPr>
          <w:p w14:paraId="36A338A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ACVRL1</w:t>
            </w:r>
          </w:p>
        </w:tc>
        <w:tc>
          <w:tcPr>
            <w:tcW w:w="2827" w:type="dxa"/>
            <w:vAlign w:val="center"/>
          </w:tcPr>
          <w:p w14:paraId="2EC0B3B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ACVRL1</w:t>
            </w:r>
          </w:p>
        </w:tc>
        <w:tc>
          <w:tcPr>
            <w:tcW w:w="1292" w:type="dxa"/>
            <w:vAlign w:val="center"/>
          </w:tcPr>
          <w:p w14:paraId="31BC0A1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ACVRL1</w:t>
            </w:r>
          </w:p>
        </w:tc>
        <w:tc>
          <w:tcPr>
            <w:tcW w:w="1700" w:type="dxa"/>
            <w:vAlign w:val="center"/>
          </w:tcPr>
          <w:p w14:paraId="15DAEEB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47AEC1BA" w14:textId="77777777" w:rsidTr="004C102C">
        <w:tc>
          <w:tcPr>
            <w:tcW w:w="720" w:type="dxa"/>
            <w:vAlign w:val="center"/>
          </w:tcPr>
          <w:p w14:paraId="29BCFCF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11</w:t>
            </w:r>
          </w:p>
        </w:tc>
        <w:tc>
          <w:tcPr>
            <w:tcW w:w="2317" w:type="dxa"/>
            <w:vAlign w:val="center"/>
          </w:tcPr>
          <w:p w14:paraId="52419F2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ADAR1</w:t>
            </w:r>
          </w:p>
        </w:tc>
        <w:tc>
          <w:tcPr>
            <w:tcW w:w="2827" w:type="dxa"/>
            <w:vAlign w:val="center"/>
          </w:tcPr>
          <w:p w14:paraId="3A831B3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ADAR1</w:t>
            </w:r>
          </w:p>
        </w:tc>
        <w:tc>
          <w:tcPr>
            <w:tcW w:w="1292" w:type="dxa"/>
            <w:vAlign w:val="center"/>
          </w:tcPr>
          <w:p w14:paraId="52B8FA5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ADAR</w:t>
            </w:r>
          </w:p>
        </w:tc>
        <w:tc>
          <w:tcPr>
            <w:tcW w:w="1700" w:type="dxa"/>
            <w:vAlign w:val="center"/>
          </w:tcPr>
          <w:p w14:paraId="1D685C6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39C6C51D" w14:textId="77777777" w:rsidTr="004C102C">
        <w:tc>
          <w:tcPr>
            <w:tcW w:w="720" w:type="dxa"/>
            <w:vAlign w:val="center"/>
          </w:tcPr>
          <w:p w14:paraId="164AC74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12</w:t>
            </w:r>
          </w:p>
        </w:tc>
        <w:tc>
          <w:tcPr>
            <w:tcW w:w="2317" w:type="dxa"/>
            <w:vAlign w:val="center"/>
          </w:tcPr>
          <w:p w14:paraId="4DCBA5F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w:t>
            </w:r>
          </w:p>
        </w:tc>
        <w:tc>
          <w:tcPr>
            <w:tcW w:w="2827" w:type="dxa"/>
            <w:vAlign w:val="center"/>
          </w:tcPr>
          <w:p w14:paraId="18A9DC6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w:t>
            </w:r>
          </w:p>
        </w:tc>
        <w:tc>
          <w:tcPr>
            <w:tcW w:w="1292" w:type="dxa"/>
            <w:vAlign w:val="center"/>
          </w:tcPr>
          <w:p w14:paraId="47792AB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AKT1 AKT2 AKT3</w:t>
            </w:r>
          </w:p>
        </w:tc>
        <w:tc>
          <w:tcPr>
            <w:tcW w:w="1700" w:type="dxa"/>
            <w:vAlign w:val="center"/>
          </w:tcPr>
          <w:p w14:paraId="0E67A8E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3CFC6170" w14:textId="77777777" w:rsidTr="004C102C">
        <w:tc>
          <w:tcPr>
            <w:tcW w:w="720" w:type="dxa"/>
            <w:vAlign w:val="center"/>
          </w:tcPr>
          <w:p w14:paraId="1984A94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13</w:t>
            </w:r>
          </w:p>
        </w:tc>
        <w:tc>
          <w:tcPr>
            <w:tcW w:w="2317" w:type="dxa"/>
            <w:vAlign w:val="center"/>
          </w:tcPr>
          <w:p w14:paraId="115FB88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Akt_pS473</w:t>
            </w:r>
          </w:p>
        </w:tc>
        <w:tc>
          <w:tcPr>
            <w:tcW w:w="2827" w:type="dxa"/>
            <w:vAlign w:val="center"/>
          </w:tcPr>
          <w:p w14:paraId="2037E14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Akt_pS473</w:t>
            </w:r>
          </w:p>
        </w:tc>
        <w:tc>
          <w:tcPr>
            <w:tcW w:w="1292" w:type="dxa"/>
            <w:vAlign w:val="center"/>
          </w:tcPr>
          <w:p w14:paraId="1ACB05E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AKT1 AKT2 AKT3</w:t>
            </w:r>
          </w:p>
        </w:tc>
        <w:tc>
          <w:tcPr>
            <w:tcW w:w="1700" w:type="dxa"/>
            <w:vAlign w:val="center"/>
          </w:tcPr>
          <w:p w14:paraId="79AEABA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8969586" w14:textId="77777777" w:rsidTr="004C102C">
        <w:tc>
          <w:tcPr>
            <w:tcW w:w="720" w:type="dxa"/>
            <w:vAlign w:val="center"/>
          </w:tcPr>
          <w:p w14:paraId="3932E70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14</w:t>
            </w:r>
          </w:p>
        </w:tc>
        <w:tc>
          <w:tcPr>
            <w:tcW w:w="2317" w:type="dxa"/>
            <w:vAlign w:val="center"/>
          </w:tcPr>
          <w:p w14:paraId="70D582C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Akt_pT308</w:t>
            </w:r>
          </w:p>
        </w:tc>
        <w:tc>
          <w:tcPr>
            <w:tcW w:w="2827" w:type="dxa"/>
            <w:vAlign w:val="center"/>
          </w:tcPr>
          <w:p w14:paraId="4A0715F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Akt_pT308</w:t>
            </w:r>
          </w:p>
        </w:tc>
        <w:tc>
          <w:tcPr>
            <w:tcW w:w="1292" w:type="dxa"/>
            <w:vAlign w:val="center"/>
          </w:tcPr>
          <w:p w14:paraId="0CE1659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AKT1 AKT2 AKT3</w:t>
            </w:r>
          </w:p>
        </w:tc>
        <w:tc>
          <w:tcPr>
            <w:tcW w:w="1700" w:type="dxa"/>
            <w:vAlign w:val="center"/>
          </w:tcPr>
          <w:p w14:paraId="3E031DA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713B6062" w14:textId="77777777" w:rsidTr="004C102C">
        <w:tc>
          <w:tcPr>
            <w:tcW w:w="720" w:type="dxa"/>
            <w:vAlign w:val="center"/>
          </w:tcPr>
          <w:p w14:paraId="63F2EC1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15</w:t>
            </w:r>
          </w:p>
        </w:tc>
        <w:tc>
          <w:tcPr>
            <w:tcW w:w="2317" w:type="dxa"/>
            <w:vAlign w:val="center"/>
          </w:tcPr>
          <w:p w14:paraId="79579028"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AMPKa</w:t>
            </w:r>
            <w:proofErr w:type="spellEnd"/>
          </w:p>
        </w:tc>
        <w:tc>
          <w:tcPr>
            <w:tcW w:w="2827" w:type="dxa"/>
            <w:vAlign w:val="center"/>
          </w:tcPr>
          <w:p w14:paraId="2F42470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AMPK-alpha</w:t>
            </w:r>
          </w:p>
        </w:tc>
        <w:tc>
          <w:tcPr>
            <w:tcW w:w="1292" w:type="dxa"/>
            <w:vAlign w:val="center"/>
          </w:tcPr>
          <w:p w14:paraId="1CAB414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PRKAA1</w:t>
            </w:r>
          </w:p>
        </w:tc>
        <w:tc>
          <w:tcPr>
            <w:tcW w:w="1700" w:type="dxa"/>
            <w:vAlign w:val="center"/>
          </w:tcPr>
          <w:p w14:paraId="70F48FB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4CEA3BC8" w14:textId="77777777" w:rsidTr="004C102C">
        <w:tc>
          <w:tcPr>
            <w:tcW w:w="720" w:type="dxa"/>
            <w:vAlign w:val="center"/>
          </w:tcPr>
          <w:p w14:paraId="0DED934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16</w:t>
            </w:r>
          </w:p>
        </w:tc>
        <w:tc>
          <w:tcPr>
            <w:tcW w:w="2317" w:type="dxa"/>
            <w:vAlign w:val="center"/>
          </w:tcPr>
          <w:p w14:paraId="6E36DDA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AMPKa_pT172</w:t>
            </w:r>
          </w:p>
        </w:tc>
        <w:tc>
          <w:tcPr>
            <w:tcW w:w="2827" w:type="dxa"/>
            <w:vAlign w:val="center"/>
          </w:tcPr>
          <w:p w14:paraId="49E1727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AMPK-alpha_pT172</w:t>
            </w:r>
          </w:p>
        </w:tc>
        <w:tc>
          <w:tcPr>
            <w:tcW w:w="1292" w:type="dxa"/>
            <w:vAlign w:val="center"/>
          </w:tcPr>
          <w:p w14:paraId="68F0CDD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PRKAA1</w:t>
            </w:r>
          </w:p>
        </w:tc>
        <w:tc>
          <w:tcPr>
            <w:tcW w:w="1700" w:type="dxa"/>
            <w:vAlign w:val="center"/>
          </w:tcPr>
          <w:p w14:paraId="79159B0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7C25BEB4" w14:textId="77777777" w:rsidTr="004C102C">
        <w:tc>
          <w:tcPr>
            <w:tcW w:w="720" w:type="dxa"/>
            <w:vAlign w:val="center"/>
          </w:tcPr>
          <w:p w14:paraId="51043D7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17</w:t>
            </w:r>
          </w:p>
        </w:tc>
        <w:tc>
          <w:tcPr>
            <w:tcW w:w="2317" w:type="dxa"/>
            <w:vAlign w:val="center"/>
          </w:tcPr>
          <w:p w14:paraId="2AB63DC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Androgen Receptor</w:t>
            </w:r>
          </w:p>
        </w:tc>
        <w:tc>
          <w:tcPr>
            <w:tcW w:w="2827" w:type="dxa"/>
            <w:vAlign w:val="center"/>
          </w:tcPr>
          <w:p w14:paraId="2C6D667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AR</w:t>
            </w:r>
          </w:p>
        </w:tc>
        <w:tc>
          <w:tcPr>
            <w:tcW w:w="1292" w:type="dxa"/>
            <w:vAlign w:val="center"/>
          </w:tcPr>
          <w:p w14:paraId="7C01D02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AR</w:t>
            </w:r>
          </w:p>
        </w:tc>
        <w:tc>
          <w:tcPr>
            <w:tcW w:w="1700" w:type="dxa"/>
            <w:vAlign w:val="center"/>
          </w:tcPr>
          <w:p w14:paraId="6C9A7274"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5624AC" w14:paraId="198CDAE0" w14:textId="77777777" w:rsidTr="004C102C">
        <w:tc>
          <w:tcPr>
            <w:tcW w:w="720" w:type="dxa"/>
            <w:vAlign w:val="center"/>
          </w:tcPr>
          <w:p w14:paraId="4F11F54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18</w:t>
            </w:r>
          </w:p>
        </w:tc>
        <w:tc>
          <w:tcPr>
            <w:tcW w:w="2317" w:type="dxa"/>
            <w:vAlign w:val="center"/>
          </w:tcPr>
          <w:p w14:paraId="7EFA8DC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Annexin I</w:t>
            </w:r>
          </w:p>
        </w:tc>
        <w:tc>
          <w:tcPr>
            <w:tcW w:w="2827" w:type="dxa"/>
            <w:vAlign w:val="center"/>
          </w:tcPr>
          <w:p w14:paraId="6D1F3E2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Annexin-I</w:t>
            </w:r>
          </w:p>
        </w:tc>
        <w:tc>
          <w:tcPr>
            <w:tcW w:w="1292" w:type="dxa"/>
            <w:vAlign w:val="center"/>
          </w:tcPr>
          <w:p w14:paraId="62A1277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ANXA1</w:t>
            </w:r>
          </w:p>
        </w:tc>
        <w:tc>
          <w:tcPr>
            <w:tcW w:w="1700" w:type="dxa"/>
            <w:vAlign w:val="center"/>
          </w:tcPr>
          <w:p w14:paraId="5B74592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BD Biosciences</w:t>
            </w:r>
          </w:p>
        </w:tc>
      </w:tr>
      <w:tr w:rsidR="005624AC" w14:paraId="4D963C77" w14:textId="77777777" w:rsidTr="004C102C">
        <w:tc>
          <w:tcPr>
            <w:tcW w:w="720" w:type="dxa"/>
            <w:vAlign w:val="center"/>
          </w:tcPr>
          <w:p w14:paraId="4BB5959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19</w:t>
            </w:r>
          </w:p>
        </w:tc>
        <w:tc>
          <w:tcPr>
            <w:tcW w:w="2317" w:type="dxa"/>
            <w:vAlign w:val="center"/>
          </w:tcPr>
          <w:p w14:paraId="1037E5D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Annexin VII</w:t>
            </w:r>
          </w:p>
        </w:tc>
        <w:tc>
          <w:tcPr>
            <w:tcW w:w="2827" w:type="dxa"/>
            <w:vAlign w:val="center"/>
          </w:tcPr>
          <w:p w14:paraId="4B79673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Annexin-VII</w:t>
            </w:r>
          </w:p>
        </w:tc>
        <w:tc>
          <w:tcPr>
            <w:tcW w:w="1292" w:type="dxa"/>
            <w:vAlign w:val="center"/>
          </w:tcPr>
          <w:p w14:paraId="0B7950F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 xml:space="preserve">ANXA7 </w:t>
            </w:r>
          </w:p>
        </w:tc>
        <w:tc>
          <w:tcPr>
            <w:tcW w:w="1700" w:type="dxa"/>
            <w:vAlign w:val="center"/>
          </w:tcPr>
          <w:p w14:paraId="4824F9F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BD Biosciences</w:t>
            </w:r>
          </w:p>
        </w:tc>
      </w:tr>
      <w:tr w:rsidR="005624AC" w14:paraId="4B884AF0" w14:textId="77777777" w:rsidTr="004C102C">
        <w:trPr>
          <w:trHeight w:val="341"/>
        </w:trPr>
        <w:tc>
          <w:tcPr>
            <w:tcW w:w="720" w:type="dxa"/>
            <w:vAlign w:val="center"/>
          </w:tcPr>
          <w:p w14:paraId="179A82DD"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lastRenderedPageBreak/>
              <w:t>#</w:t>
            </w:r>
          </w:p>
        </w:tc>
        <w:tc>
          <w:tcPr>
            <w:tcW w:w="2317" w:type="dxa"/>
            <w:vAlign w:val="center"/>
          </w:tcPr>
          <w:p w14:paraId="1D9B25C3"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 xml:space="preserve">Official Ab Name </w:t>
            </w:r>
          </w:p>
        </w:tc>
        <w:tc>
          <w:tcPr>
            <w:tcW w:w="2827" w:type="dxa"/>
            <w:vAlign w:val="center"/>
          </w:tcPr>
          <w:p w14:paraId="64047CA2"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Ab Name Reported on Dataset</w:t>
            </w:r>
          </w:p>
        </w:tc>
        <w:tc>
          <w:tcPr>
            <w:tcW w:w="1292" w:type="dxa"/>
            <w:vAlign w:val="center"/>
          </w:tcPr>
          <w:p w14:paraId="1B2E480B"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Gene Name</w:t>
            </w:r>
          </w:p>
        </w:tc>
        <w:tc>
          <w:tcPr>
            <w:tcW w:w="1700" w:type="dxa"/>
            <w:vAlign w:val="center"/>
          </w:tcPr>
          <w:p w14:paraId="598E84C4" w14:textId="77777777" w:rsidR="005624AC" w:rsidRPr="000870FF" w:rsidRDefault="005624AC" w:rsidP="005624AC">
            <w:pPr>
              <w:jc w:val="center"/>
              <w:rPr>
                <w:rFonts w:eastAsia="Times New Roman" w:cs="Times New Roman"/>
                <w:b/>
                <w:bCs/>
                <w:sz w:val="20"/>
                <w:szCs w:val="20"/>
                <w:u w:val="single"/>
              </w:rPr>
            </w:pPr>
            <w:r w:rsidRPr="000870FF">
              <w:rPr>
                <w:rFonts w:eastAsia="Times New Roman" w:cs="Times New Roman"/>
                <w:b/>
                <w:bCs/>
                <w:sz w:val="20"/>
                <w:szCs w:val="20"/>
                <w:u w:val="single"/>
              </w:rPr>
              <w:t>Company</w:t>
            </w:r>
          </w:p>
        </w:tc>
      </w:tr>
      <w:tr w:rsidR="005624AC" w14:paraId="30CC9BB1" w14:textId="77777777" w:rsidTr="004C102C">
        <w:tc>
          <w:tcPr>
            <w:tcW w:w="720" w:type="dxa"/>
            <w:vAlign w:val="center"/>
          </w:tcPr>
          <w:p w14:paraId="46AFBD1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20</w:t>
            </w:r>
          </w:p>
        </w:tc>
        <w:tc>
          <w:tcPr>
            <w:tcW w:w="2317" w:type="dxa"/>
            <w:vAlign w:val="center"/>
          </w:tcPr>
          <w:p w14:paraId="5EF513E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w:t>
            </w:r>
            <w:proofErr w:type="spellStart"/>
            <w:r w:rsidRPr="000870FF">
              <w:rPr>
                <w:rFonts w:eastAsia="Times New Roman" w:cs="Times New Roman"/>
                <w:sz w:val="20"/>
                <w:szCs w:val="20"/>
              </w:rPr>
              <w:t>Raf</w:t>
            </w:r>
            <w:proofErr w:type="spellEnd"/>
          </w:p>
        </w:tc>
        <w:tc>
          <w:tcPr>
            <w:tcW w:w="2827" w:type="dxa"/>
            <w:vAlign w:val="center"/>
          </w:tcPr>
          <w:p w14:paraId="7B08B5B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w:t>
            </w:r>
            <w:proofErr w:type="spellStart"/>
            <w:r w:rsidRPr="000870FF">
              <w:rPr>
                <w:rFonts w:eastAsia="Times New Roman" w:cs="Times New Roman"/>
                <w:sz w:val="20"/>
                <w:szCs w:val="20"/>
              </w:rPr>
              <w:t>Raf</w:t>
            </w:r>
            <w:proofErr w:type="spellEnd"/>
          </w:p>
        </w:tc>
        <w:tc>
          <w:tcPr>
            <w:tcW w:w="1292" w:type="dxa"/>
            <w:vAlign w:val="center"/>
          </w:tcPr>
          <w:p w14:paraId="18302DE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ARAF</w:t>
            </w:r>
          </w:p>
        </w:tc>
        <w:tc>
          <w:tcPr>
            <w:tcW w:w="1700" w:type="dxa"/>
            <w:vAlign w:val="center"/>
          </w:tcPr>
          <w:p w14:paraId="0B5E040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3CF032B9" w14:textId="77777777" w:rsidTr="004C102C">
        <w:tc>
          <w:tcPr>
            <w:tcW w:w="720" w:type="dxa"/>
            <w:vAlign w:val="center"/>
          </w:tcPr>
          <w:p w14:paraId="347D9C6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21</w:t>
            </w:r>
          </w:p>
        </w:tc>
        <w:tc>
          <w:tcPr>
            <w:tcW w:w="2317" w:type="dxa"/>
            <w:vAlign w:val="center"/>
          </w:tcPr>
          <w:p w14:paraId="51E62A1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ARHI</w:t>
            </w:r>
          </w:p>
        </w:tc>
        <w:tc>
          <w:tcPr>
            <w:tcW w:w="2827" w:type="dxa"/>
            <w:vAlign w:val="center"/>
          </w:tcPr>
          <w:p w14:paraId="05E93B7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ARHI</w:t>
            </w:r>
          </w:p>
        </w:tc>
        <w:tc>
          <w:tcPr>
            <w:tcW w:w="1292" w:type="dxa"/>
            <w:vAlign w:val="center"/>
          </w:tcPr>
          <w:p w14:paraId="5F9B749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DIRAS3</w:t>
            </w:r>
          </w:p>
        </w:tc>
        <w:tc>
          <w:tcPr>
            <w:tcW w:w="1700" w:type="dxa"/>
            <w:vAlign w:val="center"/>
          </w:tcPr>
          <w:p w14:paraId="69D574D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MDACC Laboratory</w:t>
            </w:r>
          </w:p>
        </w:tc>
      </w:tr>
      <w:tr w:rsidR="005624AC" w14:paraId="6BA3EFFF" w14:textId="77777777" w:rsidTr="004C102C">
        <w:tc>
          <w:tcPr>
            <w:tcW w:w="720" w:type="dxa"/>
            <w:vAlign w:val="center"/>
          </w:tcPr>
          <w:p w14:paraId="65D6BC2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22</w:t>
            </w:r>
          </w:p>
        </w:tc>
        <w:tc>
          <w:tcPr>
            <w:tcW w:w="2317" w:type="dxa"/>
            <w:vAlign w:val="center"/>
          </w:tcPr>
          <w:p w14:paraId="79FCC89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ATM</w:t>
            </w:r>
          </w:p>
        </w:tc>
        <w:tc>
          <w:tcPr>
            <w:tcW w:w="2827" w:type="dxa"/>
            <w:vAlign w:val="center"/>
          </w:tcPr>
          <w:p w14:paraId="71A7E09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ATM</w:t>
            </w:r>
          </w:p>
        </w:tc>
        <w:tc>
          <w:tcPr>
            <w:tcW w:w="1292" w:type="dxa"/>
            <w:vAlign w:val="center"/>
          </w:tcPr>
          <w:p w14:paraId="50608A7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ATM</w:t>
            </w:r>
          </w:p>
        </w:tc>
        <w:tc>
          <w:tcPr>
            <w:tcW w:w="1700" w:type="dxa"/>
            <w:vAlign w:val="center"/>
          </w:tcPr>
          <w:p w14:paraId="22AD410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624AC3A6" w14:textId="77777777" w:rsidTr="004C102C">
        <w:tc>
          <w:tcPr>
            <w:tcW w:w="720" w:type="dxa"/>
            <w:vAlign w:val="center"/>
          </w:tcPr>
          <w:p w14:paraId="0B3AF6A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23</w:t>
            </w:r>
          </w:p>
        </w:tc>
        <w:tc>
          <w:tcPr>
            <w:tcW w:w="2317" w:type="dxa"/>
            <w:vAlign w:val="center"/>
          </w:tcPr>
          <w:p w14:paraId="70156FF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ATM_pS1981</w:t>
            </w:r>
          </w:p>
        </w:tc>
        <w:tc>
          <w:tcPr>
            <w:tcW w:w="2827" w:type="dxa"/>
            <w:vAlign w:val="center"/>
          </w:tcPr>
          <w:p w14:paraId="0174FD8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ATM_pS1981</w:t>
            </w:r>
          </w:p>
        </w:tc>
        <w:tc>
          <w:tcPr>
            <w:tcW w:w="1292" w:type="dxa"/>
            <w:vAlign w:val="center"/>
          </w:tcPr>
          <w:p w14:paraId="002F9AF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ATM</w:t>
            </w:r>
          </w:p>
        </w:tc>
        <w:tc>
          <w:tcPr>
            <w:tcW w:w="1700" w:type="dxa"/>
            <w:vAlign w:val="center"/>
          </w:tcPr>
          <w:p w14:paraId="3D5789B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7F10D07" w14:textId="77777777" w:rsidTr="004C102C">
        <w:tc>
          <w:tcPr>
            <w:tcW w:w="720" w:type="dxa"/>
            <w:vAlign w:val="center"/>
          </w:tcPr>
          <w:p w14:paraId="6940920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24</w:t>
            </w:r>
          </w:p>
        </w:tc>
        <w:tc>
          <w:tcPr>
            <w:tcW w:w="2317" w:type="dxa"/>
            <w:vAlign w:val="center"/>
          </w:tcPr>
          <w:p w14:paraId="6D2F888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ATP5H</w:t>
            </w:r>
          </w:p>
        </w:tc>
        <w:tc>
          <w:tcPr>
            <w:tcW w:w="2827" w:type="dxa"/>
            <w:vAlign w:val="center"/>
          </w:tcPr>
          <w:p w14:paraId="5396CA9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ATP5H</w:t>
            </w:r>
          </w:p>
        </w:tc>
        <w:tc>
          <w:tcPr>
            <w:tcW w:w="1292" w:type="dxa"/>
            <w:vAlign w:val="center"/>
          </w:tcPr>
          <w:p w14:paraId="5AE7BBD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ATP5H</w:t>
            </w:r>
          </w:p>
        </w:tc>
        <w:tc>
          <w:tcPr>
            <w:tcW w:w="1700" w:type="dxa"/>
            <w:vAlign w:val="center"/>
          </w:tcPr>
          <w:p w14:paraId="071DA93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13FFD22D" w14:textId="77777777" w:rsidTr="004C102C">
        <w:tc>
          <w:tcPr>
            <w:tcW w:w="720" w:type="dxa"/>
            <w:vAlign w:val="center"/>
          </w:tcPr>
          <w:p w14:paraId="158D96E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25</w:t>
            </w:r>
          </w:p>
        </w:tc>
        <w:tc>
          <w:tcPr>
            <w:tcW w:w="2317" w:type="dxa"/>
            <w:vAlign w:val="center"/>
          </w:tcPr>
          <w:p w14:paraId="73E372E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ATR</w:t>
            </w:r>
          </w:p>
        </w:tc>
        <w:tc>
          <w:tcPr>
            <w:tcW w:w="2827" w:type="dxa"/>
            <w:vAlign w:val="center"/>
          </w:tcPr>
          <w:p w14:paraId="77BB4D2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ATR</w:t>
            </w:r>
          </w:p>
        </w:tc>
        <w:tc>
          <w:tcPr>
            <w:tcW w:w="1292" w:type="dxa"/>
            <w:vAlign w:val="center"/>
          </w:tcPr>
          <w:p w14:paraId="678C819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ATR</w:t>
            </w:r>
          </w:p>
        </w:tc>
        <w:tc>
          <w:tcPr>
            <w:tcW w:w="1700" w:type="dxa"/>
            <w:vAlign w:val="center"/>
          </w:tcPr>
          <w:p w14:paraId="1454CB1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71378AA9" w14:textId="77777777" w:rsidTr="004C102C">
        <w:tc>
          <w:tcPr>
            <w:tcW w:w="720" w:type="dxa"/>
            <w:vAlign w:val="center"/>
          </w:tcPr>
          <w:p w14:paraId="582ED14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26</w:t>
            </w:r>
          </w:p>
        </w:tc>
        <w:tc>
          <w:tcPr>
            <w:tcW w:w="2317" w:type="dxa"/>
            <w:vAlign w:val="center"/>
          </w:tcPr>
          <w:p w14:paraId="171E7A5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Bad_pS112</w:t>
            </w:r>
          </w:p>
        </w:tc>
        <w:tc>
          <w:tcPr>
            <w:tcW w:w="2827" w:type="dxa"/>
            <w:vAlign w:val="center"/>
          </w:tcPr>
          <w:p w14:paraId="0748194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Bad_pS112</w:t>
            </w:r>
          </w:p>
        </w:tc>
        <w:tc>
          <w:tcPr>
            <w:tcW w:w="1292" w:type="dxa"/>
            <w:vAlign w:val="center"/>
          </w:tcPr>
          <w:p w14:paraId="73FE58B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BAD</w:t>
            </w:r>
          </w:p>
        </w:tc>
        <w:tc>
          <w:tcPr>
            <w:tcW w:w="1700" w:type="dxa"/>
            <w:vAlign w:val="center"/>
          </w:tcPr>
          <w:p w14:paraId="7F9E267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04211DC3" w14:textId="77777777" w:rsidTr="004C102C">
        <w:tc>
          <w:tcPr>
            <w:tcW w:w="720" w:type="dxa"/>
            <w:vAlign w:val="center"/>
          </w:tcPr>
          <w:p w14:paraId="7ACF5BF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27</w:t>
            </w:r>
          </w:p>
        </w:tc>
        <w:tc>
          <w:tcPr>
            <w:tcW w:w="2317" w:type="dxa"/>
            <w:vAlign w:val="center"/>
          </w:tcPr>
          <w:p w14:paraId="00082C9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Bak</w:t>
            </w:r>
          </w:p>
        </w:tc>
        <w:tc>
          <w:tcPr>
            <w:tcW w:w="2827" w:type="dxa"/>
            <w:vAlign w:val="center"/>
          </w:tcPr>
          <w:p w14:paraId="54A2405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Bak</w:t>
            </w:r>
          </w:p>
        </w:tc>
        <w:tc>
          <w:tcPr>
            <w:tcW w:w="1292" w:type="dxa"/>
            <w:vAlign w:val="center"/>
          </w:tcPr>
          <w:p w14:paraId="6F8B340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BAK1</w:t>
            </w:r>
          </w:p>
        </w:tc>
        <w:tc>
          <w:tcPr>
            <w:tcW w:w="1700" w:type="dxa"/>
            <w:vAlign w:val="center"/>
          </w:tcPr>
          <w:p w14:paraId="4A56EF24"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5624AC" w14:paraId="7EF4C8E4" w14:textId="77777777" w:rsidTr="004C102C">
        <w:tc>
          <w:tcPr>
            <w:tcW w:w="720" w:type="dxa"/>
            <w:vAlign w:val="center"/>
          </w:tcPr>
          <w:p w14:paraId="057F619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28</w:t>
            </w:r>
          </w:p>
        </w:tc>
        <w:tc>
          <w:tcPr>
            <w:tcW w:w="2317" w:type="dxa"/>
            <w:vAlign w:val="center"/>
          </w:tcPr>
          <w:p w14:paraId="02D0781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BAP1</w:t>
            </w:r>
          </w:p>
        </w:tc>
        <w:tc>
          <w:tcPr>
            <w:tcW w:w="2827" w:type="dxa"/>
            <w:vAlign w:val="center"/>
          </w:tcPr>
          <w:p w14:paraId="129CAD3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BAP1</w:t>
            </w:r>
          </w:p>
        </w:tc>
        <w:tc>
          <w:tcPr>
            <w:tcW w:w="1292" w:type="dxa"/>
            <w:vAlign w:val="center"/>
          </w:tcPr>
          <w:p w14:paraId="1FAE68D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BAP1</w:t>
            </w:r>
          </w:p>
        </w:tc>
        <w:tc>
          <w:tcPr>
            <w:tcW w:w="1700" w:type="dxa"/>
            <w:vAlign w:val="center"/>
          </w:tcPr>
          <w:p w14:paraId="00F981C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Santa Cruz</w:t>
            </w:r>
          </w:p>
        </w:tc>
      </w:tr>
      <w:tr w:rsidR="005624AC" w14:paraId="412A1613" w14:textId="77777777" w:rsidTr="004C102C">
        <w:tc>
          <w:tcPr>
            <w:tcW w:w="720" w:type="dxa"/>
            <w:vAlign w:val="center"/>
          </w:tcPr>
          <w:p w14:paraId="0FCBE0F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29</w:t>
            </w:r>
          </w:p>
        </w:tc>
        <w:tc>
          <w:tcPr>
            <w:tcW w:w="2317" w:type="dxa"/>
            <w:vAlign w:val="center"/>
          </w:tcPr>
          <w:p w14:paraId="1B825F2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Bax</w:t>
            </w:r>
          </w:p>
        </w:tc>
        <w:tc>
          <w:tcPr>
            <w:tcW w:w="2827" w:type="dxa"/>
            <w:vAlign w:val="center"/>
          </w:tcPr>
          <w:p w14:paraId="7388A1C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Bax</w:t>
            </w:r>
          </w:p>
        </w:tc>
        <w:tc>
          <w:tcPr>
            <w:tcW w:w="1292" w:type="dxa"/>
            <w:vAlign w:val="center"/>
          </w:tcPr>
          <w:p w14:paraId="5BB2FD8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BAX</w:t>
            </w:r>
          </w:p>
        </w:tc>
        <w:tc>
          <w:tcPr>
            <w:tcW w:w="1700" w:type="dxa"/>
            <w:vAlign w:val="center"/>
          </w:tcPr>
          <w:p w14:paraId="7CB4DA5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71B9166" w14:textId="77777777" w:rsidTr="004C102C">
        <w:tc>
          <w:tcPr>
            <w:tcW w:w="720" w:type="dxa"/>
            <w:vAlign w:val="center"/>
          </w:tcPr>
          <w:p w14:paraId="069DAD2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30</w:t>
            </w:r>
          </w:p>
        </w:tc>
        <w:tc>
          <w:tcPr>
            <w:tcW w:w="2317" w:type="dxa"/>
            <w:vAlign w:val="center"/>
          </w:tcPr>
          <w:p w14:paraId="6A0840E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BCL2</w:t>
            </w:r>
          </w:p>
        </w:tc>
        <w:tc>
          <w:tcPr>
            <w:tcW w:w="2827" w:type="dxa"/>
            <w:vAlign w:val="center"/>
          </w:tcPr>
          <w:p w14:paraId="59AEBD4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Bcl2</w:t>
            </w:r>
          </w:p>
        </w:tc>
        <w:tc>
          <w:tcPr>
            <w:tcW w:w="1292" w:type="dxa"/>
            <w:vAlign w:val="center"/>
          </w:tcPr>
          <w:p w14:paraId="1FA1159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BCL2</w:t>
            </w:r>
          </w:p>
        </w:tc>
        <w:tc>
          <w:tcPr>
            <w:tcW w:w="1700" w:type="dxa"/>
            <w:vAlign w:val="center"/>
          </w:tcPr>
          <w:p w14:paraId="01C5AA1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Dako</w:t>
            </w:r>
          </w:p>
        </w:tc>
      </w:tr>
      <w:tr w:rsidR="005624AC" w14:paraId="6ECA9FDD" w14:textId="77777777" w:rsidTr="004C102C">
        <w:tc>
          <w:tcPr>
            <w:tcW w:w="720" w:type="dxa"/>
            <w:vAlign w:val="center"/>
          </w:tcPr>
          <w:p w14:paraId="17A5A36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31</w:t>
            </w:r>
          </w:p>
        </w:tc>
        <w:tc>
          <w:tcPr>
            <w:tcW w:w="2317" w:type="dxa"/>
            <w:vAlign w:val="center"/>
          </w:tcPr>
          <w:p w14:paraId="4879F9B0"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Bcl-xL</w:t>
            </w:r>
            <w:proofErr w:type="spellEnd"/>
          </w:p>
        </w:tc>
        <w:tc>
          <w:tcPr>
            <w:tcW w:w="2827" w:type="dxa"/>
            <w:vAlign w:val="center"/>
          </w:tcPr>
          <w:p w14:paraId="0A6C9DEC"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Bcl-xL</w:t>
            </w:r>
            <w:proofErr w:type="spellEnd"/>
          </w:p>
        </w:tc>
        <w:tc>
          <w:tcPr>
            <w:tcW w:w="1292" w:type="dxa"/>
            <w:vAlign w:val="center"/>
          </w:tcPr>
          <w:p w14:paraId="03F3171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BCL2L1</w:t>
            </w:r>
          </w:p>
        </w:tc>
        <w:tc>
          <w:tcPr>
            <w:tcW w:w="1700" w:type="dxa"/>
            <w:vAlign w:val="center"/>
          </w:tcPr>
          <w:p w14:paraId="1FC8A0B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40221BD1" w14:textId="77777777" w:rsidTr="004C102C">
        <w:tc>
          <w:tcPr>
            <w:tcW w:w="720" w:type="dxa"/>
            <w:vAlign w:val="center"/>
          </w:tcPr>
          <w:p w14:paraId="6E63C62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32</w:t>
            </w:r>
          </w:p>
        </w:tc>
        <w:tc>
          <w:tcPr>
            <w:tcW w:w="2317" w:type="dxa"/>
            <w:vAlign w:val="center"/>
          </w:tcPr>
          <w:p w14:paraId="04B5197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Beclin</w:t>
            </w:r>
          </w:p>
        </w:tc>
        <w:tc>
          <w:tcPr>
            <w:tcW w:w="2827" w:type="dxa"/>
            <w:vAlign w:val="center"/>
          </w:tcPr>
          <w:p w14:paraId="329DA6B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Beclin</w:t>
            </w:r>
          </w:p>
        </w:tc>
        <w:tc>
          <w:tcPr>
            <w:tcW w:w="1292" w:type="dxa"/>
            <w:vAlign w:val="center"/>
          </w:tcPr>
          <w:p w14:paraId="6512A4A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BECN1</w:t>
            </w:r>
          </w:p>
        </w:tc>
        <w:tc>
          <w:tcPr>
            <w:tcW w:w="1700" w:type="dxa"/>
            <w:vAlign w:val="center"/>
          </w:tcPr>
          <w:p w14:paraId="1744A95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Santa Cruz</w:t>
            </w:r>
          </w:p>
        </w:tc>
      </w:tr>
      <w:tr w:rsidR="005624AC" w14:paraId="47718F40" w14:textId="77777777" w:rsidTr="004C102C">
        <w:tc>
          <w:tcPr>
            <w:tcW w:w="720" w:type="dxa"/>
            <w:vAlign w:val="center"/>
          </w:tcPr>
          <w:p w14:paraId="7792024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33</w:t>
            </w:r>
          </w:p>
        </w:tc>
        <w:tc>
          <w:tcPr>
            <w:tcW w:w="2317" w:type="dxa"/>
            <w:vAlign w:val="center"/>
          </w:tcPr>
          <w:p w14:paraId="376D75F1"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beta</w:t>
            </w:r>
            <w:proofErr w:type="gramEnd"/>
            <w:r w:rsidRPr="000870FF">
              <w:rPr>
                <w:rFonts w:eastAsia="Times New Roman" w:cs="Times New Roman"/>
                <w:sz w:val="20"/>
                <w:szCs w:val="20"/>
              </w:rPr>
              <w:t>-Catenin</w:t>
            </w:r>
          </w:p>
        </w:tc>
        <w:tc>
          <w:tcPr>
            <w:tcW w:w="2827" w:type="dxa"/>
            <w:vAlign w:val="center"/>
          </w:tcPr>
          <w:p w14:paraId="7D5281FA"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b</w:t>
            </w:r>
            <w:proofErr w:type="gramEnd"/>
            <w:r w:rsidRPr="000870FF">
              <w:rPr>
                <w:rFonts w:eastAsia="Times New Roman" w:cs="Times New Roman"/>
                <w:sz w:val="20"/>
                <w:szCs w:val="20"/>
              </w:rPr>
              <w:t>-Catenin</w:t>
            </w:r>
          </w:p>
        </w:tc>
        <w:tc>
          <w:tcPr>
            <w:tcW w:w="1292" w:type="dxa"/>
            <w:vAlign w:val="center"/>
          </w:tcPr>
          <w:p w14:paraId="6151557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CTNNB1</w:t>
            </w:r>
          </w:p>
        </w:tc>
        <w:tc>
          <w:tcPr>
            <w:tcW w:w="1700" w:type="dxa"/>
            <w:vAlign w:val="center"/>
          </w:tcPr>
          <w:p w14:paraId="0847D98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6301435" w14:textId="77777777" w:rsidTr="004C102C">
        <w:tc>
          <w:tcPr>
            <w:tcW w:w="720" w:type="dxa"/>
            <w:vAlign w:val="center"/>
          </w:tcPr>
          <w:p w14:paraId="6A91575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34</w:t>
            </w:r>
          </w:p>
        </w:tc>
        <w:tc>
          <w:tcPr>
            <w:tcW w:w="2317" w:type="dxa"/>
            <w:vAlign w:val="center"/>
          </w:tcPr>
          <w:p w14:paraId="64D0EE03"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beta</w:t>
            </w:r>
            <w:proofErr w:type="gramEnd"/>
            <w:r w:rsidRPr="000870FF">
              <w:rPr>
                <w:rFonts w:eastAsia="Times New Roman" w:cs="Times New Roman"/>
                <w:sz w:val="20"/>
                <w:szCs w:val="20"/>
              </w:rPr>
              <w:t>-Catenin_pT41_S45</w:t>
            </w:r>
          </w:p>
        </w:tc>
        <w:tc>
          <w:tcPr>
            <w:tcW w:w="2827" w:type="dxa"/>
            <w:vAlign w:val="center"/>
          </w:tcPr>
          <w:p w14:paraId="3E47CC85"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b</w:t>
            </w:r>
            <w:proofErr w:type="gramEnd"/>
            <w:r w:rsidRPr="000870FF">
              <w:rPr>
                <w:rFonts w:eastAsia="Times New Roman" w:cs="Times New Roman"/>
                <w:sz w:val="20"/>
                <w:szCs w:val="20"/>
              </w:rPr>
              <w:t>-Catenin_pT41_S45</w:t>
            </w:r>
          </w:p>
        </w:tc>
        <w:tc>
          <w:tcPr>
            <w:tcW w:w="1292" w:type="dxa"/>
            <w:vAlign w:val="center"/>
          </w:tcPr>
          <w:p w14:paraId="637DE59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CTNNB1</w:t>
            </w:r>
          </w:p>
        </w:tc>
        <w:tc>
          <w:tcPr>
            <w:tcW w:w="1700" w:type="dxa"/>
            <w:vAlign w:val="center"/>
          </w:tcPr>
          <w:p w14:paraId="6FDD41B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31860FBE" w14:textId="77777777" w:rsidTr="004C102C">
        <w:tc>
          <w:tcPr>
            <w:tcW w:w="720" w:type="dxa"/>
            <w:vAlign w:val="center"/>
          </w:tcPr>
          <w:p w14:paraId="4D83E43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35</w:t>
            </w:r>
          </w:p>
        </w:tc>
        <w:tc>
          <w:tcPr>
            <w:tcW w:w="2317" w:type="dxa"/>
            <w:vAlign w:val="center"/>
          </w:tcPr>
          <w:p w14:paraId="57D7A75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Bid</w:t>
            </w:r>
          </w:p>
        </w:tc>
        <w:tc>
          <w:tcPr>
            <w:tcW w:w="2827" w:type="dxa"/>
            <w:vAlign w:val="center"/>
          </w:tcPr>
          <w:p w14:paraId="073C854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Bid</w:t>
            </w:r>
          </w:p>
        </w:tc>
        <w:tc>
          <w:tcPr>
            <w:tcW w:w="1292" w:type="dxa"/>
            <w:vAlign w:val="center"/>
          </w:tcPr>
          <w:p w14:paraId="37D1131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BID</w:t>
            </w:r>
          </w:p>
        </w:tc>
        <w:tc>
          <w:tcPr>
            <w:tcW w:w="1700" w:type="dxa"/>
            <w:vAlign w:val="center"/>
          </w:tcPr>
          <w:p w14:paraId="6AD6123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66C2BE8F" w14:textId="77777777" w:rsidTr="004C102C">
        <w:tc>
          <w:tcPr>
            <w:tcW w:w="720" w:type="dxa"/>
            <w:vAlign w:val="center"/>
          </w:tcPr>
          <w:p w14:paraId="7F16A96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36</w:t>
            </w:r>
          </w:p>
        </w:tc>
        <w:tc>
          <w:tcPr>
            <w:tcW w:w="2317" w:type="dxa"/>
            <w:vAlign w:val="center"/>
          </w:tcPr>
          <w:p w14:paraId="236D321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Bim</w:t>
            </w:r>
          </w:p>
        </w:tc>
        <w:tc>
          <w:tcPr>
            <w:tcW w:w="2827" w:type="dxa"/>
            <w:vAlign w:val="center"/>
          </w:tcPr>
          <w:p w14:paraId="2F27E21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Bim</w:t>
            </w:r>
          </w:p>
        </w:tc>
        <w:tc>
          <w:tcPr>
            <w:tcW w:w="1292" w:type="dxa"/>
            <w:vAlign w:val="center"/>
          </w:tcPr>
          <w:p w14:paraId="2819739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BCL2L11</w:t>
            </w:r>
          </w:p>
        </w:tc>
        <w:tc>
          <w:tcPr>
            <w:tcW w:w="1700" w:type="dxa"/>
            <w:vAlign w:val="center"/>
          </w:tcPr>
          <w:p w14:paraId="7374E6A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3294E7AF" w14:textId="77777777" w:rsidTr="004C102C">
        <w:tc>
          <w:tcPr>
            <w:tcW w:w="720" w:type="dxa"/>
            <w:vAlign w:val="center"/>
          </w:tcPr>
          <w:p w14:paraId="58155ED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37</w:t>
            </w:r>
          </w:p>
        </w:tc>
        <w:tc>
          <w:tcPr>
            <w:tcW w:w="2317" w:type="dxa"/>
            <w:vAlign w:val="center"/>
          </w:tcPr>
          <w:p w14:paraId="46E5729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w:t>
            </w:r>
            <w:proofErr w:type="spellStart"/>
            <w:r w:rsidRPr="000870FF">
              <w:rPr>
                <w:rFonts w:eastAsia="Times New Roman" w:cs="Times New Roman"/>
                <w:sz w:val="20"/>
                <w:szCs w:val="20"/>
              </w:rPr>
              <w:t>Raf</w:t>
            </w:r>
            <w:proofErr w:type="spellEnd"/>
          </w:p>
        </w:tc>
        <w:tc>
          <w:tcPr>
            <w:tcW w:w="2827" w:type="dxa"/>
            <w:vAlign w:val="center"/>
          </w:tcPr>
          <w:p w14:paraId="6B69118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w:t>
            </w:r>
            <w:proofErr w:type="spellStart"/>
            <w:r w:rsidRPr="000870FF">
              <w:rPr>
                <w:rFonts w:eastAsia="Times New Roman" w:cs="Times New Roman"/>
                <w:sz w:val="20"/>
                <w:szCs w:val="20"/>
              </w:rPr>
              <w:t>Raf</w:t>
            </w:r>
            <w:proofErr w:type="spellEnd"/>
          </w:p>
        </w:tc>
        <w:tc>
          <w:tcPr>
            <w:tcW w:w="1292" w:type="dxa"/>
            <w:vAlign w:val="center"/>
          </w:tcPr>
          <w:p w14:paraId="38D2FEC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BRAF</w:t>
            </w:r>
          </w:p>
        </w:tc>
        <w:tc>
          <w:tcPr>
            <w:tcW w:w="1700" w:type="dxa"/>
            <w:vAlign w:val="center"/>
          </w:tcPr>
          <w:p w14:paraId="1184E6B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Santa Cruz</w:t>
            </w:r>
          </w:p>
        </w:tc>
      </w:tr>
      <w:tr w:rsidR="005624AC" w14:paraId="4241E77F" w14:textId="77777777" w:rsidTr="004C102C">
        <w:tc>
          <w:tcPr>
            <w:tcW w:w="720" w:type="dxa"/>
            <w:vAlign w:val="center"/>
          </w:tcPr>
          <w:p w14:paraId="1588E43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38</w:t>
            </w:r>
          </w:p>
        </w:tc>
        <w:tc>
          <w:tcPr>
            <w:tcW w:w="2317" w:type="dxa"/>
            <w:vAlign w:val="center"/>
          </w:tcPr>
          <w:p w14:paraId="3FA6E77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B-Raf_pS445</w:t>
            </w:r>
          </w:p>
        </w:tc>
        <w:tc>
          <w:tcPr>
            <w:tcW w:w="2827" w:type="dxa"/>
            <w:vAlign w:val="center"/>
          </w:tcPr>
          <w:p w14:paraId="0109CA5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B-Raf_pS445</w:t>
            </w:r>
          </w:p>
        </w:tc>
        <w:tc>
          <w:tcPr>
            <w:tcW w:w="1292" w:type="dxa"/>
            <w:vAlign w:val="center"/>
          </w:tcPr>
          <w:p w14:paraId="6FA55CB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BRAF</w:t>
            </w:r>
          </w:p>
        </w:tc>
        <w:tc>
          <w:tcPr>
            <w:tcW w:w="1700" w:type="dxa"/>
            <w:vAlign w:val="center"/>
          </w:tcPr>
          <w:p w14:paraId="35E2361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6AE6D1C5" w14:textId="77777777" w:rsidTr="004C102C">
        <w:tc>
          <w:tcPr>
            <w:tcW w:w="720" w:type="dxa"/>
            <w:vAlign w:val="center"/>
          </w:tcPr>
          <w:p w14:paraId="755AD67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39</w:t>
            </w:r>
          </w:p>
        </w:tc>
        <w:tc>
          <w:tcPr>
            <w:tcW w:w="2317" w:type="dxa"/>
            <w:vAlign w:val="center"/>
          </w:tcPr>
          <w:p w14:paraId="38E37412" w14:textId="77777777" w:rsidR="005624AC" w:rsidRPr="000870FF" w:rsidRDefault="005624AC" w:rsidP="005624AC">
            <w:pPr>
              <w:jc w:val="center"/>
              <w:rPr>
                <w:rFonts w:eastAsia="Times New Roman" w:cs="Times New Roman"/>
                <w:color w:val="000000"/>
                <w:sz w:val="20"/>
                <w:szCs w:val="20"/>
              </w:rPr>
            </w:pPr>
            <w:r w:rsidRPr="000870FF">
              <w:rPr>
                <w:rFonts w:eastAsia="Times New Roman" w:cs="Times New Roman"/>
                <w:color w:val="000000"/>
                <w:sz w:val="20"/>
                <w:szCs w:val="20"/>
              </w:rPr>
              <w:t>BRCA2</w:t>
            </w:r>
          </w:p>
        </w:tc>
        <w:tc>
          <w:tcPr>
            <w:tcW w:w="2827" w:type="dxa"/>
            <w:vAlign w:val="center"/>
          </w:tcPr>
          <w:p w14:paraId="08E8975B" w14:textId="77777777" w:rsidR="005624AC" w:rsidRPr="000870FF" w:rsidRDefault="005624AC" w:rsidP="005624AC">
            <w:pPr>
              <w:jc w:val="center"/>
              <w:rPr>
                <w:rFonts w:eastAsia="Times New Roman" w:cs="Times New Roman"/>
                <w:color w:val="000000"/>
                <w:sz w:val="20"/>
                <w:szCs w:val="20"/>
              </w:rPr>
            </w:pPr>
            <w:r w:rsidRPr="000870FF">
              <w:rPr>
                <w:rFonts w:eastAsia="Times New Roman" w:cs="Times New Roman"/>
                <w:color w:val="000000"/>
                <w:sz w:val="20"/>
                <w:szCs w:val="20"/>
              </w:rPr>
              <w:t>BRCA2</w:t>
            </w:r>
          </w:p>
        </w:tc>
        <w:tc>
          <w:tcPr>
            <w:tcW w:w="1292" w:type="dxa"/>
            <w:vAlign w:val="center"/>
          </w:tcPr>
          <w:p w14:paraId="5E03361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BRCA2</w:t>
            </w:r>
          </w:p>
        </w:tc>
        <w:tc>
          <w:tcPr>
            <w:tcW w:w="1700" w:type="dxa"/>
            <w:vAlign w:val="center"/>
          </w:tcPr>
          <w:p w14:paraId="3C3F7E8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643FFC7D" w14:textId="77777777" w:rsidTr="004C102C">
        <w:tc>
          <w:tcPr>
            <w:tcW w:w="720" w:type="dxa"/>
            <w:vAlign w:val="center"/>
          </w:tcPr>
          <w:p w14:paraId="340A57A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40</w:t>
            </w:r>
          </w:p>
        </w:tc>
        <w:tc>
          <w:tcPr>
            <w:tcW w:w="2317" w:type="dxa"/>
            <w:vAlign w:val="center"/>
          </w:tcPr>
          <w:p w14:paraId="0BD1302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Caspase-7 cleavedD198</w:t>
            </w:r>
          </w:p>
        </w:tc>
        <w:tc>
          <w:tcPr>
            <w:tcW w:w="2827" w:type="dxa"/>
            <w:vAlign w:val="center"/>
          </w:tcPr>
          <w:p w14:paraId="73303DF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Caspase-7-cleaved</w:t>
            </w:r>
          </w:p>
        </w:tc>
        <w:tc>
          <w:tcPr>
            <w:tcW w:w="1292" w:type="dxa"/>
            <w:vAlign w:val="center"/>
          </w:tcPr>
          <w:p w14:paraId="1CC761F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CASP7</w:t>
            </w:r>
          </w:p>
        </w:tc>
        <w:tc>
          <w:tcPr>
            <w:tcW w:w="1700" w:type="dxa"/>
            <w:vAlign w:val="center"/>
          </w:tcPr>
          <w:p w14:paraId="2805093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04341E8" w14:textId="77777777" w:rsidTr="004C102C">
        <w:tc>
          <w:tcPr>
            <w:tcW w:w="720" w:type="dxa"/>
            <w:vAlign w:val="center"/>
          </w:tcPr>
          <w:p w14:paraId="05C6425F"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41</w:t>
            </w:r>
          </w:p>
        </w:tc>
        <w:tc>
          <w:tcPr>
            <w:tcW w:w="2317" w:type="dxa"/>
            <w:vAlign w:val="center"/>
          </w:tcPr>
          <w:p w14:paraId="21ECECC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Caspase-8</w:t>
            </w:r>
          </w:p>
        </w:tc>
        <w:tc>
          <w:tcPr>
            <w:tcW w:w="2827" w:type="dxa"/>
            <w:vAlign w:val="center"/>
          </w:tcPr>
          <w:p w14:paraId="1943BBC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Caspase-8</w:t>
            </w:r>
          </w:p>
        </w:tc>
        <w:tc>
          <w:tcPr>
            <w:tcW w:w="1292" w:type="dxa"/>
            <w:vAlign w:val="center"/>
          </w:tcPr>
          <w:p w14:paraId="56885B7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CASP8</w:t>
            </w:r>
          </w:p>
        </w:tc>
        <w:tc>
          <w:tcPr>
            <w:tcW w:w="1700" w:type="dxa"/>
            <w:vAlign w:val="center"/>
          </w:tcPr>
          <w:p w14:paraId="482A0D0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16D5222" w14:textId="77777777" w:rsidTr="004C102C">
        <w:tc>
          <w:tcPr>
            <w:tcW w:w="720" w:type="dxa"/>
            <w:vAlign w:val="center"/>
          </w:tcPr>
          <w:p w14:paraId="7F440BC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42</w:t>
            </w:r>
          </w:p>
        </w:tc>
        <w:tc>
          <w:tcPr>
            <w:tcW w:w="2317" w:type="dxa"/>
            <w:vAlign w:val="center"/>
          </w:tcPr>
          <w:p w14:paraId="708437A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Caveolin-1</w:t>
            </w:r>
          </w:p>
        </w:tc>
        <w:tc>
          <w:tcPr>
            <w:tcW w:w="2827" w:type="dxa"/>
            <w:vAlign w:val="center"/>
          </w:tcPr>
          <w:p w14:paraId="1B58707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Caveolin-1</w:t>
            </w:r>
          </w:p>
        </w:tc>
        <w:tc>
          <w:tcPr>
            <w:tcW w:w="1292" w:type="dxa"/>
            <w:vAlign w:val="center"/>
          </w:tcPr>
          <w:p w14:paraId="2ADF5AE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CAV1</w:t>
            </w:r>
          </w:p>
        </w:tc>
        <w:tc>
          <w:tcPr>
            <w:tcW w:w="1700" w:type="dxa"/>
            <w:vAlign w:val="center"/>
          </w:tcPr>
          <w:p w14:paraId="55AE0E7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43AF59F0" w14:textId="77777777" w:rsidTr="004C102C">
        <w:tc>
          <w:tcPr>
            <w:tcW w:w="720" w:type="dxa"/>
            <w:vAlign w:val="center"/>
          </w:tcPr>
          <w:p w14:paraId="29F49B9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43</w:t>
            </w:r>
          </w:p>
        </w:tc>
        <w:tc>
          <w:tcPr>
            <w:tcW w:w="2317" w:type="dxa"/>
            <w:vAlign w:val="center"/>
          </w:tcPr>
          <w:p w14:paraId="28020DB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CD29</w:t>
            </w:r>
          </w:p>
        </w:tc>
        <w:tc>
          <w:tcPr>
            <w:tcW w:w="2827" w:type="dxa"/>
            <w:vAlign w:val="center"/>
          </w:tcPr>
          <w:p w14:paraId="71D58DE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CD29</w:t>
            </w:r>
          </w:p>
        </w:tc>
        <w:tc>
          <w:tcPr>
            <w:tcW w:w="1292" w:type="dxa"/>
            <w:vAlign w:val="center"/>
          </w:tcPr>
          <w:p w14:paraId="28B1E85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ITGB1</w:t>
            </w:r>
          </w:p>
        </w:tc>
        <w:tc>
          <w:tcPr>
            <w:tcW w:w="1700" w:type="dxa"/>
            <w:vAlign w:val="center"/>
          </w:tcPr>
          <w:p w14:paraId="4C2BB44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BD Biosciences</w:t>
            </w:r>
          </w:p>
        </w:tc>
      </w:tr>
      <w:tr w:rsidR="005624AC" w14:paraId="4CB2596B" w14:textId="77777777" w:rsidTr="004C102C">
        <w:tc>
          <w:tcPr>
            <w:tcW w:w="720" w:type="dxa"/>
            <w:vAlign w:val="center"/>
          </w:tcPr>
          <w:p w14:paraId="391A1FB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44</w:t>
            </w:r>
          </w:p>
        </w:tc>
        <w:tc>
          <w:tcPr>
            <w:tcW w:w="2317" w:type="dxa"/>
            <w:vAlign w:val="center"/>
          </w:tcPr>
          <w:p w14:paraId="3A40371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CD31</w:t>
            </w:r>
          </w:p>
        </w:tc>
        <w:tc>
          <w:tcPr>
            <w:tcW w:w="2827" w:type="dxa"/>
            <w:vAlign w:val="center"/>
          </w:tcPr>
          <w:p w14:paraId="4C8DD48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CD31</w:t>
            </w:r>
          </w:p>
        </w:tc>
        <w:tc>
          <w:tcPr>
            <w:tcW w:w="1292" w:type="dxa"/>
            <w:vAlign w:val="center"/>
          </w:tcPr>
          <w:p w14:paraId="782020B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PECAM1</w:t>
            </w:r>
          </w:p>
        </w:tc>
        <w:tc>
          <w:tcPr>
            <w:tcW w:w="1700" w:type="dxa"/>
            <w:vAlign w:val="center"/>
          </w:tcPr>
          <w:p w14:paraId="0393806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Dako</w:t>
            </w:r>
          </w:p>
        </w:tc>
      </w:tr>
      <w:tr w:rsidR="005624AC" w14:paraId="4F3FC912" w14:textId="77777777" w:rsidTr="004C102C">
        <w:tc>
          <w:tcPr>
            <w:tcW w:w="720" w:type="dxa"/>
            <w:vAlign w:val="center"/>
          </w:tcPr>
          <w:p w14:paraId="711D41D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45</w:t>
            </w:r>
          </w:p>
        </w:tc>
        <w:tc>
          <w:tcPr>
            <w:tcW w:w="2317" w:type="dxa"/>
            <w:vAlign w:val="center"/>
          </w:tcPr>
          <w:p w14:paraId="0A73215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CD49b</w:t>
            </w:r>
          </w:p>
        </w:tc>
        <w:tc>
          <w:tcPr>
            <w:tcW w:w="2827" w:type="dxa"/>
            <w:vAlign w:val="center"/>
          </w:tcPr>
          <w:p w14:paraId="7DD2801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CD49b</w:t>
            </w:r>
          </w:p>
        </w:tc>
        <w:tc>
          <w:tcPr>
            <w:tcW w:w="1292" w:type="dxa"/>
            <w:vAlign w:val="center"/>
          </w:tcPr>
          <w:p w14:paraId="0F88AD67"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ITGA2</w:t>
            </w:r>
          </w:p>
        </w:tc>
        <w:tc>
          <w:tcPr>
            <w:tcW w:w="1700" w:type="dxa"/>
            <w:vAlign w:val="center"/>
          </w:tcPr>
          <w:p w14:paraId="097100F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BD Biosciences</w:t>
            </w:r>
          </w:p>
        </w:tc>
      </w:tr>
      <w:tr w:rsidR="005624AC" w14:paraId="0DA030B5" w14:textId="77777777" w:rsidTr="004C102C">
        <w:tc>
          <w:tcPr>
            <w:tcW w:w="720" w:type="dxa"/>
            <w:vAlign w:val="center"/>
          </w:tcPr>
          <w:p w14:paraId="5D11853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46</w:t>
            </w:r>
          </w:p>
        </w:tc>
        <w:tc>
          <w:tcPr>
            <w:tcW w:w="2317" w:type="dxa"/>
            <w:vAlign w:val="center"/>
          </w:tcPr>
          <w:p w14:paraId="04315CDD"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cdc2</w:t>
            </w:r>
            <w:proofErr w:type="gramEnd"/>
            <w:r w:rsidRPr="000870FF">
              <w:rPr>
                <w:rFonts w:eastAsia="Times New Roman" w:cs="Times New Roman"/>
                <w:sz w:val="20"/>
                <w:szCs w:val="20"/>
              </w:rPr>
              <w:t>/CDK1</w:t>
            </w:r>
          </w:p>
        </w:tc>
        <w:tc>
          <w:tcPr>
            <w:tcW w:w="2827" w:type="dxa"/>
            <w:vAlign w:val="center"/>
          </w:tcPr>
          <w:p w14:paraId="74C44CB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CDK1</w:t>
            </w:r>
          </w:p>
        </w:tc>
        <w:tc>
          <w:tcPr>
            <w:tcW w:w="1292" w:type="dxa"/>
            <w:vAlign w:val="center"/>
          </w:tcPr>
          <w:p w14:paraId="29C119A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CDC2-CDK1</w:t>
            </w:r>
          </w:p>
        </w:tc>
        <w:tc>
          <w:tcPr>
            <w:tcW w:w="1700" w:type="dxa"/>
            <w:vAlign w:val="center"/>
          </w:tcPr>
          <w:p w14:paraId="7001BC4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45E0E3A2" w14:textId="77777777" w:rsidTr="004C102C">
        <w:tc>
          <w:tcPr>
            <w:tcW w:w="720" w:type="dxa"/>
            <w:vAlign w:val="center"/>
          </w:tcPr>
          <w:p w14:paraId="557945A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47</w:t>
            </w:r>
          </w:p>
        </w:tc>
        <w:tc>
          <w:tcPr>
            <w:tcW w:w="2317" w:type="dxa"/>
            <w:vAlign w:val="center"/>
          </w:tcPr>
          <w:p w14:paraId="2870FBF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CDKN2A/p16INK4a</w:t>
            </w:r>
          </w:p>
        </w:tc>
        <w:tc>
          <w:tcPr>
            <w:tcW w:w="2827" w:type="dxa"/>
            <w:vAlign w:val="center"/>
          </w:tcPr>
          <w:p w14:paraId="117F21B4"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p16INK4a</w:t>
            </w:r>
            <w:proofErr w:type="gramEnd"/>
          </w:p>
        </w:tc>
        <w:tc>
          <w:tcPr>
            <w:tcW w:w="1292" w:type="dxa"/>
            <w:vAlign w:val="center"/>
          </w:tcPr>
          <w:p w14:paraId="553CAA3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CDKN2A</w:t>
            </w:r>
          </w:p>
        </w:tc>
        <w:tc>
          <w:tcPr>
            <w:tcW w:w="1700" w:type="dxa"/>
            <w:vAlign w:val="center"/>
          </w:tcPr>
          <w:p w14:paraId="135BDAA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22836608" w14:textId="77777777" w:rsidTr="004C102C">
        <w:tc>
          <w:tcPr>
            <w:tcW w:w="720" w:type="dxa"/>
            <w:vAlign w:val="center"/>
          </w:tcPr>
          <w:p w14:paraId="5F898DF3"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48</w:t>
            </w:r>
          </w:p>
        </w:tc>
        <w:tc>
          <w:tcPr>
            <w:tcW w:w="2317" w:type="dxa"/>
            <w:vAlign w:val="center"/>
          </w:tcPr>
          <w:p w14:paraId="3B1783C9"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Chk1</w:t>
            </w:r>
          </w:p>
        </w:tc>
        <w:tc>
          <w:tcPr>
            <w:tcW w:w="2827" w:type="dxa"/>
            <w:vAlign w:val="center"/>
          </w:tcPr>
          <w:p w14:paraId="10278E1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Chk1</w:t>
            </w:r>
          </w:p>
        </w:tc>
        <w:tc>
          <w:tcPr>
            <w:tcW w:w="1292" w:type="dxa"/>
            <w:vAlign w:val="center"/>
          </w:tcPr>
          <w:p w14:paraId="5881BFB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CHEK1</w:t>
            </w:r>
          </w:p>
        </w:tc>
        <w:tc>
          <w:tcPr>
            <w:tcW w:w="1700" w:type="dxa"/>
            <w:vAlign w:val="center"/>
          </w:tcPr>
          <w:p w14:paraId="04A3FF3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41B307B1" w14:textId="77777777" w:rsidTr="004C102C">
        <w:tc>
          <w:tcPr>
            <w:tcW w:w="720" w:type="dxa"/>
            <w:vAlign w:val="center"/>
          </w:tcPr>
          <w:p w14:paraId="25EE147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49</w:t>
            </w:r>
          </w:p>
        </w:tc>
        <w:tc>
          <w:tcPr>
            <w:tcW w:w="2317" w:type="dxa"/>
            <w:vAlign w:val="center"/>
          </w:tcPr>
          <w:p w14:paraId="39936DE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Chk1_pS345</w:t>
            </w:r>
          </w:p>
        </w:tc>
        <w:tc>
          <w:tcPr>
            <w:tcW w:w="2827" w:type="dxa"/>
            <w:vAlign w:val="center"/>
          </w:tcPr>
          <w:p w14:paraId="67ECD10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Chk1_pS345</w:t>
            </w:r>
          </w:p>
        </w:tc>
        <w:tc>
          <w:tcPr>
            <w:tcW w:w="1292" w:type="dxa"/>
            <w:vAlign w:val="center"/>
          </w:tcPr>
          <w:p w14:paraId="031BA84D"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CHEK1</w:t>
            </w:r>
          </w:p>
        </w:tc>
        <w:tc>
          <w:tcPr>
            <w:tcW w:w="1700" w:type="dxa"/>
            <w:vAlign w:val="center"/>
          </w:tcPr>
          <w:p w14:paraId="571452A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51F17B95" w14:textId="77777777" w:rsidTr="004C102C">
        <w:tc>
          <w:tcPr>
            <w:tcW w:w="720" w:type="dxa"/>
            <w:vAlign w:val="center"/>
          </w:tcPr>
          <w:p w14:paraId="0C3ADEEE"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50</w:t>
            </w:r>
          </w:p>
        </w:tc>
        <w:tc>
          <w:tcPr>
            <w:tcW w:w="2317" w:type="dxa"/>
            <w:vAlign w:val="center"/>
          </w:tcPr>
          <w:p w14:paraId="49870AD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Chk2</w:t>
            </w:r>
          </w:p>
        </w:tc>
        <w:tc>
          <w:tcPr>
            <w:tcW w:w="2827" w:type="dxa"/>
            <w:vAlign w:val="center"/>
          </w:tcPr>
          <w:p w14:paraId="5CB753F6"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Chk2</w:t>
            </w:r>
          </w:p>
        </w:tc>
        <w:tc>
          <w:tcPr>
            <w:tcW w:w="1292" w:type="dxa"/>
            <w:vAlign w:val="center"/>
          </w:tcPr>
          <w:p w14:paraId="001CE24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CHEK2</w:t>
            </w:r>
          </w:p>
        </w:tc>
        <w:tc>
          <w:tcPr>
            <w:tcW w:w="1700" w:type="dxa"/>
            <w:vAlign w:val="center"/>
          </w:tcPr>
          <w:p w14:paraId="6F20A1F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3FCD25C8" w14:textId="77777777" w:rsidTr="004C102C">
        <w:tc>
          <w:tcPr>
            <w:tcW w:w="720" w:type="dxa"/>
            <w:vAlign w:val="center"/>
          </w:tcPr>
          <w:p w14:paraId="381EF40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51</w:t>
            </w:r>
          </w:p>
        </w:tc>
        <w:tc>
          <w:tcPr>
            <w:tcW w:w="2317" w:type="dxa"/>
            <w:vAlign w:val="center"/>
          </w:tcPr>
          <w:p w14:paraId="16853FF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Chk2_pT68</w:t>
            </w:r>
          </w:p>
        </w:tc>
        <w:tc>
          <w:tcPr>
            <w:tcW w:w="2827" w:type="dxa"/>
            <w:vAlign w:val="center"/>
          </w:tcPr>
          <w:p w14:paraId="10F289E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Chk2_pT68</w:t>
            </w:r>
          </w:p>
        </w:tc>
        <w:tc>
          <w:tcPr>
            <w:tcW w:w="1292" w:type="dxa"/>
            <w:vAlign w:val="center"/>
          </w:tcPr>
          <w:p w14:paraId="43A1CAE5"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CHEK2</w:t>
            </w:r>
          </w:p>
        </w:tc>
        <w:tc>
          <w:tcPr>
            <w:tcW w:w="1700" w:type="dxa"/>
            <w:vAlign w:val="center"/>
          </w:tcPr>
          <w:p w14:paraId="30F19AD2"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15D3CAC1" w14:textId="77777777" w:rsidTr="004C102C">
        <w:tc>
          <w:tcPr>
            <w:tcW w:w="720" w:type="dxa"/>
            <w:vAlign w:val="center"/>
          </w:tcPr>
          <w:p w14:paraId="3C2F4C0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52</w:t>
            </w:r>
          </w:p>
        </w:tc>
        <w:tc>
          <w:tcPr>
            <w:tcW w:w="2317" w:type="dxa"/>
            <w:vAlign w:val="center"/>
          </w:tcPr>
          <w:p w14:paraId="7D84E210"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-Jun_pS73</w:t>
            </w:r>
          </w:p>
        </w:tc>
        <w:tc>
          <w:tcPr>
            <w:tcW w:w="2827" w:type="dxa"/>
            <w:vAlign w:val="center"/>
          </w:tcPr>
          <w:p w14:paraId="6DE1761F"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-Jun_pS73</w:t>
            </w:r>
          </w:p>
        </w:tc>
        <w:tc>
          <w:tcPr>
            <w:tcW w:w="1292" w:type="dxa"/>
            <w:vAlign w:val="center"/>
          </w:tcPr>
          <w:p w14:paraId="7D7D7C4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JUN</w:t>
            </w:r>
          </w:p>
        </w:tc>
        <w:tc>
          <w:tcPr>
            <w:tcW w:w="1700" w:type="dxa"/>
            <w:vAlign w:val="center"/>
          </w:tcPr>
          <w:p w14:paraId="52154A64"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5624AC" w14:paraId="04E06AF5" w14:textId="77777777" w:rsidTr="004C102C">
        <w:tc>
          <w:tcPr>
            <w:tcW w:w="720" w:type="dxa"/>
            <w:vAlign w:val="center"/>
          </w:tcPr>
          <w:p w14:paraId="7915FB3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53</w:t>
            </w:r>
          </w:p>
        </w:tc>
        <w:tc>
          <w:tcPr>
            <w:tcW w:w="2317" w:type="dxa"/>
            <w:vAlign w:val="center"/>
          </w:tcPr>
          <w:p w14:paraId="5B537A85"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-Kit</w:t>
            </w:r>
          </w:p>
        </w:tc>
        <w:tc>
          <w:tcPr>
            <w:tcW w:w="2827" w:type="dxa"/>
            <w:vAlign w:val="center"/>
          </w:tcPr>
          <w:p w14:paraId="2C901ECD"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-Kit</w:t>
            </w:r>
          </w:p>
        </w:tc>
        <w:tc>
          <w:tcPr>
            <w:tcW w:w="1292" w:type="dxa"/>
            <w:vAlign w:val="center"/>
          </w:tcPr>
          <w:p w14:paraId="2FFA7A30"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KIT</w:t>
            </w:r>
          </w:p>
        </w:tc>
        <w:tc>
          <w:tcPr>
            <w:tcW w:w="1700" w:type="dxa"/>
            <w:vAlign w:val="center"/>
          </w:tcPr>
          <w:p w14:paraId="372E438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Abcam</w:t>
            </w:r>
          </w:p>
        </w:tc>
      </w:tr>
      <w:tr w:rsidR="005624AC" w14:paraId="54F65FAE" w14:textId="77777777" w:rsidTr="004C102C">
        <w:tc>
          <w:tcPr>
            <w:tcW w:w="720" w:type="dxa"/>
            <w:vAlign w:val="center"/>
          </w:tcPr>
          <w:p w14:paraId="3073EA3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54</w:t>
            </w:r>
          </w:p>
        </w:tc>
        <w:tc>
          <w:tcPr>
            <w:tcW w:w="2317" w:type="dxa"/>
            <w:vAlign w:val="center"/>
          </w:tcPr>
          <w:p w14:paraId="69EDC03C" w14:textId="77777777" w:rsidR="005624AC" w:rsidRPr="000870FF" w:rsidRDefault="005624AC" w:rsidP="005624AC">
            <w:pPr>
              <w:jc w:val="center"/>
              <w:rPr>
                <w:rFonts w:eastAsia="Times New Roman" w:cs="Times New Roman"/>
                <w:sz w:val="20"/>
                <w:szCs w:val="20"/>
              </w:rPr>
            </w:pPr>
            <w:proofErr w:type="spellStart"/>
            <w:r w:rsidRPr="000870FF">
              <w:rPr>
                <w:rFonts w:eastAsia="Times New Roman" w:cs="Times New Roman"/>
                <w:sz w:val="20"/>
                <w:szCs w:val="20"/>
              </w:rPr>
              <w:t>Claudin</w:t>
            </w:r>
            <w:proofErr w:type="spellEnd"/>
            <w:r w:rsidRPr="000870FF">
              <w:rPr>
                <w:rFonts w:eastAsia="Times New Roman" w:cs="Times New Roman"/>
                <w:sz w:val="20"/>
                <w:szCs w:val="20"/>
              </w:rPr>
              <w:t xml:space="preserve"> 7</w:t>
            </w:r>
          </w:p>
        </w:tc>
        <w:tc>
          <w:tcPr>
            <w:tcW w:w="2827" w:type="dxa"/>
            <w:vAlign w:val="center"/>
          </w:tcPr>
          <w:p w14:paraId="60F49FBA"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Claudin-7</w:t>
            </w:r>
          </w:p>
        </w:tc>
        <w:tc>
          <w:tcPr>
            <w:tcW w:w="1292" w:type="dxa"/>
            <w:vAlign w:val="center"/>
          </w:tcPr>
          <w:p w14:paraId="23A08BEC"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CLDN7</w:t>
            </w:r>
          </w:p>
        </w:tc>
        <w:tc>
          <w:tcPr>
            <w:tcW w:w="1700" w:type="dxa"/>
            <w:vAlign w:val="center"/>
          </w:tcPr>
          <w:p w14:paraId="61249F0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Novus Biologicals</w:t>
            </w:r>
          </w:p>
        </w:tc>
      </w:tr>
      <w:tr w:rsidR="005624AC" w14:paraId="69906A9C" w14:textId="77777777" w:rsidTr="004C102C">
        <w:tc>
          <w:tcPr>
            <w:tcW w:w="720" w:type="dxa"/>
            <w:vAlign w:val="center"/>
          </w:tcPr>
          <w:p w14:paraId="0AC18BA1"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55</w:t>
            </w:r>
          </w:p>
        </w:tc>
        <w:tc>
          <w:tcPr>
            <w:tcW w:w="2317" w:type="dxa"/>
            <w:vAlign w:val="center"/>
          </w:tcPr>
          <w:p w14:paraId="3E1644CE"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-Met</w:t>
            </w:r>
          </w:p>
        </w:tc>
        <w:tc>
          <w:tcPr>
            <w:tcW w:w="2827" w:type="dxa"/>
            <w:vAlign w:val="center"/>
          </w:tcPr>
          <w:p w14:paraId="775A57D8" w14:textId="77777777" w:rsidR="005624AC" w:rsidRPr="000870FF" w:rsidRDefault="005624AC" w:rsidP="005624AC">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-Met</w:t>
            </w:r>
          </w:p>
        </w:tc>
        <w:tc>
          <w:tcPr>
            <w:tcW w:w="1292" w:type="dxa"/>
            <w:vAlign w:val="center"/>
          </w:tcPr>
          <w:p w14:paraId="5FE8DE78"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MET</w:t>
            </w:r>
          </w:p>
        </w:tc>
        <w:tc>
          <w:tcPr>
            <w:tcW w:w="1700" w:type="dxa"/>
            <w:vAlign w:val="center"/>
          </w:tcPr>
          <w:p w14:paraId="03AB9C1B" w14:textId="77777777" w:rsidR="005624AC" w:rsidRPr="000870FF" w:rsidRDefault="005624AC" w:rsidP="005624AC">
            <w:pPr>
              <w:jc w:val="center"/>
              <w:rPr>
                <w:rFonts w:eastAsia="Times New Roman" w:cs="Times New Roman"/>
                <w:sz w:val="20"/>
                <w:szCs w:val="20"/>
              </w:rPr>
            </w:pPr>
            <w:r w:rsidRPr="000870FF">
              <w:rPr>
                <w:rFonts w:eastAsia="Times New Roman" w:cs="Times New Roman"/>
                <w:sz w:val="20"/>
                <w:szCs w:val="20"/>
              </w:rPr>
              <w:t>CST</w:t>
            </w:r>
          </w:p>
        </w:tc>
      </w:tr>
      <w:tr w:rsidR="002F0275" w14:paraId="55945ABF" w14:textId="77777777" w:rsidTr="004C102C">
        <w:tc>
          <w:tcPr>
            <w:tcW w:w="720" w:type="dxa"/>
            <w:vAlign w:val="center"/>
          </w:tcPr>
          <w:p w14:paraId="6456C25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56</w:t>
            </w:r>
          </w:p>
        </w:tc>
        <w:tc>
          <w:tcPr>
            <w:tcW w:w="2317" w:type="dxa"/>
            <w:vAlign w:val="center"/>
          </w:tcPr>
          <w:p w14:paraId="6F6AF52C"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-Met_pY1234_Y1235</w:t>
            </w:r>
          </w:p>
        </w:tc>
        <w:tc>
          <w:tcPr>
            <w:tcW w:w="2827" w:type="dxa"/>
            <w:vAlign w:val="center"/>
          </w:tcPr>
          <w:p w14:paraId="754C8A33"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-Met_pY1234_Y1235</w:t>
            </w:r>
          </w:p>
        </w:tc>
        <w:tc>
          <w:tcPr>
            <w:tcW w:w="1292" w:type="dxa"/>
            <w:vAlign w:val="center"/>
          </w:tcPr>
          <w:p w14:paraId="145EB20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MET</w:t>
            </w:r>
          </w:p>
        </w:tc>
        <w:tc>
          <w:tcPr>
            <w:tcW w:w="1700" w:type="dxa"/>
            <w:vAlign w:val="center"/>
          </w:tcPr>
          <w:p w14:paraId="0FE1696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6684DEA4" w14:textId="77777777" w:rsidTr="004C102C">
        <w:tc>
          <w:tcPr>
            <w:tcW w:w="720" w:type="dxa"/>
            <w:vAlign w:val="center"/>
          </w:tcPr>
          <w:p w14:paraId="376A272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57</w:t>
            </w:r>
          </w:p>
        </w:tc>
        <w:tc>
          <w:tcPr>
            <w:tcW w:w="2317" w:type="dxa"/>
            <w:vAlign w:val="center"/>
          </w:tcPr>
          <w:p w14:paraId="7E6DE8B9"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-Myc</w:t>
            </w:r>
          </w:p>
        </w:tc>
        <w:tc>
          <w:tcPr>
            <w:tcW w:w="2827" w:type="dxa"/>
            <w:vAlign w:val="center"/>
          </w:tcPr>
          <w:p w14:paraId="5985F951"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c</w:t>
            </w:r>
            <w:proofErr w:type="gramEnd"/>
            <w:r w:rsidRPr="000870FF">
              <w:rPr>
                <w:rFonts w:eastAsia="Times New Roman" w:cs="Times New Roman"/>
                <w:sz w:val="20"/>
                <w:szCs w:val="20"/>
              </w:rPr>
              <w:t>-Myc</w:t>
            </w:r>
          </w:p>
        </w:tc>
        <w:tc>
          <w:tcPr>
            <w:tcW w:w="1292" w:type="dxa"/>
            <w:vAlign w:val="center"/>
          </w:tcPr>
          <w:p w14:paraId="03BA78D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MYC</w:t>
            </w:r>
          </w:p>
        </w:tc>
        <w:tc>
          <w:tcPr>
            <w:tcW w:w="1700" w:type="dxa"/>
            <w:vAlign w:val="center"/>
          </w:tcPr>
          <w:p w14:paraId="23BB60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6C48FF65" w14:textId="77777777" w:rsidTr="004C102C">
        <w:tc>
          <w:tcPr>
            <w:tcW w:w="720" w:type="dxa"/>
            <w:vAlign w:val="center"/>
          </w:tcPr>
          <w:p w14:paraId="125E28C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58</w:t>
            </w:r>
          </w:p>
        </w:tc>
        <w:tc>
          <w:tcPr>
            <w:tcW w:w="2317" w:type="dxa"/>
            <w:vAlign w:val="center"/>
          </w:tcPr>
          <w:p w14:paraId="414EFC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COL6A1</w:t>
            </w:r>
          </w:p>
        </w:tc>
        <w:tc>
          <w:tcPr>
            <w:tcW w:w="2827" w:type="dxa"/>
            <w:vAlign w:val="center"/>
          </w:tcPr>
          <w:p w14:paraId="0E40ADB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Collagen-VI</w:t>
            </w:r>
          </w:p>
        </w:tc>
        <w:tc>
          <w:tcPr>
            <w:tcW w:w="1292" w:type="dxa"/>
            <w:vAlign w:val="center"/>
          </w:tcPr>
          <w:p w14:paraId="62557E7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COL6A1</w:t>
            </w:r>
          </w:p>
        </w:tc>
        <w:tc>
          <w:tcPr>
            <w:tcW w:w="1700" w:type="dxa"/>
            <w:vAlign w:val="center"/>
          </w:tcPr>
          <w:p w14:paraId="04E1FA3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53A058FA" w14:textId="77777777" w:rsidTr="004C102C">
        <w:tc>
          <w:tcPr>
            <w:tcW w:w="720" w:type="dxa"/>
            <w:vAlign w:val="center"/>
          </w:tcPr>
          <w:p w14:paraId="477AC9B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59</w:t>
            </w:r>
          </w:p>
        </w:tc>
        <w:tc>
          <w:tcPr>
            <w:tcW w:w="2317" w:type="dxa"/>
            <w:vAlign w:val="center"/>
          </w:tcPr>
          <w:p w14:paraId="4C994D6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Complex II Subunit</w:t>
            </w:r>
          </w:p>
        </w:tc>
        <w:tc>
          <w:tcPr>
            <w:tcW w:w="2827" w:type="dxa"/>
            <w:vAlign w:val="center"/>
          </w:tcPr>
          <w:p w14:paraId="303BD6D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Complex-II-Subunit</w:t>
            </w:r>
          </w:p>
        </w:tc>
        <w:tc>
          <w:tcPr>
            <w:tcW w:w="1292" w:type="dxa"/>
            <w:vAlign w:val="center"/>
          </w:tcPr>
          <w:p w14:paraId="02ADCF3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SDHA</w:t>
            </w:r>
          </w:p>
        </w:tc>
        <w:tc>
          <w:tcPr>
            <w:tcW w:w="1700" w:type="dxa"/>
            <w:vAlign w:val="center"/>
          </w:tcPr>
          <w:p w14:paraId="60F289E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Invitrogen</w:t>
            </w:r>
          </w:p>
        </w:tc>
      </w:tr>
      <w:tr w:rsidR="002F0275" w14:paraId="3CF1FDEB" w14:textId="77777777" w:rsidTr="004C102C">
        <w:tc>
          <w:tcPr>
            <w:tcW w:w="720" w:type="dxa"/>
            <w:vAlign w:val="center"/>
          </w:tcPr>
          <w:p w14:paraId="498250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60</w:t>
            </w:r>
          </w:p>
        </w:tc>
        <w:tc>
          <w:tcPr>
            <w:tcW w:w="2317" w:type="dxa"/>
            <w:vAlign w:val="center"/>
          </w:tcPr>
          <w:p w14:paraId="274F7FE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Cox IV</w:t>
            </w:r>
          </w:p>
        </w:tc>
        <w:tc>
          <w:tcPr>
            <w:tcW w:w="2827" w:type="dxa"/>
            <w:vAlign w:val="center"/>
          </w:tcPr>
          <w:p w14:paraId="2FE98F6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Cox-IV</w:t>
            </w:r>
          </w:p>
        </w:tc>
        <w:tc>
          <w:tcPr>
            <w:tcW w:w="1292" w:type="dxa"/>
            <w:vAlign w:val="center"/>
          </w:tcPr>
          <w:p w14:paraId="2E2FA39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COX4I1</w:t>
            </w:r>
          </w:p>
        </w:tc>
        <w:tc>
          <w:tcPr>
            <w:tcW w:w="1700" w:type="dxa"/>
            <w:vAlign w:val="center"/>
          </w:tcPr>
          <w:p w14:paraId="74A36F4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14:paraId="01F33538" w14:textId="77777777" w:rsidTr="004C102C">
        <w:tc>
          <w:tcPr>
            <w:tcW w:w="720" w:type="dxa"/>
            <w:vAlign w:val="center"/>
          </w:tcPr>
          <w:p w14:paraId="2AA7008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61</w:t>
            </w:r>
          </w:p>
        </w:tc>
        <w:tc>
          <w:tcPr>
            <w:tcW w:w="2317" w:type="dxa"/>
            <w:vAlign w:val="center"/>
          </w:tcPr>
          <w:p w14:paraId="63CB306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Cox2</w:t>
            </w:r>
          </w:p>
        </w:tc>
        <w:tc>
          <w:tcPr>
            <w:tcW w:w="2827" w:type="dxa"/>
            <w:vAlign w:val="center"/>
          </w:tcPr>
          <w:p w14:paraId="050D9E1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Cox2</w:t>
            </w:r>
          </w:p>
        </w:tc>
        <w:tc>
          <w:tcPr>
            <w:tcW w:w="1292" w:type="dxa"/>
            <w:vAlign w:val="center"/>
          </w:tcPr>
          <w:p w14:paraId="76769F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PTGS2</w:t>
            </w:r>
          </w:p>
        </w:tc>
        <w:tc>
          <w:tcPr>
            <w:tcW w:w="1700" w:type="dxa"/>
            <w:vAlign w:val="center"/>
          </w:tcPr>
          <w:p w14:paraId="3FD8F9C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4643C37" w14:textId="77777777" w:rsidTr="004C102C">
        <w:tc>
          <w:tcPr>
            <w:tcW w:w="720" w:type="dxa"/>
            <w:vAlign w:val="center"/>
          </w:tcPr>
          <w:p w14:paraId="6A4D445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62</w:t>
            </w:r>
          </w:p>
        </w:tc>
        <w:tc>
          <w:tcPr>
            <w:tcW w:w="2317" w:type="dxa"/>
            <w:vAlign w:val="center"/>
          </w:tcPr>
          <w:p w14:paraId="3144854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w:t>
            </w:r>
            <w:proofErr w:type="spellStart"/>
            <w:r w:rsidRPr="000870FF">
              <w:rPr>
                <w:rFonts w:eastAsia="Times New Roman" w:cs="Times New Roman"/>
                <w:sz w:val="20"/>
                <w:szCs w:val="20"/>
              </w:rPr>
              <w:t>Raf</w:t>
            </w:r>
            <w:proofErr w:type="spellEnd"/>
            <w:r w:rsidRPr="000870FF">
              <w:rPr>
                <w:rFonts w:eastAsia="Times New Roman" w:cs="Times New Roman"/>
                <w:sz w:val="20"/>
                <w:szCs w:val="20"/>
              </w:rPr>
              <w:t>/Raf-1</w:t>
            </w:r>
          </w:p>
        </w:tc>
        <w:tc>
          <w:tcPr>
            <w:tcW w:w="2827" w:type="dxa"/>
            <w:vAlign w:val="center"/>
          </w:tcPr>
          <w:p w14:paraId="2CB97E9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w:t>
            </w:r>
            <w:proofErr w:type="spellStart"/>
            <w:r w:rsidRPr="000870FF">
              <w:rPr>
                <w:rFonts w:eastAsia="Times New Roman" w:cs="Times New Roman"/>
                <w:sz w:val="20"/>
                <w:szCs w:val="20"/>
              </w:rPr>
              <w:t>Raf</w:t>
            </w:r>
            <w:proofErr w:type="spellEnd"/>
          </w:p>
        </w:tc>
        <w:tc>
          <w:tcPr>
            <w:tcW w:w="1292" w:type="dxa"/>
            <w:vAlign w:val="center"/>
          </w:tcPr>
          <w:p w14:paraId="633AF8A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RAF1</w:t>
            </w:r>
          </w:p>
        </w:tc>
        <w:tc>
          <w:tcPr>
            <w:tcW w:w="1700" w:type="dxa"/>
            <w:vAlign w:val="center"/>
          </w:tcPr>
          <w:p w14:paraId="6861A0D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14:paraId="2B055E1E" w14:textId="77777777" w:rsidTr="004C102C">
        <w:tc>
          <w:tcPr>
            <w:tcW w:w="720" w:type="dxa"/>
            <w:vAlign w:val="center"/>
          </w:tcPr>
          <w:p w14:paraId="1466B0D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63</w:t>
            </w:r>
          </w:p>
        </w:tc>
        <w:tc>
          <w:tcPr>
            <w:tcW w:w="2317" w:type="dxa"/>
            <w:vAlign w:val="center"/>
          </w:tcPr>
          <w:p w14:paraId="429C18E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C-Raf_pS338</w:t>
            </w:r>
          </w:p>
        </w:tc>
        <w:tc>
          <w:tcPr>
            <w:tcW w:w="2827" w:type="dxa"/>
            <w:vAlign w:val="center"/>
          </w:tcPr>
          <w:p w14:paraId="7974311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C-Raf_pS338</w:t>
            </w:r>
          </w:p>
        </w:tc>
        <w:tc>
          <w:tcPr>
            <w:tcW w:w="1292" w:type="dxa"/>
            <w:vAlign w:val="center"/>
          </w:tcPr>
          <w:p w14:paraId="798CB4D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RAF1</w:t>
            </w:r>
          </w:p>
        </w:tc>
        <w:tc>
          <w:tcPr>
            <w:tcW w:w="1700" w:type="dxa"/>
            <w:vAlign w:val="center"/>
          </w:tcPr>
          <w:p w14:paraId="2601B83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99402A8" w14:textId="77777777" w:rsidTr="004C102C">
        <w:tc>
          <w:tcPr>
            <w:tcW w:w="720" w:type="dxa"/>
            <w:vAlign w:val="center"/>
          </w:tcPr>
          <w:p w14:paraId="07F85E9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64</w:t>
            </w:r>
          </w:p>
        </w:tc>
        <w:tc>
          <w:tcPr>
            <w:tcW w:w="2317" w:type="dxa"/>
            <w:vAlign w:val="center"/>
          </w:tcPr>
          <w:p w14:paraId="5E51C1D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Cyclin B1</w:t>
            </w:r>
          </w:p>
        </w:tc>
        <w:tc>
          <w:tcPr>
            <w:tcW w:w="2827" w:type="dxa"/>
            <w:vAlign w:val="center"/>
          </w:tcPr>
          <w:p w14:paraId="0185252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Cyclin-B1</w:t>
            </w:r>
          </w:p>
        </w:tc>
        <w:tc>
          <w:tcPr>
            <w:tcW w:w="1292" w:type="dxa"/>
            <w:vAlign w:val="center"/>
          </w:tcPr>
          <w:p w14:paraId="6BEFF6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CCNB1</w:t>
            </w:r>
          </w:p>
        </w:tc>
        <w:tc>
          <w:tcPr>
            <w:tcW w:w="1700" w:type="dxa"/>
            <w:vAlign w:val="center"/>
          </w:tcPr>
          <w:p w14:paraId="6FC8E8B3"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14:paraId="30E0B141" w14:textId="77777777" w:rsidTr="004C102C">
        <w:tc>
          <w:tcPr>
            <w:tcW w:w="720" w:type="dxa"/>
            <w:vAlign w:val="center"/>
          </w:tcPr>
          <w:p w14:paraId="0E36A29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65</w:t>
            </w:r>
          </w:p>
        </w:tc>
        <w:tc>
          <w:tcPr>
            <w:tcW w:w="2317" w:type="dxa"/>
            <w:vAlign w:val="center"/>
          </w:tcPr>
          <w:p w14:paraId="6108B0E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Cyclin D1</w:t>
            </w:r>
          </w:p>
        </w:tc>
        <w:tc>
          <w:tcPr>
            <w:tcW w:w="2827" w:type="dxa"/>
            <w:vAlign w:val="center"/>
          </w:tcPr>
          <w:p w14:paraId="2578832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Cyclin-D1</w:t>
            </w:r>
          </w:p>
        </w:tc>
        <w:tc>
          <w:tcPr>
            <w:tcW w:w="1292" w:type="dxa"/>
            <w:vAlign w:val="center"/>
          </w:tcPr>
          <w:p w14:paraId="1B4BA60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CCND1</w:t>
            </w:r>
          </w:p>
        </w:tc>
        <w:tc>
          <w:tcPr>
            <w:tcW w:w="1700" w:type="dxa"/>
            <w:vAlign w:val="center"/>
          </w:tcPr>
          <w:p w14:paraId="402D9C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190BFC68" w14:textId="77777777" w:rsidTr="004C102C">
        <w:tc>
          <w:tcPr>
            <w:tcW w:w="720" w:type="dxa"/>
            <w:vAlign w:val="center"/>
          </w:tcPr>
          <w:p w14:paraId="36FCCFA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66</w:t>
            </w:r>
          </w:p>
        </w:tc>
        <w:tc>
          <w:tcPr>
            <w:tcW w:w="2317" w:type="dxa"/>
            <w:vAlign w:val="center"/>
          </w:tcPr>
          <w:p w14:paraId="1BB5EBC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Cyclin E1</w:t>
            </w:r>
          </w:p>
        </w:tc>
        <w:tc>
          <w:tcPr>
            <w:tcW w:w="2827" w:type="dxa"/>
            <w:vAlign w:val="center"/>
          </w:tcPr>
          <w:p w14:paraId="2D22925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Cyclin-E1</w:t>
            </w:r>
          </w:p>
        </w:tc>
        <w:tc>
          <w:tcPr>
            <w:tcW w:w="1292" w:type="dxa"/>
            <w:vAlign w:val="center"/>
          </w:tcPr>
          <w:p w14:paraId="2255398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CCNE1</w:t>
            </w:r>
          </w:p>
        </w:tc>
        <w:tc>
          <w:tcPr>
            <w:tcW w:w="1700" w:type="dxa"/>
            <w:vAlign w:val="center"/>
          </w:tcPr>
          <w:p w14:paraId="3A8B9CD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275A0653" w14:textId="77777777" w:rsidTr="004C102C">
        <w:tc>
          <w:tcPr>
            <w:tcW w:w="720" w:type="dxa"/>
            <w:vAlign w:val="center"/>
          </w:tcPr>
          <w:p w14:paraId="7BDEECA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67</w:t>
            </w:r>
          </w:p>
        </w:tc>
        <w:tc>
          <w:tcPr>
            <w:tcW w:w="2317" w:type="dxa"/>
            <w:vAlign w:val="center"/>
          </w:tcPr>
          <w:p w14:paraId="3228EE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Cyclophilin F</w:t>
            </w:r>
          </w:p>
        </w:tc>
        <w:tc>
          <w:tcPr>
            <w:tcW w:w="2827" w:type="dxa"/>
            <w:vAlign w:val="center"/>
          </w:tcPr>
          <w:p w14:paraId="674AC5B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Cyclophilin-F</w:t>
            </w:r>
          </w:p>
        </w:tc>
        <w:tc>
          <w:tcPr>
            <w:tcW w:w="1292" w:type="dxa"/>
            <w:vAlign w:val="center"/>
          </w:tcPr>
          <w:p w14:paraId="3A9074E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PPIF</w:t>
            </w:r>
          </w:p>
        </w:tc>
        <w:tc>
          <w:tcPr>
            <w:tcW w:w="1700" w:type="dxa"/>
            <w:vAlign w:val="center"/>
          </w:tcPr>
          <w:p w14:paraId="52E1467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14:paraId="6CC50058" w14:textId="77777777" w:rsidTr="004C102C">
        <w:trPr>
          <w:trHeight w:val="611"/>
        </w:trPr>
        <w:tc>
          <w:tcPr>
            <w:tcW w:w="720" w:type="dxa"/>
          </w:tcPr>
          <w:p w14:paraId="43B15A9F" w14:textId="77777777" w:rsidR="002F0275" w:rsidRDefault="002F0275" w:rsidP="002F0275">
            <w:pPr>
              <w:jc w:val="center"/>
              <w:rPr>
                <w:rFonts w:eastAsia="Times New Roman" w:cs="Times New Roman"/>
                <w:b/>
                <w:bCs/>
                <w:sz w:val="20"/>
                <w:szCs w:val="20"/>
                <w:u w:val="single"/>
              </w:rPr>
            </w:pPr>
            <w:r>
              <w:br w:type="page"/>
            </w:r>
          </w:p>
          <w:p w14:paraId="05EE4FA5"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w:t>
            </w:r>
          </w:p>
        </w:tc>
        <w:tc>
          <w:tcPr>
            <w:tcW w:w="2317" w:type="dxa"/>
          </w:tcPr>
          <w:p w14:paraId="2272242A" w14:textId="77777777" w:rsidR="002F0275" w:rsidRDefault="002F0275" w:rsidP="002F0275">
            <w:pPr>
              <w:jc w:val="center"/>
              <w:rPr>
                <w:rFonts w:eastAsia="Times New Roman" w:cs="Times New Roman"/>
                <w:b/>
                <w:bCs/>
                <w:sz w:val="20"/>
                <w:szCs w:val="20"/>
                <w:u w:val="single"/>
              </w:rPr>
            </w:pPr>
          </w:p>
          <w:p w14:paraId="0FE23414"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 xml:space="preserve">Official Ab Name </w:t>
            </w:r>
          </w:p>
        </w:tc>
        <w:tc>
          <w:tcPr>
            <w:tcW w:w="2827" w:type="dxa"/>
          </w:tcPr>
          <w:p w14:paraId="73F4AE6A" w14:textId="77777777" w:rsidR="002F0275" w:rsidRDefault="002F0275" w:rsidP="002F0275">
            <w:pPr>
              <w:jc w:val="center"/>
              <w:rPr>
                <w:rFonts w:eastAsia="Times New Roman" w:cs="Times New Roman"/>
                <w:b/>
                <w:bCs/>
                <w:sz w:val="20"/>
                <w:szCs w:val="20"/>
                <w:u w:val="single"/>
              </w:rPr>
            </w:pPr>
          </w:p>
          <w:p w14:paraId="0CD41FD5"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Ab Name Reported on Dataset</w:t>
            </w:r>
          </w:p>
        </w:tc>
        <w:tc>
          <w:tcPr>
            <w:tcW w:w="1292" w:type="dxa"/>
          </w:tcPr>
          <w:p w14:paraId="40D5E3A7" w14:textId="77777777" w:rsidR="002F0275" w:rsidRDefault="002F0275" w:rsidP="002F0275">
            <w:pPr>
              <w:jc w:val="center"/>
              <w:rPr>
                <w:rFonts w:eastAsia="Times New Roman" w:cs="Times New Roman"/>
                <w:b/>
                <w:bCs/>
                <w:sz w:val="20"/>
                <w:szCs w:val="20"/>
                <w:u w:val="single"/>
              </w:rPr>
            </w:pPr>
          </w:p>
          <w:p w14:paraId="688B5D20"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Gene Name</w:t>
            </w:r>
          </w:p>
        </w:tc>
        <w:tc>
          <w:tcPr>
            <w:tcW w:w="1700" w:type="dxa"/>
          </w:tcPr>
          <w:p w14:paraId="45807E33" w14:textId="77777777" w:rsidR="002F0275" w:rsidRDefault="002F0275" w:rsidP="002F0275">
            <w:pPr>
              <w:jc w:val="center"/>
              <w:rPr>
                <w:rFonts w:eastAsia="Times New Roman" w:cs="Times New Roman"/>
                <w:b/>
                <w:bCs/>
                <w:sz w:val="20"/>
                <w:szCs w:val="20"/>
                <w:u w:val="single"/>
              </w:rPr>
            </w:pPr>
          </w:p>
          <w:p w14:paraId="6D7641BE"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Company</w:t>
            </w:r>
          </w:p>
        </w:tc>
      </w:tr>
      <w:tr w:rsidR="002F0275" w14:paraId="1C9F4116" w14:textId="77777777" w:rsidTr="004C102C">
        <w:tc>
          <w:tcPr>
            <w:tcW w:w="720" w:type="dxa"/>
            <w:vAlign w:val="center"/>
          </w:tcPr>
          <w:p w14:paraId="5CAB269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68</w:t>
            </w:r>
          </w:p>
        </w:tc>
        <w:tc>
          <w:tcPr>
            <w:tcW w:w="2317" w:type="dxa"/>
            <w:vAlign w:val="center"/>
          </w:tcPr>
          <w:p w14:paraId="2CF3EA4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Dvl3</w:t>
            </w:r>
          </w:p>
        </w:tc>
        <w:tc>
          <w:tcPr>
            <w:tcW w:w="2827" w:type="dxa"/>
            <w:vAlign w:val="center"/>
          </w:tcPr>
          <w:p w14:paraId="246FC94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Dvl3</w:t>
            </w:r>
          </w:p>
        </w:tc>
        <w:tc>
          <w:tcPr>
            <w:tcW w:w="1292" w:type="dxa"/>
            <w:vAlign w:val="center"/>
          </w:tcPr>
          <w:p w14:paraId="6F89DC6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DVL3</w:t>
            </w:r>
          </w:p>
        </w:tc>
        <w:tc>
          <w:tcPr>
            <w:tcW w:w="1700" w:type="dxa"/>
            <w:vAlign w:val="center"/>
          </w:tcPr>
          <w:p w14:paraId="16D8F79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24CBFE1C" w14:textId="77777777" w:rsidTr="004C102C">
        <w:tc>
          <w:tcPr>
            <w:tcW w:w="720" w:type="dxa"/>
            <w:vAlign w:val="center"/>
          </w:tcPr>
          <w:p w14:paraId="2490ABA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69</w:t>
            </w:r>
          </w:p>
        </w:tc>
        <w:tc>
          <w:tcPr>
            <w:tcW w:w="2317" w:type="dxa"/>
            <w:vAlign w:val="center"/>
          </w:tcPr>
          <w:p w14:paraId="5D16FF0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E2F-1</w:t>
            </w:r>
          </w:p>
        </w:tc>
        <w:tc>
          <w:tcPr>
            <w:tcW w:w="2827" w:type="dxa"/>
            <w:vAlign w:val="center"/>
          </w:tcPr>
          <w:p w14:paraId="5641F6E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E2F1</w:t>
            </w:r>
          </w:p>
        </w:tc>
        <w:tc>
          <w:tcPr>
            <w:tcW w:w="1292" w:type="dxa"/>
            <w:vAlign w:val="center"/>
          </w:tcPr>
          <w:p w14:paraId="3BA9A31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E2F1</w:t>
            </w:r>
          </w:p>
        </w:tc>
        <w:tc>
          <w:tcPr>
            <w:tcW w:w="1700" w:type="dxa"/>
            <w:vAlign w:val="center"/>
          </w:tcPr>
          <w:p w14:paraId="75E31C9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7005C0E5" w14:textId="77777777" w:rsidTr="004C102C">
        <w:tc>
          <w:tcPr>
            <w:tcW w:w="720" w:type="dxa"/>
            <w:vAlign w:val="center"/>
          </w:tcPr>
          <w:p w14:paraId="40E02F6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70</w:t>
            </w:r>
          </w:p>
        </w:tc>
        <w:tc>
          <w:tcPr>
            <w:tcW w:w="2317" w:type="dxa"/>
            <w:vAlign w:val="center"/>
          </w:tcPr>
          <w:p w14:paraId="73870A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E-Cadherin</w:t>
            </w:r>
          </w:p>
        </w:tc>
        <w:tc>
          <w:tcPr>
            <w:tcW w:w="2827" w:type="dxa"/>
            <w:vAlign w:val="center"/>
          </w:tcPr>
          <w:p w14:paraId="1EAB0EB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E-Cadherin</w:t>
            </w:r>
          </w:p>
        </w:tc>
        <w:tc>
          <w:tcPr>
            <w:tcW w:w="1292" w:type="dxa"/>
            <w:vAlign w:val="center"/>
          </w:tcPr>
          <w:p w14:paraId="2361700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CDH1</w:t>
            </w:r>
          </w:p>
        </w:tc>
        <w:tc>
          <w:tcPr>
            <w:tcW w:w="1700" w:type="dxa"/>
            <w:vAlign w:val="center"/>
          </w:tcPr>
          <w:p w14:paraId="6C14AB8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87A766F" w14:textId="77777777" w:rsidTr="004C102C">
        <w:tc>
          <w:tcPr>
            <w:tcW w:w="720" w:type="dxa"/>
            <w:vAlign w:val="center"/>
          </w:tcPr>
          <w:p w14:paraId="27C6037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71</w:t>
            </w:r>
          </w:p>
        </w:tc>
        <w:tc>
          <w:tcPr>
            <w:tcW w:w="2317" w:type="dxa"/>
            <w:vAlign w:val="center"/>
          </w:tcPr>
          <w:p w14:paraId="727F797D"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eEF2</w:t>
            </w:r>
            <w:proofErr w:type="gramEnd"/>
          </w:p>
        </w:tc>
        <w:tc>
          <w:tcPr>
            <w:tcW w:w="2827" w:type="dxa"/>
            <w:vAlign w:val="center"/>
          </w:tcPr>
          <w:p w14:paraId="1F64B662"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eEF2</w:t>
            </w:r>
            <w:proofErr w:type="gramEnd"/>
          </w:p>
        </w:tc>
        <w:tc>
          <w:tcPr>
            <w:tcW w:w="1292" w:type="dxa"/>
            <w:vAlign w:val="center"/>
          </w:tcPr>
          <w:p w14:paraId="75B59EB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EEF2</w:t>
            </w:r>
          </w:p>
        </w:tc>
        <w:tc>
          <w:tcPr>
            <w:tcW w:w="1700" w:type="dxa"/>
            <w:vAlign w:val="center"/>
          </w:tcPr>
          <w:p w14:paraId="5397FAB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BEDAA20" w14:textId="77777777" w:rsidTr="004C102C">
        <w:tc>
          <w:tcPr>
            <w:tcW w:w="720" w:type="dxa"/>
            <w:vAlign w:val="center"/>
          </w:tcPr>
          <w:p w14:paraId="5D1E310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72</w:t>
            </w:r>
          </w:p>
        </w:tc>
        <w:tc>
          <w:tcPr>
            <w:tcW w:w="2317" w:type="dxa"/>
            <w:vAlign w:val="center"/>
          </w:tcPr>
          <w:p w14:paraId="6A4BB5ED"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eEF2K</w:t>
            </w:r>
            <w:proofErr w:type="gramEnd"/>
          </w:p>
        </w:tc>
        <w:tc>
          <w:tcPr>
            <w:tcW w:w="2827" w:type="dxa"/>
            <w:vAlign w:val="center"/>
          </w:tcPr>
          <w:p w14:paraId="758F43E0"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eEF2K</w:t>
            </w:r>
            <w:proofErr w:type="gramEnd"/>
          </w:p>
        </w:tc>
        <w:tc>
          <w:tcPr>
            <w:tcW w:w="1292" w:type="dxa"/>
            <w:vAlign w:val="center"/>
          </w:tcPr>
          <w:p w14:paraId="142BCF1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EEF2K</w:t>
            </w:r>
          </w:p>
        </w:tc>
        <w:tc>
          <w:tcPr>
            <w:tcW w:w="1700" w:type="dxa"/>
            <w:vAlign w:val="center"/>
          </w:tcPr>
          <w:p w14:paraId="6FB4F37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71D3E90D" w14:textId="77777777" w:rsidTr="004C102C">
        <w:tc>
          <w:tcPr>
            <w:tcW w:w="720" w:type="dxa"/>
            <w:vAlign w:val="center"/>
          </w:tcPr>
          <w:p w14:paraId="37A44B9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73</w:t>
            </w:r>
          </w:p>
        </w:tc>
        <w:tc>
          <w:tcPr>
            <w:tcW w:w="2317" w:type="dxa"/>
            <w:vAlign w:val="center"/>
          </w:tcPr>
          <w:p w14:paraId="34F4C20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w:t>
            </w:r>
          </w:p>
        </w:tc>
        <w:tc>
          <w:tcPr>
            <w:tcW w:w="2827" w:type="dxa"/>
            <w:vAlign w:val="center"/>
          </w:tcPr>
          <w:p w14:paraId="2CC3C4F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w:t>
            </w:r>
          </w:p>
        </w:tc>
        <w:tc>
          <w:tcPr>
            <w:tcW w:w="1292" w:type="dxa"/>
            <w:vAlign w:val="center"/>
          </w:tcPr>
          <w:p w14:paraId="6D68AD7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w:t>
            </w:r>
          </w:p>
        </w:tc>
        <w:tc>
          <w:tcPr>
            <w:tcW w:w="1700" w:type="dxa"/>
            <w:vAlign w:val="center"/>
          </w:tcPr>
          <w:p w14:paraId="63D4B29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6891716B" w14:textId="77777777" w:rsidTr="004C102C">
        <w:tc>
          <w:tcPr>
            <w:tcW w:w="720" w:type="dxa"/>
            <w:vAlign w:val="center"/>
          </w:tcPr>
          <w:p w14:paraId="69A0794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74</w:t>
            </w:r>
          </w:p>
        </w:tc>
        <w:tc>
          <w:tcPr>
            <w:tcW w:w="2317" w:type="dxa"/>
            <w:vAlign w:val="center"/>
          </w:tcPr>
          <w:p w14:paraId="4C5985D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EGFR_pY1068</w:t>
            </w:r>
          </w:p>
        </w:tc>
        <w:tc>
          <w:tcPr>
            <w:tcW w:w="2827" w:type="dxa"/>
            <w:vAlign w:val="center"/>
          </w:tcPr>
          <w:p w14:paraId="216F616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EGFR_pY1068</w:t>
            </w:r>
          </w:p>
        </w:tc>
        <w:tc>
          <w:tcPr>
            <w:tcW w:w="1292" w:type="dxa"/>
            <w:vAlign w:val="center"/>
          </w:tcPr>
          <w:p w14:paraId="48F90C1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w:t>
            </w:r>
          </w:p>
        </w:tc>
        <w:tc>
          <w:tcPr>
            <w:tcW w:w="1700" w:type="dxa"/>
            <w:vAlign w:val="center"/>
          </w:tcPr>
          <w:p w14:paraId="15513CA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26AC16DB" w14:textId="77777777" w:rsidTr="004C102C">
        <w:tc>
          <w:tcPr>
            <w:tcW w:w="720" w:type="dxa"/>
            <w:vAlign w:val="center"/>
          </w:tcPr>
          <w:p w14:paraId="2EB8F50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75</w:t>
            </w:r>
          </w:p>
        </w:tc>
        <w:tc>
          <w:tcPr>
            <w:tcW w:w="2317" w:type="dxa"/>
            <w:vAlign w:val="center"/>
          </w:tcPr>
          <w:p w14:paraId="089D019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EGFR_pY1173</w:t>
            </w:r>
          </w:p>
        </w:tc>
        <w:tc>
          <w:tcPr>
            <w:tcW w:w="2827" w:type="dxa"/>
            <w:vAlign w:val="center"/>
          </w:tcPr>
          <w:p w14:paraId="0A537F0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EGFR_pY1173</w:t>
            </w:r>
          </w:p>
        </w:tc>
        <w:tc>
          <w:tcPr>
            <w:tcW w:w="1292" w:type="dxa"/>
            <w:vAlign w:val="center"/>
          </w:tcPr>
          <w:p w14:paraId="403C588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EGFR</w:t>
            </w:r>
          </w:p>
        </w:tc>
        <w:tc>
          <w:tcPr>
            <w:tcW w:w="1700" w:type="dxa"/>
            <w:vAlign w:val="center"/>
          </w:tcPr>
          <w:p w14:paraId="661DF77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14:paraId="5D06C80D" w14:textId="77777777" w:rsidTr="004C102C">
        <w:tc>
          <w:tcPr>
            <w:tcW w:w="720" w:type="dxa"/>
            <w:vAlign w:val="center"/>
          </w:tcPr>
          <w:p w14:paraId="32F59BF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76</w:t>
            </w:r>
          </w:p>
        </w:tc>
        <w:tc>
          <w:tcPr>
            <w:tcW w:w="2317" w:type="dxa"/>
            <w:vAlign w:val="center"/>
          </w:tcPr>
          <w:p w14:paraId="136DF6E1"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eIF4E</w:t>
            </w:r>
            <w:proofErr w:type="gramEnd"/>
          </w:p>
        </w:tc>
        <w:tc>
          <w:tcPr>
            <w:tcW w:w="2827" w:type="dxa"/>
            <w:vAlign w:val="center"/>
          </w:tcPr>
          <w:p w14:paraId="7CA4D187"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eIF4E</w:t>
            </w:r>
            <w:proofErr w:type="gramEnd"/>
          </w:p>
        </w:tc>
        <w:tc>
          <w:tcPr>
            <w:tcW w:w="1292" w:type="dxa"/>
            <w:vAlign w:val="center"/>
          </w:tcPr>
          <w:p w14:paraId="5A07264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EIF4E</w:t>
            </w:r>
          </w:p>
        </w:tc>
        <w:tc>
          <w:tcPr>
            <w:tcW w:w="1700" w:type="dxa"/>
            <w:vAlign w:val="center"/>
          </w:tcPr>
          <w:p w14:paraId="5F550D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707923B" w14:textId="77777777" w:rsidTr="004C102C">
        <w:tc>
          <w:tcPr>
            <w:tcW w:w="720" w:type="dxa"/>
            <w:vAlign w:val="center"/>
          </w:tcPr>
          <w:p w14:paraId="6835817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77</w:t>
            </w:r>
          </w:p>
        </w:tc>
        <w:tc>
          <w:tcPr>
            <w:tcW w:w="2317" w:type="dxa"/>
            <w:vAlign w:val="center"/>
          </w:tcPr>
          <w:p w14:paraId="67B3F3BD"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eIF4G</w:t>
            </w:r>
            <w:proofErr w:type="gramEnd"/>
          </w:p>
        </w:tc>
        <w:tc>
          <w:tcPr>
            <w:tcW w:w="2827" w:type="dxa"/>
            <w:vAlign w:val="center"/>
          </w:tcPr>
          <w:p w14:paraId="7D9A8721"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eIF4G</w:t>
            </w:r>
            <w:proofErr w:type="gramEnd"/>
          </w:p>
        </w:tc>
        <w:tc>
          <w:tcPr>
            <w:tcW w:w="1292" w:type="dxa"/>
            <w:vAlign w:val="center"/>
          </w:tcPr>
          <w:p w14:paraId="2C3EE54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EIF4G1</w:t>
            </w:r>
          </w:p>
        </w:tc>
        <w:tc>
          <w:tcPr>
            <w:tcW w:w="1700" w:type="dxa"/>
            <w:vAlign w:val="center"/>
          </w:tcPr>
          <w:p w14:paraId="03EF1BB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08FFEBD" w14:textId="77777777" w:rsidTr="004C102C">
        <w:tc>
          <w:tcPr>
            <w:tcW w:w="720" w:type="dxa"/>
            <w:vAlign w:val="center"/>
          </w:tcPr>
          <w:p w14:paraId="488184E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78</w:t>
            </w:r>
          </w:p>
        </w:tc>
        <w:tc>
          <w:tcPr>
            <w:tcW w:w="2317" w:type="dxa"/>
            <w:vAlign w:val="center"/>
          </w:tcPr>
          <w:p w14:paraId="2BD35BF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 alpha_pS118</w:t>
            </w:r>
          </w:p>
        </w:tc>
        <w:tc>
          <w:tcPr>
            <w:tcW w:w="2827" w:type="dxa"/>
            <w:vAlign w:val="center"/>
          </w:tcPr>
          <w:p w14:paraId="667CF83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ER-alpha_pS118</w:t>
            </w:r>
          </w:p>
        </w:tc>
        <w:tc>
          <w:tcPr>
            <w:tcW w:w="1292" w:type="dxa"/>
            <w:vAlign w:val="center"/>
          </w:tcPr>
          <w:p w14:paraId="634B20C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ESR1</w:t>
            </w:r>
          </w:p>
        </w:tc>
        <w:tc>
          <w:tcPr>
            <w:tcW w:w="1700" w:type="dxa"/>
            <w:vAlign w:val="center"/>
          </w:tcPr>
          <w:p w14:paraId="543496F4"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14:paraId="2F23E634" w14:textId="77777777" w:rsidTr="004C102C">
        <w:tc>
          <w:tcPr>
            <w:tcW w:w="720" w:type="dxa"/>
            <w:vAlign w:val="center"/>
          </w:tcPr>
          <w:p w14:paraId="2F2C41F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79</w:t>
            </w:r>
          </w:p>
        </w:tc>
        <w:tc>
          <w:tcPr>
            <w:tcW w:w="2317" w:type="dxa"/>
            <w:vAlign w:val="center"/>
          </w:tcPr>
          <w:p w14:paraId="4FEABDF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ErbB2/HER2</w:t>
            </w:r>
          </w:p>
        </w:tc>
        <w:tc>
          <w:tcPr>
            <w:tcW w:w="2827" w:type="dxa"/>
            <w:vAlign w:val="center"/>
          </w:tcPr>
          <w:p w14:paraId="7B86F5B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HER2</w:t>
            </w:r>
          </w:p>
        </w:tc>
        <w:tc>
          <w:tcPr>
            <w:tcW w:w="1292" w:type="dxa"/>
            <w:vAlign w:val="center"/>
          </w:tcPr>
          <w:p w14:paraId="038DB0E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ERBB2</w:t>
            </w:r>
          </w:p>
        </w:tc>
        <w:tc>
          <w:tcPr>
            <w:tcW w:w="1700" w:type="dxa"/>
            <w:vAlign w:val="center"/>
          </w:tcPr>
          <w:p w14:paraId="6DC8103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Lab Vision</w:t>
            </w:r>
          </w:p>
        </w:tc>
      </w:tr>
      <w:tr w:rsidR="002F0275" w14:paraId="3FAD1DF3" w14:textId="77777777" w:rsidTr="004C102C">
        <w:tc>
          <w:tcPr>
            <w:tcW w:w="720" w:type="dxa"/>
            <w:vAlign w:val="center"/>
          </w:tcPr>
          <w:p w14:paraId="0F431E0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80</w:t>
            </w:r>
          </w:p>
        </w:tc>
        <w:tc>
          <w:tcPr>
            <w:tcW w:w="2317" w:type="dxa"/>
            <w:vAlign w:val="center"/>
          </w:tcPr>
          <w:p w14:paraId="1CE4A5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ErbB2/HER2_pY1248</w:t>
            </w:r>
          </w:p>
        </w:tc>
        <w:tc>
          <w:tcPr>
            <w:tcW w:w="2827" w:type="dxa"/>
            <w:vAlign w:val="center"/>
          </w:tcPr>
          <w:p w14:paraId="0AA646E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HER2_pY1248</w:t>
            </w:r>
          </w:p>
        </w:tc>
        <w:tc>
          <w:tcPr>
            <w:tcW w:w="1292" w:type="dxa"/>
            <w:vAlign w:val="center"/>
          </w:tcPr>
          <w:p w14:paraId="27F9D94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ERBB2</w:t>
            </w:r>
          </w:p>
        </w:tc>
        <w:tc>
          <w:tcPr>
            <w:tcW w:w="1700" w:type="dxa"/>
            <w:vAlign w:val="center"/>
          </w:tcPr>
          <w:p w14:paraId="3711C48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R&amp;D Systems</w:t>
            </w:r>
          </w:p>
        </w:tc>
      </w:tr>
      <w:tr w:rsidR="002F0275" w14:paraId="26EEADD0" w14:textId="77777777" w:rsidTr="004C102C">
        <w:tc>
          <w:tcPr>
            <w:tcW w:w="720" w:type="dxa"/>
            <w:vAlign w:val="center"/>
          </w:tcPr>
          <w:p w14:paraId="6F62C1E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81</w:t>
            </w:r>
          </w:p>
        </w:tc>
        <w:tc>
          <w:tcPr>
            <w:tcW w:w="2317" w:type="dxa"/>
            <w:vAlign w:val="center"/>
          </w:tcPr>
          <w:p w14:paraId="3AB49CF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ErbB3/</w:t>
            </w:r>
            <w:proofErr w:type="gramStart"/>
            <w:r w:rsidRPr="000870FF">
              <w:rPr>
                <w:rFonts w:eastAsia="Times New Roman" w:cs="Times New Roman"/>
                <w:sz w:val="20"/>
                <w:szCs w:val="20"/>
              </w:rPr>
              <w:t xml:space="preserve">HER3  </w:t>
            </w:r>
            <w:proofErr w:type="gramEnd"/>
          </w:p>
        </w:tc>
        <w:tc>
          <w:tcPr>
            <w:tcW w:w="2827" w:type="dxa"/>
            <w:vAlign w:val="center"/>
          </w:tcPr>
          <w:p w14:paraId="3DF6B3D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HER3</w:t>
            </w:r>
          </w:p>
        </w:tc>
        <w:tc>
          <w:tcPr>
            <w:tcW w:w="1292" w:type="dxa"/>
            <w:vAlign w:val="center"/>
          </w:tcPr>
          <w:p w14:paraId="3C5DAEC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ERBB3</w:t>
            </w:r>
          </w:p>
        </w:tc>
        <w:tc>
          <w:tcPr>
            <w:tcW w:w="1700" w:type="dxa"/>
            <w:vAlign w:val="center"/>
          </w:tcPr>
          <w:p w14:paraId="7106A4D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6A32C416" w14:textId="77777777" w:rsidTr="004C102C">
        <w:tc>
          <w:tcPr>
            <w:tcW w:w="720" w:type="dxa"/>
            <w:vAlign w:val="center"/>
          </w:tcPr>
          <w:p w14:paraId="2D8ED90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82</w:t>
            </w:r>
          </w:p>
        </w:tc>
        <w:tc>
          <w:tcPr>
            <w:tcW w:w="2317" w:type="dxa"/>
            <w:vAlign w:val="center"/>
          </w:tcPr>
          <w:p w14:paraId="5C27F06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ErbB3/HER3_pY1289</w:t>
            </w:r>
          </w:p>
        </w:tc>
        <w:tc>
          <w:tcPr>
            <w:tcW w:w="2827" w:type="dxa"/>
            <w:vAlign w:val="center"/>
          </w:tcPr>
          <w:p w14:paraId="033E6E9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HER3_pY1289</w:t>
            </w:r>
          </w:p>
        </w:tc>
        <w:tc>
          <w:tcPr>
            <w:tcW w:w="1292" w:type="dxa"/>
            <w:vAlign w:val="center"/>
          </w:tcPr>
          <w:p w14:paraId="0D267D0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ERBB3</w:t>
            </w:r>
          </w:p>
        </w:tc>
        <w:tc>
          <w:tcPr>
            <w:tcW w:w="1700" w:type="dxa"/>
            <w:vAlign w:val="center"/>
          </w:tcPr>
          <w:p w14:paraId="1896BF3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362CC3BC" w14:textId="77777777" w:rsidTr="004C102C">
        <w:tc>
          <w:tcPr>
            <w:tcW w:w="720" w:type="dxa"/>
            <w:vAlign w:val="center"/>
          </w:tcPr>
          <w:p w14:paraId="389981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83</w:t>
            </w:r>
          </w:p>
        </w:tc>
        <w:tc>
          <w:tcPr>
            <w:tcW w:w="2317" w:type="dxa"/>
            <w:vAlign w:val="center"/>
          </w:tcPr>
          <w:p w14:paraId="740A1D9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ERCC1</w:t>
            </w:r>
          </w:p>
        </w:tc>
        <w:tc>
          <w:tcPr>
            <w:tcW w:w="2827" w:type="dxa"/>
            <w:vAlign w:val="center"/>
          </w:tcPr>
          <w:p w14:paraId="431ECB2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ERCC1</w:t>
            </w:r>
          </w:p>
        </w:tc>
        <w:tc>
          <w:tcPr>
            <w:tcW w:w="1292" w:type="dxa"/>
            <w:vAlign w:val="center"/>
          </w:tcPr>
          <w:p w14:paraId="0F647D2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ERCC1</w:t>
            </w:r>
          </w:p>
        </w:tc>
        <w:tc>
          <w:tcPr>
            <w:tcW w:w="1700" w:type="dxa"/>
            <w:vAlign w:val="center"/>
          </w:tcPr>
          <w:p w14:paraId="1D21D67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51575923" w14:textId="77777777" w:rsidTr="004C102C">
        <w:tc>
          <w:tcPr>
            <w:tcW w:w="720" w:type="dxa"/>
            <w:vAlign w:val="center"/>
          </w:tcPr>
          <w:p w14:paraId="6E5DC17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84</w:t>
            </w:r>
          </w:p>
        </w:tc>
        <w:tc>
          <w:tcPr>
            <w:tcW w:w="2317" w:type="dxa"/>
            <w:vAlign w:val="center"/>
          </w:tcPr>
          <w:p w14:paraId="1DD4A91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ERRFI1/MIG6</w:t>
            </w:r>
          </w:p>
        </w:tc>
        <w:tc>
          <w:tcPr>
            <w:tcW w:w="2827" w:type="dxa"/>
            <w:vAlign w:val="center"/>
          </w:tcPr>
          <w:p w14:paraId="026862C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MIG6</w:t>
            </w:r>
          </w:p>
        </w:tc>
        <w:tc>
          <w:tcPr>
            <w:tcW w:w="1292" w:type="dxa"/>
            <w:vAlign w:val="center"/>
          </w:tcPr>
          <w:p w14:paraId="79A22A5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ERRFI1</w:t>
            </w:r>
          </w:p>
        </w:tc>
        <w:tc>
          <w:tcPr>
            <w:tcW w:w="1700" w:type="dxa"/>
            <w:vAlign w:val="center"/>
          </w:tcPr>
          <w:p w14:paraId="5D3EE80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Sigma-Aldrich</w:t>
            </w:r>
          </w:p>
        </w:tc>
      </w:tr>
      <w:tr w:rsidR="002F0275" w14:paraId="235BD81B" w14:textId="77777777" w:rsidTr="004C102C">
        <w:tc>
          <w:tcPr>
            <w:tcW w:w="720" w:type="dxa"/>
            <w:vAlign w:val="center"/>
          </w:tcPr>
          <w:p w14:paraId="1F03675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85</w:t>
            </w:r>
          </w:p>
        </w:tc>
        <w:tc>
          <w:tcPr>
            <w:tcW w:w="2317" w:type="dxa"/>
            <w:vAlign w:val="center"/>
          </w:tcPr>
          <w:p w14:paraId="60A01CF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Estrogen Receptor</w:t>
            </w:r>
          </w:p>
        </w:tc>
        <w:tc>
          <w:tcPr>
            <w:tcW w:w="2827" w:type="dxa"/>
            <w:vAlign w:val="center"/>
          </w:tcPr>
          <w:p w14:paraId="7985127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ER-alpha</w:t>
            </w:r>
          </w:p>
        </w:tc>
        <w:tc>
          <w:tcPr>
            <w:tcW w:w="1292" w:type="dxa"/>
            <w:vAlign w:val="center"/>
          </w:tcPr>
          <w:p w14:paraId="01214E8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ESR1</w:t>
            </w:r>
          </w:p>
        </w:tc>
        <w:tc>
          <w:tcPr>
            <w:tcW w:w="1700" w:type="dxa"/>
            <w:vAlign w:val="center"/>
          </w:tcPr>
          <w:p w14:paraId="75CF0E1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Lab Vision</w:t>
            </w:r>
          </w:p>
        </w:tc>
      </w:tr>
      <w:tr w:rsidR="002F0275" w14:paraId="02BC2223" w14:textId="77777777" w:rsidTr="004C102C">
        <w:tc>
          <w:tcPr>
            <w:tcW w:w="720" w:type="dxa"/>
            <w:vAlign w:val="center"/>
          </w:tcPr>
          <w:p w14:paraId="157E43B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86</w:t>
            </w:r>
          </w:p>
        </w:tc>
        <w:tc>
          <w:tcPr>
            <w:tcW w:w="2317" w:type="dxa"/>
            <w:vAlign w:val="center"/>
          </w:tcPr>
          <w:p w14:paraId="27F8E7B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Ets-1</w:t>
            </w:r>
          </w:p>
        </w:tc>
        <w:tc>
          <w:tcPr>
            <w:tcW w:w="2827" w:type="dxa"/>
            <w:vAlign w:val="center"/>
          </w:tcPr>
          <w:p w14:paraId="12DE840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Ets-1</w:t>
            </w:r>
          </w:p>
        </w:tc>
        <w:tc>
          <w:tcPr>
            <w:tcW w:w="1292" w:type="dxa"/>
            <w:vAlign w:val="center"/>
          </w:tcPr>
          <w:p w14:paraId="7D7C59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ETS1</w:t>
            </w:r>
          </w:p>
        </w:tc>
        <w:tc>
          <w:tcPr>
            <w:tcW w:w="1700" w:type="dxa"/>
            <w:vAlign w:val="center"/>
          </w:tcPr>
          <w:p w14:paraId="2689778D"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Bethyl</w:t>
            </w:r>
            <w:proofErr w:type="spellEnd"/>
          </w:p>
        </w:tc>
      </w:tr>
      <w:tr w:rsidR="002F0275" w14:paraId="75248E19" w14:textId="77777777" w:rsidTr="004C102C">
        <w:tc>
          <w:tcPr>
            <w:tcW w:w="720" w:type="dxa"/>
            <w:vAlign w:val="center"/>
          </w:tcPr>
          <w:p w14:paraId="067637E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87</w:t>
            </w:r>
          </w:p>
        </w:tc>
        <w:tc>
          <w:tcPr>
            <w:tcW w:w="2317" w:type="dxa"/>
            <w:vAlign w:val="center"/>
          </w:tcPr>
          <w:p w14:paraId="004AC88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FAK </w:t>
            </w:r>
          </w:p>
        </w:tc>
        <w:tc>
          <w:tcPr>
            <w:tcW w:w="2827" w:type="dxa"/>
            <w:vAlign w:val="center"/>
          </w:tcPr>
          <w:p w14:paraId="4FFB8AF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FAK</w:t>
            </w:r>
          </w:p>
        </w:tc>
        <w:tc>
          <w:tcPr>
            <w:tcW w:w="1292" w:type="dxa"/>
            <w:vAlign w:val="center"/>
          </w:tcPr>
          <w:p w14:paraId="000F35E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PTK2</w:t>
            </w:r>
          </w:p>
        </w:tc>
        <w:tc>
          <w:tcPr>
            <w:tcW w:w="1700" w:type="dxa"/>
            <w:vAlign w:val="center"/>
          </w:tcPr>
          <w:p w14:paraId="62947A4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5A341747" w14:textId="77777777" w:rsidTr="004C102C">
        <w:tc>
          <w:tcPr>
            <w:tcW w:w="720" w:type="dxa"/>
            <w:vAlign w:val="center"/>
          </w:tcPr>
          <w:p w14:paraId="166C506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88</w:t>
            </w:r>
          </w:p>
        </w:tc>
        <w:tc>
          <w:tcPr>
            <w:tcW w:w="2317" w:type="dxa"/>
            <w:vAlign w:val="center"/>
          </w:tcPr>
          <w:p w14:paraId="5455CBB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FAK_pY397</w:t>
            </w:r>
          </w:p>
        </w:tc>
        <w:tc>
          <w:tcPr>
            <w:tcW w:w="2827" w:type="dxa"/>
            <w:vAlign w:val="center"/>
          </w:tcPr>
          <w:p w14:paraId="7A76450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FAK_pY397</w:t>
            </w:r>
          </w:p>
        </w:tc>
        <w:tc>
          <w:tcPr>
            <w:tcW w:w="1292" w:type="dxa"/>
            <w:vAlign w:val="center"/>
          </w:tcPr>
          <w:p w14:paraId="264364A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PTK2</w:t>
            </w:r>
          </w:p>
        </w:tc>
        <w:tc>
          <w:tcPr>
            <w:tcW w:w="1700" w:type="dxa"/>
            <w:vAlign w:val="center"/>
          </w:tcPr>
          <w:p w14:paraId="02783FC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5CFBC1A5" w14:textId="77777777" w:rsidTr="004C102C">
        <w:tc>
          <w:tcPr>
            <w:tcW w:w="720" w:type="dxa"/>
            <w:vAlign w:val="center"/>
          </w:tcPr>
          <w:p w14:paraId="1B6DD20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89</w:t>
            </w:r>
          </w:p>
        </w:tc>
        <w:tc>
          <w:tcPr>
            <w:tcW w:w="2317" w:type="dxa"/>
            <w:vAlign w:val="center"/>
          </w:tcPr>
          <w:p w14:paraId="5F1FB2E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Fatty Acid Synthase</w:t>
            </w:r>
          </w:p>
        </w:tc>
        <w:tc>
          <w:tcPr>
            <w:tcW w:w="2827" w:type="dxa"/>
            <w:vAlign w:val="center"/>
          </w:tcPr>
          <w:p w14:paraId="5E1F4F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FASN</w:t>
            </w:r>
          </w:p>
        </w:tc>
        <w:tc>
          <w:tcPr>
            <w:tcW w:w="1292" w:type="dxa"/>
            <w:vAlign w:val="center"/>
          </w:tcPr>
          <w:p w14:paraId="724C715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FASN</w:t>
            </w:r>
          </w:p>
        </w:tc>
        <w:tc>
          <w:tcPr>
            <w:tcW w:w="1700" w:type="dxa"/>
            <w:vAlign w:val="center"/>
          </w:tcPr>
          <w:p w14:paraId="79A57EB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2FC8FED7" w14:textId="77777777" w:rsidTr="004C102C">
        <w:tc>
          <w:tcPr>
            <w:tcW w:w="720" w:type="dxa"/>
            <w:vAlign w:val="center"/>
          </w:tcPr>
          <w:p w14:paraId="4140BE9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90</w:t>
            </w:r>
          </w:p>
        </w:tc>
        <w:tc>
          <w:tcPr>
            <w:tcW w:w="2317" w:type="dxa"/>
            <w:vAlign w:val="center"/>
          </w:tcPr>
          <w:p w14:paraId="6BDBA28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Fibronectin</w:t>
            </w:r>
          </w:p>
        </w:tc>
        <w:tc>
          <w:tcPr>
            <w:tcW w:w="2827" w:type="dxa"/>
            <w:vAlign w:val="center"/>
          </w:tcPr>
          <w:p w14:paraId="63F71DC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Fibronectin</w:t>
            </w:r>
          </w:p>
        </w:tc>
        <w:tc>
          <w:tcPr>
            <w:tcW w:w="1292" w:type="dxa"/>
            <w:vAlign w:val="center"/>
          </w:tcPr>
          <w:p w14:paraId="1A3E94E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FN1</w:t>
            </w:r>
          </w:p>
        </w:tc>
        <w:tc>
          <w:tcPr>
            <w:tcW w:w="1700" w:type="dxa"/>
            <w:vAlign w:val="center"/>
          </w:tcPr>
          <w:p w14:paraId="6DE2C5BE"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14:paraId="6AFA5369" w14:textId="77777777" w:rsidTr="004C102C">
        <w:tc>
          <w:tcPr>
            <w:tcW w:w="720" w:type="dxa"/>
            <w:vAlign w:val="center"/>
          </w:tcPr>
          <w:p w14:paraId="4CE5387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91</w:t>
            </w:r>
          </w:p>
        </w:tc>
        <w:tc>
          <w:tcPr>
            <w:tcW w:w="2317" w:type="dxa"/>
            <w:vAlign w:val="center"/>
          </w:tcPr>
          <w:p w14:paraId="10B466E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FoxM1</w:t>
            </w:r>
          </w:p>
        </w:tc>
        <w:tc>
          <w:tcPr>
            <w:tcW w:w="2827" w:type="dxa"/>
            <w:vAlign w:val="center"/>
          </w:tcPr>
          <w:p w14:paraId="73DC89C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FoxM1</w:t>
            </w:r>
          </w:p>
        </w:tc>
        <w:tc>
          <w:tcPr>
            <w:tcW w:w="1292" w:type="dxa"/>
            <w:vAlign w:val="center"/>
          </w:tcPr>
          <w:p w14:paraId="6E9F6E2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FOXM1</w:t>
            </w:r>
          </w:p>
        </w:tc>
        <w:tc>
          <w:tcPr>
            <w:tcW w:w="1700" w:type="dxa"/>
            <w:vAlign w:val="center"/>
          </w:tcPr>
          <w:p w14:paraId="7552224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2A12A44A" w14:textId="77777777" w:rsidTr="004C102C">
        <w:tc>
          <w:tcPr>
            <w:tcW w:w="720" w:type="dxa"/>
            <w:vAlign w:val="center"/>
          </w:tcPr>
          <w:p w14:paraId="205EDDF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92</w:t>
            </w:r>
          </w:p>
        </w:tc>
        <w:tc>
          <w:tcPr>
            <w:tcW w:w="2317" w:type="dxa"/>
            <w:vAlign w:val="center"/>
          </w:tcPr>
          <w:p w14:paraId="7275A86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FoxO3a</w:t>
            </w:r>
          </w:p>
        </w:tc>
        <w:tc>
          <w:tcPr>
            <w:tcW w:w="2827" w:type="dxa"/>
            <w:vAlign w:val="center"/>
          </w:tcPr>
          <w:p w14:paraId="26C9DA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FoxO3a</w:t>
            </w:r>
          </w:p>
        </w:tc>
        <w:tc>
          <w:tcPr>
            <w:tcW w:w="1292" w:type="dxa"/>
            <w:vAlign w:val="center"/>
          </w:tcPr>
          <w:p w14:paraId="28D00FC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FOXO3</w:t>
            </w:r>
          </w:p>
        </w:tc>
        <w:tc>
          <w:tcPr>
            <w:tcW w:w="1700" w:type="dxa"/>
            <w:vAlign w:val="center"/>
          </w:tcPr>
          <w:p w14:paraId="50FA36B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D59FFFA" w14:textId="77777777" w:rsidTr="004C102C">
        <w:tc>
          <w:tcPr>
            <w:tcW w:w="720" w:type="dxa"/>
            <w:vAlign w:val="center"/>
          </w:tcPr>
          <w:p w14:paraId="2835642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93</w:t>
            </w:r>
          </w:p>
        </w:tc>
        <w:tc>
          <w:tcPr>
            <w:tcW w:w="2317" w:type="dxa"/>
            <w:vAlign w:val="center"/>
          </w:tcPr>
          <w:p w14:paraId="234F172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FoxO3a_pS318_S321</w:t>
            </w:r>
          </w:p>
        </w:tc>
        <w:tc>
          <w:tcPr>
            <w:tcW w:w="2827" w:type="dxa"/>
            <w:vAlign w:val="center"/>
          </w:tcPr>
          <w:p w14:paraId="2C3768B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FoxO3a_pS318_S321</w:t>
            </w:r>
          </w:p>
        </w:tc>
        <w:tc>
          <w:tcPr>
            <w:tcW w:w="1292" w:type="dxa"/>
            <w:vAlign w:val="center"/>
          </w:tcPr>
          <w:p w14:paraId="64B8130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FOXO3</w:t>
            </w:r>
          </w:p>
        </w:tc>
        <w:tc>
          <w:tcPr>
            <w:tcW w:w="1700" w:type="dxa"/>
            <w:vAlign w:val="center"/>
          </w:tcPr>
          <w:p w14:paraId="04BE233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21E94014" w14:textId="77777777" w:rsidTr="004C102C">
        <w:tc>
          <w:tcPr>
            <w:tcW w:w="720" w:type="dxa"/>
            <w:vAlign w:val="center"/>
          </w:tcPr>
          <w:p w14:paraId="50BDCB1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94</w:t>
            </w:r>
          </w:p>
        </w:tc>
        <w:tc>
          <w:tcPr>
            <w:tcW w:w="2317" w:type="dxa"/>
            <w:vAlign w:val="center"/>
          </w:tcPr>
          <w:p w14:paraId="1C26520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G6PD</w:t>
            </w:r>
          </w:p>
        </w:tc>
        <w:tc>
          <w:tcPr>
            <w:tcW w:w="2827" w:type="dxa"/>
            <w:vAlign w:val="center"/>
          </w:tcPr>
          <w:p w14:paraId="0525DAB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G6PD</w:t>
            </w:r>
          </w:p>
        </w:tc>
        <w:tc>
          <w:tcPr>
            <w:tcW w:w="1292" w:type="dxa"/>
            <w:vAlign w:val="center"/>
          </w:tcPr>
          <w:p w14:paraId="1844883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G6PD</w:t>
            </w:r>
          </w:p>
        </w:tc>
        <w:tc>
          <w:tcPr>
            <w:tcW w:w="1700" w:type="dxa"/>
            <w:vAlign w:val="center"/>
          </w:tcPr>
          <w:p w14:paraId="182A180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660FED22" w14:textId="77777777" w:rsidTr="004C102C">
        <w:tc>
          <w:tcPr>
            <w:tcW w:w="720" w:type="dxa"/>
            <w:vAlign w:val="center"/>
          </w:tcPr>
          <w:p w14:paraId="0C4C103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95</w:t>
            </w:r>
          </w:p>
        </w:tc>
        <w:tc>
          <w:tcPr>
            <w:tcW w:w="2317" w:type="dxa"/>
            <w:vAlign w:val="center"/>
          </w:tcPr>
          <w:p w14:paraId="5D15E1D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Gab2</w:t>
            </w:r>
          </w:p>
        </w:tc>
        <w:tc>
          <w:tcPr>
            <w:tcW w:w="2827" w:type="dxa"/>
            <w:vAlign w:val="center"/>
          </w:tcPr>
          <w:p w14:paraId="2B86F91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Gab2</w:t>
            </w:r>
          </w:p>
        </w:tc>
        <w:tc>
          <w:tcPr>
            <w:tcW w:w="1292" w:type="dxa"/>
            <w:vAlign w:val="center"/>
          </w:tcPr>
          <w:p w14:paraId="740E88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GAB2</w:t>
            </w:r>
          </w:p>
        </w:tc>
        <w:tc>
          <w:tcPr>
            <w:tcW w:w="1700" w:type="dxa"/>
            <w:vAlign w:val="center"/>
          </w:tcPr>
          <w:p w14:paraId="6CAA8DD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7EF37B67" w14:textId="77777777" w:rsidTr="004C102C">
        <w:tc>
          <w:tcPr>
            <w:tcW w:w="720" w:type="dxa"/>
            <w:vAlign w:val="center"/>
          </w:tcPr>
          <w:p w14:paraId="0C09199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96</w:t>
            </w:r>
          </w:p>
        </w:tc>
        <w:tc>
          <w:tcPr>
            <w:tcW w:w="2317" w:type="dxa"/>
            <w:vAlign w:val="center"/>
          </w:tcPr>
          <w:p w14:paraId="54270FA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GAPDH</w:t>
            </w:r>
          </w:p>
        </w:tc>
        <w:tc>
          <w:tcPr>
            <w:tcW w:w="2827" w:type="dxa"/>
            <w:vAlign w:val="center"/>
          </w:tcPr>
          <w:p w14:paraId="798FEE5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GAPDH</w:t>
            </w:r>
          </w:p>
        </w:tc>
        <w:tc>
          <w:tcPr>
            <w:tcW w:w="1292" w:type="dxa"/>
            <w:vAlign w:val="center"/>
          </w:tcPr>
          <w:p w14:paraId="21B7E27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GAPDH</w:t>
            </w:r>
          </w:p>
        </w:tc>
        <w:tc>
          <w:tcPr>
            <w:tcW w:w="1700" w:type="dxa"/>
            <w:vAlign w:val="center"/>
          </w:tcPr>
          <w:p w14:paraId="2678AF8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Life Technologies</w:t>
            </w:r>
          </w:p>
        </w:tc>
      </w:tr>
      <w:tr w:rsidR="002F0275" w14:paraId="52CAD8B7" w14:textId="77777777" w:rsidTr="004C102C">
        <w:tc>
          <w:tcPr>
            <w:tcW w:w="720" w:type="dxa"/>
            <w:vAlign w:val="center"/>
          </w:tcPr>
          <w:p w14:paraId="5DD20D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97</w:t>
            </w:r>
          </w:p>
        </w:tc>
        <w:tc>
          <w:tcPr>
            <w:tcW w:w="2317" w:type="dxa"/>
            <w:vAlign w:val="center"/>
          </w:tcPr>
          <w:p w14:paraId="5E63E8B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GATA3</w:t>
            </w:r>
          </w:p>
        </w:tc>
        <w:tc>
          <w:tcPr>
            <w:tcW w:w="2827" w:type="dxa"/>
            <w:vAlign w:val="center"/>
          </w:tcPr>
          <w:p w14:paraId="39E45F4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GATA3</w:t>
            </w:r>
          </w:p>
        </w:tc>
        <w:tc>
          <w:tcPr>
            <w:tcW w:w="1292" w:type="dxa"/>
            <w:vAlign w:val="center"/>
          </w:tcPr>
          <w:p w14:paraId="0928A8C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GATA3</w:t>
            </w:r>
          </w:p>
        </w:tc>
        <w:tc>
          <w:tcPr>
            <w:tcW w:w="1700" w:type="dxa"/>
            <w:vAlign w:val="center"/>
          </w:tcPr>
          <w:p w14:paraId="77DF765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BD Biosciences</w:t>
            </w:r>
          </w:p>
        </w:tc>
      </w:tr>
      <w:tr w:rsidR="002F0275" w14:paraId="1DC26F8B" w14:textId="77777777" w:rsidTr="004C102C">
        <w:tc>
          <w:tcPr>
            <w:tcW w:w="720" w:type="dxa"/>
            <w:vAlign w:val="center"/>
          </w:tcPr>
          <w:p w14:paraId="4AE8D5D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98</w:t>
            </w:r>
          </w:p>
        </w:tc>
        <w:tc>
          <w:tcPr>
            <w:tcW w:w="2317" w:type="dxa"/>
            <w:vAlign w:val="center"/>
          </w:tcPr>
          <w:p w14:paraId="6160B8D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GCN5L2</w:t>
            </w:r>
          </w:p>
        </w:tc>
        <w:tc>
          <w:tcPr>
            <w:tcW w:w="2827" w:type="dxa"/>
            <w:vAlign w:val="center"/>
          </w:tcPr>
          <w:p w14:paraId="56A066E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GCN5L2</w:t>
            </w:r>
          </w:p>
        </w:tc>
        <w:tc>
          <w:tcPr>
            <w:tcW w:w="1292" w:type="dxa"/>
            <w:vAlign w:val="center"/>
          </w:tcPr>
          <w:p w14:paraId="629962D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KAT2A</w:t>
            </w:r>
          </w:p>
        </w:tc>
        <w:tc>
          <w:tcPr>
            <w:tcW w:w="1700" w:type="dxa"/>
            <w:vAlign w:val="center"/>
          </w:tcPr>
          <w:p w14:paraId="3172D7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762188D2" w14:textId="77777777" w:rsidTr="004C102C">
        <w:tc>
          <w:tcPr>
            <w:tcW w:w="720" w:type="dxa"/>
            <w:vAlign w:val="center"/>
          </w:tcPr>
          <w:p w14:paraId="473DEEC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99</w:t>
            </w:r>
          </w:p>
        </w:tc>
        <w:tc>
          <w:tcPr>
            <w:tcW w:w="2317" w:type="dxa"/>
            <w:vAlign w:val="center"/>
          </w:tcPr>
          <w:p w14:paraId="2DFD31F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Glycogen Synthase</w:t>
            </w:r>
          </w:p>
        </w:tc>
        <w:tc>
          <w:tcPr>
            <w:tcW w:w="2827" w:type="dxa"/>
            <w:vAlign w:val="center"/>
          </w:tcPr>
          <w:p w14:paraId="65738283"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Gys</w:t>
            </w:r>
            <w:proofErr w:type="spellEnd"/>
          </w:p>
        </w:tc>
        <w:tc>
          <w:tcPr>
            <w:tcW w:w="1292" w:type="dxa"/>
            <w:vAlign w:val="center"/>
          </w:tcPr>
          <w:p w14:paraId="1B62BF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GYS1</w:t>
            </w:r>
          </w:p>
        </w:tc>
        <w:tc>
          <w:tcPr>
            <w:tcW w:w="1700" w:type="dxa"/>
            <w:vAlign w:val="center"/>
          </w:tcPr>
          <w:p w14:paraId="366C5C6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4A8967AB" w14:textId="77777777" w:rsidTr="004C102C">
        <w:tc>
          <w:tcPr>
            <w:tcW w:w="720" w:type="dxa"/>
            <w:vAlign w:val="center"/>
          </w:tcPr>
          <w:p w14:paraId="7F8AE35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100</w:t>
            </w:r>
          </w:p>
        </w:tc>
        <w:tc>
          <w:tcPr>
            <w:tcW w:w="2317" w:type="dxa"/>
            <w:vAlign w:val="center"/>
          </w:tcPr>
          <w:p w14:paraId="0E404E9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Glycogen Synthase_pS641</w:t>
            </w:r>
          </w:p>
        </w:tc>
        <w:tc>
          <w:tcPr>
            <w:tcW w:w="2827" w:type="dxa"/>
            <w:vAlign w:val="center"/>
          </w:tcPr>
          <w:p w14:paraId="54146D9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Gys_pS641</w:t>
            </w:r>
          </w:p>
        </w:tc>
        <w:tc>
          <w:tcPr>
            <w:tcW w:w="1292" w:type="dxa"/>
            <w:vAlign w:val="center"/>
          </w:tcPr>
          <w:p w14:paraId="2EBD3F8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GYS1</w:t>
            </w:r>
          </w:p>
        </w:tc>
        <w:tc>
          <w:tcPr>
            <w:tcW w:w="1700" w:type="dxa"/>
            <w:vAlign w:val="center"/>
          </w:tcPr>
          <w:p w14:paraId="2D3AF9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7076853D" w14:textId="77777777" w:rsidTr="004C102C">
        <w:tc>
          <w:tcPr>
            <w:tcW w:w="720" w:type="dxa"/>
            <w:vAlign w:val="center"/>
          </w:tcPr>
          <w:p w14:paraId="145AF4B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101</w:t>
            </w:r>
          </w:p>
        </w:tc>
        <w:tc>
          <w:tcPr>
            <w:tcW w:w="2317" w:type="dxa"/>
            <w:vAlign w:val="center"/>
          </w:tcPr>
          <w:p w14:paraId="006A27E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GPBB</w:t>
            </w:r>
          </w:p>
        </w:tc>
        <w:tc>
          <w:tcPr>
            <w:tcW w:w="2827" w:type="dxa"/>
            <w:vAlign w:val="center"/>
          </w:tcPr>
          <w:p w14:paraId="0388CD1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GPBB</w:t>
            </w:r>
          </w:p>
        </w:tc>
        <w:tc>
          <w:tcPr>
            <w:tcW w:w="1292" w:type="dxa"/>
            <w:vAlign w:val="center"/>
          </w:tcPr>
          <w:p w14:paraId="322FAEF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PYGB</w:t>
            </w:r>
          </w:p>
        </w:tc>
        <w:tc>
          <w:tcPr>
            <w:tcW w:w="1700" w:type="dxa"/>
            <w:vAlign w:val="center"/>
          </w:tcPr>
          <w:p w14:paraId="6A58EC8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2F0275" w14:paraId="5D49DFAD" w14:textId="77777777" w:rsidTr="004C102C">
        <w:tc>
          <w:tcPr>
            <w:tcW w:w="720" w:type="dxa"/>
            <w:vAlign w:val="center"/>
          </w:tcPr>
          <w:p w14:paraId="0DE2724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102</w:t>
            </w:r>
          </w:p>
        </w:tc>
        <w:tc>
          <w:tcPr>
            <w:tcW w:w="2317" w:type="dxa"/>
            <w:vAlign w:val="center"/>
          </w:tcPr>
          <w:p w14:paraId="434767E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GSK-3alpha/beta</w:t>
            </w:r>
          </w:p>
        </w:tc>
        <w:tc>
          <w:tcPr>
            <w:tcW w:w="2827" w:type="dxa"/>
            <w:vAlign w:val="center"/>
          </w:tcPr>
          <w:p w14:paraId="256A261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GSK-3ab</w:t>
            </w:r>
          </w:p>
        </w:tc>
        <w:tc>
          <w:tcPr>
            <w:tcW w:w="1292" w:type="dxa"/>
            <w:vAlign w:val="center"/>
          </w:tcPr>
          <w:p w14:paraId="744529E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GSK3A GSK3B</w:t>
            </w:r>
          </w:p>
        </w:tc>
        <w:tc>
          <w:tcPr>
            <w:tcW w:w="1700" w:type="dxa"/>
            <w:vAlign w:val="center"/>
          </w:tcPr>
          <w:p w14:paraId="1C64ACE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43769D00" w14:textId="77777777" w:rsidTr="004C102C">
        <w:tc>
          <w:tcPr>
            <w:tcW w:w="720" w:type="dxa"/>
            <w:vAlign w:val="center"/>
          </w:tcPr>
          <w:p w14:paraId="7616CDC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103</w:t>
            </w:r>
          </w:p>
        </w:tc>
        <w:tc>
          <w:tcPr>
            <w:tcW w:w="2317" w:type="dxa"/>
            <w:vAlign w:val="center"/>
          </w:tcPr>
          <w:p w14:paraId="63E24F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GSK-3alpha/beta_pS21_S9</w:t>
            </w:r>
          </w:p>
        </w:tc>
        <w:tc>
          <w:tcPr>
            <w:tcW w:w="2827" w:type="dxa"/>
            <w:vAlign w:val="center"/>
          </w:tcPr>
          <w:p w14:paraId="7C10981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GSK-3ab_pS21_S9</w:t>
            </w:r>
          </w:p>
        </w:tc>
        <w:tc>
          <w:tcPr>
            <w:tcW w:w="1292" w:type="dxa"/>
            <w:vAlign w:val="center"/>
          </w:tcPr>
          <w:p w14:paraId="23A8C71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GSK3A GSK3B</w:t>
            </w:r>
          </w:p>
        </w:tc>
        <w:tc>
          <w:tcPr>
            <w:tcW w:w="1700" w:type="dxa"/>
            <w:vAlign w:val="center"/>
          </w:tcPr>
          <w:p w14:paraId="1CE9769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4C6B8703" w14:textId="77777777" w:rsidTr="004C102C">
        <w:tc>
          <w:tcPr>
            <w:tcW w:w="720" w:type="dxa"/>
            <w:vAlign w:val="center"/>
          </w:tcPr>
          <w:p w14:paraId="3871DA4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104</w:t>
            </w:r>
          </w:p>
        </w:tc>
        <w:tc>
          <w:tcPr>
            <w:tcW w:w="2317" w:type="dxa"/>
            <w:vAlign w:val="center"/>
          </w:tcPr>
          <w:p w14:paraId="02D0728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GSK-3beta_pS9</w:t>
            </w:r>
          </w:p>
        </w:tc>
        <w:tc>
          <w:tcPr>
            <w:tcW w:w="2827" w:type="dxa"/>
            <w:vAlign w:val="center"/>
          </w:tcPr>
          <w:p w14:paraId="11C63B2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GSK-3b_pS9</w:t>
            </w:r>
          </w:p>
        </w:tc>
        <w:tc>
          <w:tcPr>
            <w:tcW w:w="1292" w:type="dxa"/>
            <w:vAlign w:val="center"/>
          </w:tcPr>
          <w:p w14:paraId="7CD7EA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GSK3B</w:t>
            </w:r>
          </w:p>
        </w:tc>
        <w:tc>
          <w:tcPr>
            <w:tcW w:w="1700" w:type="dxa"/>
            <w:vAlign w:val="center"/>
          </w:tcPr>
          <w:p w14:paraId="0253302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08D2D42" w14:textId="77777777" w:rsidTr="004C102C">
        <w:tc>
          <w:tcPr>
            <w:tcW w:w="720" w:type="dxa"/>
            <w:vAlign w:val="center"/>
          </w:tcPr>
          <w:p w14:paraId="54274A1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105</w:t>
            </w:r>
          </w:p>
        </w:tc>
        <w:tc>
          <w:tcPr>
            <w:tcW w:w="2317" w:type="dxa"/>
            <w:vAlign w:val="center"/>
          </w:tcPr>
          <w:p w14:paraId="02516611"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Heregulin</w:t>
            </w:r>
            <w:proofErr w:type="spellEnd"/>
          </w:p>
        </w:tc>
        <w:tc>
          <w:tcPr>
            <w:tcW w:w="2827" w:type="dxa"/>
            <w:vAlign w:val="center"/>
          </w:tcPr>
          <w:p w14:paraId="07C53F45"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Heregulin</w:t>
            </w:r>
            <w:proofErr w:type="spellEnd"/>
          </w:p>
        </w:tc>
        <w:tc>
          <w:tcPr>
            <w:tcW w:w="1292" w:type="dxa"/>
            <w:vAlign w:val="center"/>
          </w:tcPr>
          <w:p w14:paraId="3518EA2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NRG1</w:t>
            </w:r>
          </w:p>
        </w:tc>
        <w:tc>
          <w:tcPr>
            <w:tcW w:w="1700" w:type="dxa"/>
            <w:vAlign w:val="center"/>
          </w:tcPr>
          <w:p w14:paraId="17DC7B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113324DD" w14:textId="77777777" w:rsidTr="004C102C">
        <w:tc>
          <w:tcPr>
            <w:tcW w:w="720" w:type="dxa"/>
            <w:vAlign w:val="center"/>
          </w:tcPr>
          <w:p w14:paraId="430DE95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106</w:t>
            </w:r>
          </w:p>
        </w:tc>
        <w:tc>
          <w:tcPr>
            <w:tcW w:w="2317" w:type="dxa"/>
            <w:vAlign w:val="center"/>
          </w:tcPr>
          <w:p w14:paraId="07BEC00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HIAP</w:t>
            </w:r>
          </w:p>
        </w:tc>
        <w:tc>
          <w:tcPr>
            <w:tcW w:w="2827" w:type="dxa"/>
            <w:vAlign w:val="center"/>
          </w:tcPr>
          <w:p w14:paraId="3BD9F0C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HIAP</w:t>
            </w:r>
          </w:p>
        </w:tc>
        <w:tc>
          <w:tcPr>
            <w:tcW w:w="1292" w:type="dxa"/>
            <w:vAlign w:val="center"/>
          </w:tcPr>
          <w:p w14:paraId="32F72ED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BIRC2 </w:t>
            </w:r>
          </w:p>
        </w:tc>
        <w:tc>
          <w:tcPr>
            <w:tcW w:w="1700" w:type="dxa"/>
            <w:vAlign w:val="center"/>
          </w:tcPr>
          <w:p w14:paraId="4FCD473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14:paraId="7EC536E2" w14:textId="77777777" w:rsidTr="004C102C">
        <w:tc>
          <w:tcPr>
            <w:tcW w:w="720" w:type="dxa"/>
            <w:vAlign w:val="center"/>
          </w:tcPr>
          <w:p w14:paraId="7219F81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107</w:t>
            </w:r>
          </w:p>
        </w:tc>
        <w:tc>
          <w:tcPr>
            <w:tcW w:w="2317" w:type="dxa"/>
            <w:vAlign w:val="center"/>
          </w:tcPr>
          <w:p w14:paraId="69507BD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Histone H3</w:t>
            </w:r>
          </w:p>
        </w:tc>
        <w:tc>
          <w:tcPr>
            <w:tcW w:w="2827" w:type="dxa"/>
            <w:vAlign w:val="center"/>
          </w:tcPr>
          <w:p w14:paraId="4FAB414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Histone-H3</w:t>
            </w:r>
          </w:p>
        </w:tc>
        <w:tc>
          <w:tcPr>
            <w:tcW w:w="1292" w:type="dxa"/>
            <w:vAlign w:val="center"/>
          </w:tcPr>
          <w:p w14:paraId="77F3B1F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H3F3A   H3F3B</w:t>
            </w:r>
          </w:p>
        </w:tc>
        <w:tc>
          <w:tcPr>
            <w:tcW w:w="1700" w:type="dxa"/>
            <w:vAlign w:val="center"/>
          </w:tcPr>
          <w:p w14:paraId="5AFEDF3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14:paraId="40C94119" w14:textId="77777777" w:rsidTr="004C102C">
        <w:tc>
          <w:tcPr>
            <w:tcW w:w="720" w:type="dxa"/>
            <w:vAlign w:val="center"/>
          </w:tcPr>
          <w:p w14:paraId="6ED7855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108</w:t>
            </w:r>
          </w:p>
        </w:tc>
        <w:tc>
          <w:tcPr>
            <w:tcW w:w="2317" w:type="dxa"/>
            <w:vAlign w:val="center"/>
          </w:tcPr>
          <w:p w14:paraId="5D245E5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IGF-1Receptor beta</w:t>
            </w:r>
          </w:p>
        </w:tc>
        <w:tc>
          <w:tcPr>
            <w:tcW w:w="2827" w:type="dxa"/>
            <w:vAlign w:val="center"/>
          </w:tcPr>
          <w:p w14:paraId="5744C8F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IGF1R-beta</w:t>
            </w:r>
          </w:p>
        </w:tc>
        <w:tc>
          <w:tcPr>
            <w:tcW w:w="1292" w:type="dxa"/>
            <w:vAlign w:val="center"/>
          </w:tcPr>
          <w:p w14:paraId="04DE618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IGF1R</w:t>
            </w:r>
          </w:p>
        </w:tc>
        <w:tc>
          <w:tcPr>
            <w:tcW w:w="1700" w:type="dxa"/>
            <w:vAlign w:val="center"/>
          </w:tcPr>
          <w:p w14:paraId="625061E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15E63091" w14:textId="77777777" w:rsidTr="004C102C">
        <w:tc>
          <w:tcPr>
            <w:tcW w:w="720" w:type="dxa"/>
            <w:vAlign w:val="center"/>
          </w:tcPr>
          <w:p w14:paraId="03D335E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109</w:t>
            </w:r>
          </w:p>
        </w:tc>
        <w:tc>
          <w:tcPr>
            <w:tcW w:w="2317" w:type="dxa"/>
            <w:vAlign w:val="center"/>
          </w:tcPr>
          <w:p w14:paraId="58C8706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IGFBP2</w:t>
            </w:r>
          </w:p>
        </w:tc>
        <w:tc>
          <w:tcPr>
            <w:tcW w:w="2827" w:type="dxa"/>
            <w:vAlign w:val="center"/>
          </w:tcPr>
          <w:p w14:paraId="1C8D1F2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IGFBP2</w:t>
            </w:r>
          </w:p>
        </w:tc>
        <w:tc>
          <w:tcPr>
            <w:tcW w:w="1292" w:type="dxa"/>
            <w:vAlign w:val="center"/>
          </w:tcPr>
          <w:p w14:paraId="6CF1A93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IGFBP2</w:t>
            </w:r>
          </w:p>
        </w:tc>
        <w:tc>
          <w:tcPr>
            <w:tcW w:w="1700" w:type="dxa"/>
            <w:vAlign w:val="center"/>
          </w:tcPr>
          <w:p w14:paraId="0DF5486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7D0229E" w14:textId="77777777" w:rsidTr="004C102C">
        <w:tc>
          <w:tcPr>
            <w:tcW w:w="720" w:type="dxa"/>
            <w:vAlign w:val="center"/>
          </w:tcPr>
          <w:p w14:paraId="3AE1EC2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110</w:t>
            </w:r>
          </w:p>
        </w:tc>
        <w:tc>
          <w:tcPr>
            <w:tcW w:w="2317" w:type="dxa"/>
            <w:vAlign w:val="center"/>
          </w:tcPr>
          <w:p w14:paraId="082DD7A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INPP4b</w:t>
            </w:r>
          </w:p>
        </w:tc>
        <w:tc>
          <w:tcPr>
            <w:tcW w:w="2827" w:type="dxa"/>
            <w:vAlign w:val="center"/>
          </w:tcPr>
          <w:p w14:paraId="61B71E0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INPP4b</w:t>
            </w:r>
          </w:p>
        </w:tc>
        <w:tc>
          <w:tcPr>
            <w:tcW w:w="1292" w:type="dxa"/>
            <w:vAlign w:val="center"/>
          </w:tcPr>
          <w:p w14:paraId="4908A04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INPP4B</w:t>
            </w:r>
          </w:p>
        </w:tc>
        <w:tc>
          <w:tcPr>
            <w:tcW w:w="1700" w:type="dxa"/>
            <w:vAlign w:val="center"/>
          </w:tcPr>
          <w:p w14:paraId="6AF9AF8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4717CD39" w14:textId="77777777" w:rsidTr="004C102C">
        <w:tc>
          <w:tcPr>
            <w:tcW w:w="720" w:type="dxa"/>
            <w:vAlign w:val="center"/>
          </w:tcPr>
          <w:p w14:paraId="56CCC70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111</w:t>
            </w:r>
          </w:p>
        </w:tc>
        <w:tc>
          <w:tcPr>
            <w:tcW w:w="2317" w:type="dxa"/>
            <w:vAlign w:val="center"/>
          </w:tcPr>
          <w:p w14:paraId="08FBA01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IRS1</w:t>
            </w:r>
          </w:p>
        </w:tc>
        <w:tc>
          <w:tcPr>
            <w:tcW w:w="2827" w:type="dxa"/>
            <w:vAlign w:val="center"/>
          </w:tcPr>
          <w:p w14:paraId="3839A90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IRS1</w:t>
            </w:r>
          </w:p>
        </w:tc>
        <w:tc>
          <w:tcPr>
            <w:tcW w:w="1292" w:type="dxa"/>
            <w:vAlign w:val="center"/>
          </w:tcPr>
          <w:p w14:paraId="1716A2D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IRS1</w:t>
            </w:r>
          </w:p>
        </w:tc>
        <w:tc>
          <w:tcPr>
            <w:tcW w:w="1700" w:type="dxa"/>
            <w:vAlign w:val="center"/>
          </w:tcPr>
          <w:p w14:paraId="5A71495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14:paraId="5A17756B" w14:textId="77777777" w:rsidTr="004C102C">
        <w:tc>
          <w:tcPr>
            <w:tcW w:w="720" w:type="dxa"/>
            <w:vAlign w:val="center"/>
          </w:tcPr>
          <w:p w14:paraId="7728E12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112</w:t>
            </w:r>
          </w:p>
        </w:tc>
        <w:tc>
          <w:tcPr>
            <w:tcW w:w="2317" w:type="dxa"/>
            <w:vAlign w:val="center"/>
          </w:tcPr>
          <w:p w14:paraId="76520F5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JAB1</w:t>
            </w:r>
          </w:p>
        </w:tc>
        <w:tc>
          <w:tcPr>
            <w:tcW w:w="2827" w:type="dxa"/>
            <w:vAlign w:val="center"/>
          </w:tcPr>
          <w:p w14:paraId="4522B6B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JAB1</w:t>
            </w:r>
          </w:p>
        </w:tc>
        <w:tc>
          <w:tcPr>
            <w:tcW w:w="1292" w:type="dxa"/>
            <w:vAlign w:val="center"/>
          </w:tcPr>
          <w:p w14:paraId="5FC7B8E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COPS5</w:t>
            </w:r>
          </w:p>
        </w:tc>
        <w:tc>
          <w:tcPr>
            <w:tcW w:w="1700" w:type="dxa"/>
            <w:vAlign w:val="center"/>
          </w:tcPr>
          <w:p w14:paraId="0C0C975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14:paraId="4FF33A90" w14:textId="77777777" w:rsidTr="004C102C">
        <w:tc>
          <w:tcPr>
            <w:tcW w:w="720" w:type="dxa"/>
            <w:vAlign w:val="center"/>
          </w:tcPr>
          <w:p w14:paraId="5100714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113</w:t>
            </w:r>
          </w:p>
        </w:tc>
        <w:tc>
          <w:tcPr>
            <w:tcW w:w="2317" w:type="dxa"/>
            <w:vAlign w:val="center"/>
          </w:tcPr>
          <w:p w14:paraId="1906576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JNK/SAPK_pT183_Y185</w:t>
            </w:r>
          </w:p>
        </w:tc>
        <w:tc>
          <w:tcPr>
            <w:tcW w:w="2827" w:type="dxa"/>
            <w:vAlign w:val="center"/>
          </w:tcPr>
          <w:p w14:paraId="235312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JNK_pT183_Y185</w:t>
            </w:r>
          </w:p>
        </w:tc>
        <w:tc>
          <w:tcPr>
            <w:tcW w:w="1292" w:type="dxa"/>
            <w:vAlign w:val="center"/>
          </w:tcPr>
          <w:p w14:paraId="450C12D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MAPK8</w:t>
            </w:r>
          </w:p>
        </w:tc>
        <w:tc>
          <w:tcPr>
            <w:tcW w:w="1700" w:type="dxa"/>
            <w:vAlign w:val="center"/>
          </w:tcPr>
          <w:p w14:paraId="7B3C361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7F4E600F" w14:textId="77777777" w:rsidTr="004C102C">
        <w:tc>
          <w:tcPr>
            <w:tcW w:w="720" w:type="dxa"/>
            <w:vAlign w:val="center"/>
          </w:tcPr>
          <w:p w14:paraId="411A810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114</w:t>
            </w:r>
          </w:p>
        </w:tc>
        <w:tc>
          <w:tcPr>
            <w:tcW w:w="2317" w:type="dxa"/>
            <w:vAlign w:val="center"/>
          </w:tcPr>
          <w:p w14:paraId="30D5A84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JNK2</w:t>
            </w:r>
          </w:p>
        </w:tc>
        <w:tc>
          <w:tcPr>
            <w:tcW w:w="2827" w:type="dxa"/>
            <w:vAlign w:val="center"/>
          </w:tcPr>
          <w:p w14:paraId="0FA5ED3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JNK2</w:t>
            </w:r>
          </w:p>
        </w:tc>
        <w:tc>
          <w:tcPr>
            <w:tcW w:w="1292" w:type="dxa"/>
            <w:vAlign w:val="center"/>
          </w:tcPr>
          <w:p w14:paraId="6B88F6C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MAPK9</w:t>
            </w:r>
          </w:p>
        </w:tc>
        <w:tc>
          <w:tcPr>
            <w:tcW w:w="1700" w:type="dxa"/>
            <w:vAlign w:val="center"/>
          </w:tcPr>
          <w:p w14:paraId="0070B7F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14:paraId="037E0132" w14:textId="77777777" w:rsidTr="004C102C">
        <w:tc>
          <w:tcPr>
            <w:tcW w:w="720" w:type="dxa"/>
          </w:tcPr>
          <w:p w14:paraId="7CC81DC7" w14:textId="77777777" w:rsidR="002F0275" w:rsidRDefault="002F0275" w:rsidP="002F0275">
            <w:pPr>
              <w:jc w:val="center"/>
              <w:rPr>
                <w:rFonts w:eastAsia="Times New Roman" w:cs="Times New Roman"/>
                <w:b/>
                <w:bCs/>
                <w:sz w:val="20"/>
                <w:szCs w:val="20"/>
                <w:u w:val="single"/>
              </w:rPr>
            </w:pPr>
            <w:r>
              <w:br w:type="page"/>
            </w:r>
          </w:p>
          <w:p w14:paraId="242B4A1D"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w:t>
            </w:r>
          </w:p>
        </w:tc>
        <w:tc>
          <w:tcPr>
            <w:tcW w:w="2317" w:type="dxa"/>
          </w:tcPr>
          <w:p w14:paraId="2BC706E3" w14:textId="77777777" w:rsidR="002F0275" w:rsidRDefault="002F0275" w:rsidP="002F0275">
            <w:pPr>
              <w:jc w:val="center"/>
              <w:rPr>
                <w:rFonts w:eastAsia="Times New Roman" w:cs="Times New Roman"/>
                <w:b/>
                <w:bCs/>
                <w:sz w:val="20"/>
                <w:szCs w:val="20"/>
                <w:u w:val="single"/>
              </w:rPr>
            </w:pPr>
          </w:p>
          <w:p w14:paraId="0D600FD4"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 xml:space="preserve">Official Ab Name </w:t>
            </w:r>
          </w:p>
        </w:tc>
        <w:tc>
          <w:tcPr>
            <w:tcW w:w="2827" w:type="dxa"/>
          </w:tcPr>
          <w:p w14:paraId="394BF7EE" w14:textId="77777777" w:rsidR="002F0275" w:rsidRDefault="002F0275" w:rsidP="002F0275">
            <w:pPr>
              <w:jc w:val="center"/>
              <w:rPr>
                <w:rFonts w:eastAsia="Times New Roman" w:cs="Times New Roman"/>
                <w:b/>
                <w:bCs/>
                <w:sz w:val="20"/>
                <w:szCs w:val="20"/>
                <w:u w:val="single"/>
              </w:rPr>
            </w:pPr>
          </w:p>
          <w:p w14:paraId="32733CFA"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Ab Name Reported on Dataset</w:t>
            </w:r>
          </w:p>
        </w:tc>
        <w:tc>
          <w:tcPr>
            <w:tcW w:w="1292" w:type="dxa"/>
          </w:tcPr>
          <w:p w14:paraId="09F722A8" w14:textId="77777777" w:rsidR="002F0275" w:rsidRDefault="002F0275" w:rsidP="002F0275">
            <w:pPr>
              <w:jc w:val="center"/>
              <w:rPr>
                <w:rFonts w:eastAsia="Times New Roman" w:cs="Times New Roman"/>
                <w:b/>
                <w:bCs/>
                <w:sz w:val="20"/>
                <w:szCs w:val="20"/>
                <w:u w:val="single"/>
              </w:rPr>
            </w:pPr>
          </w:p>
          <w:p w14:paraId="68F946B8"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Gene Name</w:t>
            </w:r>
          </w:p>
        </w:tc>
        <w:tc>
          <w:tcPr>
            <w:tcW w:w="1700" w:type="dxa"/>
          </w:tcPr>
          <w:p w14:paraId="3E1AE9D2" w14:textId="77777777" w:rsidR="002F0275" w:rsidRDefault="002F0275" w:rsidP="002F0275">
            <w:pPr>
              <w:jc w:val="center"/>
              <w:rPr>
                <w:rFonts w:eastAsia="Times New Roman" w:cs="Times New Roman"/>
                <w:b/>
                <w:bCs/>
                <w:sz w:val="20"/>
                <w:szCs w:val="20"/>
                <w:u w:val="single"/>
              </w:rPr>
            </w:pPr>
          </w:p>
          <w:p w14:paraId="2988E320" w14:textId="77777777" w:rsidR="002F0275" w:rsidRPr="000870FF" w:rsidRDefault="002F0275" w:rsidP="002F0275">
            <w:pPr>
              <w:jc w:val="center"/>
              <w:rPr>
                <w:rFonts w:eastAsia="Times New Roman" w:cs="Times New Roman"/>
                <w:b/>
                <w:bCs/>
                <w:sz w:val="20"/>
                <w:szCs w:val="20"/>
                <w:u w:val="single"/>
              </w:rPr>
            </w:pPr>
            <w:r w:rsidRPr="000870FF">
              <w:rPr>
                <w:rFonts w:eastAsia="Times New Roman" w:cs="Times New Roman"/>
                <w:b/>
                <w:bCs/>
                <w:sz w:val="20"/>
                <w:szCs w:val="20"/>
                <w:u w:val="single"/>
              </w:rPr>
              <w:t>Company</w:t>
            </w:r>
          </w:p>
        </w:tc>
      </w:tr>
      <w:tr w:rsidR="002F0275" w:rsidRPr="000870FF" w14:paraId="169647A6" w14:textId="77777777" w:rsidTr="004C102C">
        <w:trPr>
          <w:trHeight w:val="280"/>
        </w:trPr>
        <w:tc>
          <w:tcPr>
            <w:tcW w:w="0" w:type="auto"/>
            <w:noWrap/>
            <w:hideMark/>
          </w:tcPr>
          <w:p w14:paraId="140081F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115</w:t>
            </w:r>
          </w:p>
        </w:tc>
        <w:tc>
          <w:tcPr>
            <w:tcW w:w="0" w:type="auto"/>
            <w:noWrap/>
            <w:hideMark/>
          </w:tcPr>
          <w:p w14:paraId="7287311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KMT3A/HYPB/HIF 1</w:t>
            </w:r>
          </w:p>
        </w:tc>
        <w:tc>
          <w:tcPr>
            <w:tcW w:w="0" w:type="auto"/>
            <w:noWrap/>
            <w:hideMark/>
          </w:tcPr>
          <w:p w14:paraId="4773B81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SETD2</w:t>
            </w:r>
          </w:p>
        </w:tc>
        <w:tc>
          <w:tcPr>
            <w:tcW w:w="0" w:type="auto"/>
            <w:noWrap/>
            <w:hideMark/>
          </w:tcPr>
          <w:p w14:paraId="3D6B328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SETD2</w:t>
            </w:r>
          </w:p>
        </w:tc>
        <w:tc>
          <w:tcPr>
            <w:tcW w:w="0" w:type="auto"/>
            <w:noWrap/>
            <w:hideMark/>
          </w:tcPr>
          <w:p w14:paraId="547E913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1CFE6E70" w14:textId="77777777" w:rsidTr="004C102C">
        <w:trPr>
          <w:trHeight w:val="280"/>
        </w:trPr>
        <w:tc>
          <w:tcPr>
            <w:tcW w:w="0" w:type="auto"/>
            <w:noWrap/>
            <w:hideMark/>
          </w:tcPr>
          <w:p w14:paraId="1E475C2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116</w:t>
            </w:r>
          </w:p>
        </w:tc>
        <w:tc>
          <w:tcPr>
            <w:tcW w:w="0" w:type="auto"/>
            <w:noWrap/>
            <w:hideMark/>
          </w:tcPr>
          <w:p w14:paraId="32A754D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Lck</w:t>
            </w:r>
          </w:p>
        </w:tc>
        <w:tc>
          <w:tcPr>
            <w:tcW w:w="0" w:type="auto"/>
            <w:noWrap/>
            <w:hideMark/>
          </w:tcPr>
          <w:p w14:paraId="586F25B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Lck</w:t>
            </w:r>
          </w:p>
        </w:tc>
        <w:tc>
          <w:tcPr>
            <w:tcW w:w="1292" w:type="dxa"/>
            <w:hideMark/>
          </w:tcPr>
          <w:p w14:paraId="3B075E6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LCK</w:t>
            </w:r>
          </w:p>
        </w:tc>
        <w:tc>
          <w:tcPr>
            <w:tcW w:w="0" w:type="auto"/>
            <w:noWrap/>
            <w:hideMark/>
          </w:tcPr>
          <w:p w14:paraId="24BDB61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AAD0028" w14:textId="77777777" w:rsidTr="004C102C">
        <w:trPr>
          <w:trHeight w:val="560"/>
        </w:trPr>
        <w:tc>
          <w:tcPr>
            <w:tcW w:w="0" w:type="auto"/>
            <w:noWrap/>
            <w:hideMark/>
          </w:tcPr>
          <w:p w14:paraId="67DF845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117</w:t>
            </w:r>
          </w:p>
        </w:tc>
        <w:tc>
          <w:tcPr>
            <w:tcW w:w="0" w:type="auto"/>
            <w:noWrap/>
            <w:hideMark/>
          </w:tcPr>
          <w:p w14:paraId="04E607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MAPK_pT202_Y204</w:t>
            </w:r>
          </w:p>
        </w:tc>
        <w:tc>
          <w:tcPr>
            <w:tcW w:w="0" w:type="auto"/>
            <w:noWrap/>
            <w:hideMark/>
          </w:tcPr>
          <w:p w14:paraId="07BAB54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MAPK_pT202_Y204</w:t>
            </w:r>
          </w:p>
        </w:tc>
        <w:tc>
          <w:tcPr>
            <w:tcW w:w="1292" w:type="dxa"/>
            <w:hideMark/>
          </w:tcPr>
          <w:p w14:paraId="20C967B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MAPK1 MAPK3</w:t>
            </w:r>
          </w:p>
        </w:tc>
        <w:tc>
          <w:tcPr>
            <w:tcW w:w="0" w:type="auto"/>
            <w:noWrap/>
            <w:hideMark/>
          </w:tcPr>
          <w:p w14:paraId="699BD7A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67EE11CB" w14:textId="77777777" w:rsidTr="004C102C">
        <w:trPr>
          <w:trHeight w:val="280"/>
        </w:trPr>
        <w:tc>
          <w:tcPr>
            <w:tcW w:w="0" w:type="auto"/>
            <w:noWrap/>
            <w:hideMark/>
          </w:tcPr>
          <w:p w14:paraId="79EBB3E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118</w:t>
            </w:r>
          </w:p>
        </w:tc>
        <w:tc>
          <w:tcPr>
            <w:tcW w:w="0" w:type="auto"/>
            <w:noWrap/>
            <w:hideMark/>
          </w:tcPr>
          <w:p w14:paraId="6260A52A"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Mcl</w:t>
            </w:r>
            <w:proofErr w:type="spellEnd"/>
            <w:r w:rsidRPr="000870FF">
              <w:rPr>
                <w:rFonts w:eastAsia="Times New Roman" w:cs="Times New Roman"/>
                <w:sz w:val="20"/>
                <w:szCs w:val="20"/>
              </w:rPr>
              <w:t xml:space="preserve"> 1</w:t>
            </w:r>
          </w:p>
        </w:tc>
        <w:tc>
          <w:tcPr>
            <w:tcW w:w="0" w:type="auto"/>
            <w:noWrap/>
            <w:hideMark/>
          </w:tcPr>
          <w:p w14:paraId="30AD21C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Mcl-1</w:t>
            </w:r>
          </w:p>
        </w:tc>
        <w:tc>
          <w:tcPr>
            <w:tcW w:w="0" w:type="auto"/>
            <w:noWrap/>
            <w:hideMark/>
          </w:tcPr>
          <w:p w14:paraId="7CF5FA9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MCL1</w:t>
            </w:r>
          </w:p>
        </w:tc>
        <w:tc>
          <w:tcPr>
            <w:tcW w:w="0" w:type="auto"/>
            <w:noWrap/>
            <w:hideMark/>
          </w:tcPr>
          <w:p w14:paraId="039AE27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002904DC" w14:textId="77777777" w:rsidTr="004C102C">
        <w:trPr>
          <w:trHeight w:val="280"/>
        </w:trPr>
        <w:tc>
          <w:tcPr>
            <w:tcW w:w="0" w:type="auto"/>
            <w:noWrap/>
            <w:hideMark/>
          </w:tcPr>
          <w:p w14:paraId="332D858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119</w:t>
            </w:r>
          </w:p>
        </w:tc>
        <w:tc>
          <w:tcPr>
            <w:tcW w:w="0" w:type="auto"/>
            <w:noWrap/>
            <w:hideMark/>
          </w:tcPr>
          <w:p w14:paraId="7468F57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MDM2_pS166</w:t>
            </w:r>
          </w:p>
        </w:tc>
        <w:tc>
          <w:tcPr>
            <w:tcW w:w="0" w:type="auto"/>
            <w:noWrap/>
            <w:hideMark/>
          </w:tcPr>
          <w:p w14:paraId="799CE8F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MDM2_pS166</w:t>
            </w:r>
          </w:p>
        </w:tc>
        <w:tc>
          <w:tcPr>
            <w:tcW w:w="0" w:type="auto"/>
            <w:noWrap/>
            <w:hideMark/>
          </w:tcPr>
          <w:p w14:paraId="13A2EB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MDM2</w:t>
            </w:r>
          </w:p>
        </w:tc>
        <w:tc>
          <w:tcPr>
            <w:tcW w:w="0" w:type="auto"/>
            <w:noWrap/>
            <w:hideMark/>
          </w:tcPr>
          <w:p w14:paraId="6C43CD5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A7AE790" w14:textId="77777777" w:rsidTr="004C102C">
        <w:trPr>
          <w:trHeight w:val="280"/>
        </w:trPr>
        <w:tc>
          <w:tcPr>
            <w:tcW w:w="0" w:type="auto"/>
            <w:noWrap/>
            <w:hideMark/>
          </w:tcPr>
          <w:p w14:paraId="40AC0A6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120</w:t>
            </w:r>
          </w:p>
        </w:tc>
        <w:tc>
          <w:tcPr>
            <w:tcW w:w="0" w:type="auto"/>
            <w:noWrap/>
            <w:hideMark/>
          </w:tcPr>
          <w:p w14:paraId="231881F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MEK1</w:t>
            </w:r>
          </w:p>
        </w:tc>
        <w:tc>
          <w:tcPr>
            <w:tcW w:w="0" w:type="auto"/>
            <w:noWrap/>
            <w:hideMark/>
          </w:tcPr>
          <w:p w14:paraId="7E3DBEF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MEK1</w:t>
            </w:r>
          </w:p>
        </w:tc>
        <w:tc>
          <w:tcPr>
            <w:tcW w:w="0" w:type="auto"/>
            <w:noWrap/>
            <w:hideMark/>
          </w:tcPr>
          <w:p w14:paraId="21D3B6F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MAP2K1</w:t>
            </w:r>
          </w:p>
        </w:tc>
        <w:tc>
          <w:tcPr>
            <w:tcW w:w="0" w:type="auto"/>
            <w:noWrap/>
            <w:hideMark/>
          </w:tcPr>
          <w:p w14:paraId="521FD6A9"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rsidRPr="000870FF" w14:paraId="2B9A71D6" w14:textId="77777777" w:rsidTr="004C102C">
        <w:trPr>
          <w:trHeight w:val="560"/>
        </w:trPr>
        <w:tc>
          <w:tcPr>
            <w:tcW w:w="0" w:type="auto"/>
            <w:noWrap/>
            <w:hideMark/>
          </w:tcPr>
          <w:p w14:paraId="481254C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121</w:t>
            </w:r>
          </w:p>
        </w:tc>
        <w:tc>
          <w:tcPr>
            <w:tcW w:w="0" w:type="auto"/>
            <w:noWrap/>
            <w:hideMark/>
          </w:tcPr>
          <w:p w14:paraId="024C465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MEK1_pS217_S221</w:t>
            </w:r>
          </w:p>
        </w:tc>
        <w:tc>
          <w:tcPr>
            <w:tcW w:w="0" w:type="auto"/>
            <w:noWrap/>
            <w:hideMark/>
          </w:tcPr>
          <w:p w14:paraId="433359D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MEK1_pS217_S221</w:t>
            </w:r>
          </w:p>
        </w:tc>
        <w:tc>
          <w:tcPr>
            <w:tcW w:w="1292" w:type="dxa"/>
            <w:hideMark/>
          </w:tcPr>
          <w:p w14:paraId="240A459B"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MAP2K1  MAP2K2</w:t>
            </w:r>
            <w:proofErr w:type="gramEnd"/>
          </w:p>
        </w:tc>
        <w:tc>
          <w:tcPr>
            <w:tcW w:w="0" w:type="auto"/>
            <w:noWrap/>
            <w:hideMark/>
          </w:tcPr>
          <w:p w14:paraId="391D142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1E49DFB" w14:textId="77777777" w:rsidTr="004C102C">
        <w:trPr>
          <w:trHeight w:val="280"/>
        </w:trPr>
        <w:tc>
          <w:tcPr>
            <w:tcW w:w="0" w:type="auto"/>
            <w:noWrap/>
            <w:hideMark/>
          </w:tcPr>
          <w:p w14:paraId="5F0DE08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122</w:t>
            </w:r>
          </w:p>
        </w:tc>
        <w:tc>
          <w:tcPr>
            <w:tcW w:w="0" w:type="auto"/>
            <w:noWrap/>
            <w:hideMark/>
          </w:tcPr>
          <w:p w14:paraId="326B875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MEK2</w:t>
            </w:r>
          </w:p>
        </w:tc>
        <w:tc>
          <w:tcPr>
            <w:tcW w:w="0" w:type="auto"/>
            <w:noWrap/>
            <w:hideMark/>
          </w:tcPr>
          <w:p w14:paraId="6232F3F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MEK2</w:t>
            </w:r>
          </w:p>
        </w:tc>
        <w:tc>
          <w:tcPr>
            <w:tcW w:w="0" w:type="auto"/>
            <w:noWrap/>
            <w:hideMark/>
          </w:tcPr>
          <w:p w14:paraId="57C5ED6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MAP2K2</w:t>
            </w:r>
          </w:p>
        </w:tc>
        <w:tc>
          <w:tcPr>
            <w:tcW w:w="0" w:type="auto"/>
            <w:noWrap/>
            <w:hideMark/>
          </w:tcPr>
          <w:p w14:paraId="5F3225E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06BD1CD4" w14:textId="77777777" w:rsidTr="004C102C">
        <w:trPr>
          <w:trHeight w:val="280"/>
        </w:trPr>
        <w:tc>
          <w:tcPr>
            <w:tcW w:w="0" w:type="auto"/>
            <w:noWrap/>
            <w:hideMark/>
          </w:tcPr>
          <w:p w14:paraId="5A8D6D3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123</w:t>
            </w:r>
          </w:p>
        </w:tc>
        <w:tc>
          <w:tcPr>
            <w:tcW w:w="0" w:type="auto"/>
            <w:noWrap/>
            <w:hideMark/>
          </w:tcPr>
          <w:p w14:paraId="7EA3B84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Merlin/NF2</w:t>
            </w:r>
          </w:p>
        </w:tc>
        <w:tc>
          <w:tcPr>
            <w:tcW w:w="0" w:type="auto"/>
            <w:noWrap/>
            <w:hideMark/>
          </w:tcPr>
          <w:p w14:paraId="69E2AD0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Merlin</w:t>
            </w:r>
          </w:p>
        </w:tc>
        <w:tc>
          <w:tcPr>
            <w:tcW w:w="0" w:type="auto"/>
            <w:noWrap/>
            <w:hideMark/>
          </w:tcPr>
          <w:p w14:paraId="3814C8F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NF2</w:t>
            </w:r>
          </w:p>
        </w:tc>
        <w:tc>
          <w:tcPr>
            <w:tcW w:w="0" w:type="auto"/>
            <w:noWrap/>
            <w:hideMark/>
          </w:tcPr>
          <w:p w14:paraId="106ED3B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2F0275" w:rsidRPr="000870FF" w14:paraId="4A16B72E" w14:textId="77777777" w:rsidTr="004C102C">
        <w:trPr>
          <w:trHeight w:val="280"/>
        </w:trPr>
        <w:tc>
          <w:tcPr>
            <w:tcW w:w="0" w:type="auto"/>
            <w:noWrap/>
            <w:hideMark/>
          </w:tcPr>
          <w:p w14:paraId="2007A27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124</w:t>
            </w:r>
          </w:p>
        </w:tc>
        <w:tc>
          <w:tcPr>
            <w:tcW w:w="0" w:type="auto"/>
            <w:noWrap/>
            <w:hideMark/>
          </w:tcPr>
          <w:p w14:paraId="5FF0AAE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MSH2</w:t>
            </w:r>
          </w:p>
        </w:tc>
        <w:tc>
          <w:tcPr>
            <w:tcW w:w="0" w:type="auto"/>
            <w:noWrap/>
            <w:hideMark/>
          </w:tcPr>
          <w:p w14:paraId="2EDA8EC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MSH2</w:t>
            </w:r>
          </w:p>
        </w:tc>
        <w:tc>
          <w:tcPr>
            <w:tcW w:w="0" w:type="auto"/>
            <w:noWrap/>
            <w:hideMark/>
          </w:tcPr>
          <w:p w14:paraId="11A36C9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MSH2</w:t>
            </w:r>
          </w:p>
        </w:tc>
        <w:tc>
          <w:tcPr>
            <w:tcW w:w="0" w:type="auto"/>
            <w:noWrap/>
            <w:hideMark/>
          </w:tcPr>
          <w:p w14:paraId="4589949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7FC0BFFE" w14:textId="77777777" w:rsidTr="004C102C">
        <w:trPr>
          <w:trHeight w:val="280"/>
        </w:trPr>
        <w:tc>
          <w:tcPr>
            <w:tcW w:w="0" w:type="auto"/>
            <w:noWrap/>
            <w:hideMark/>
          </w:tcPr>
          <w:p w14:paraId="647E346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125</w:t>
            </w:r>
          </w:p>
        </w:tc>
        <w:tc>
          <w:tcPr>
            <w:tcW w:w="0" w:type="auto"/>
            <w:noWrap/>
            <w:hideMark/>
          </w:tcPr>
          <w:p w14:paraId="58AC50D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MSH6</w:t>
            </w:r>
          </w:p>
        </w:tc>
        <w:tc>
          <w:tcPr>
            <w:tcW w:w="0" w:type="auto"/>
            <w:noWrap/>
            <w:hideMark/>
          </w:tcPr>
          <w:p w14:paraId="65A54B2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MSH6</w:t>
            </w:r>
          </w:p>
        </w:tc>
        <w:tc>
          <w:tcPr>
            <w:tcW w:w="0" w:type="auto"/>
            <w:noWrap/>
            <w:hideMark/>
          </w:tcPr>
          <w:p w14:paraId="113FE55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MSH6</w:t>
            </w:r>
          </w:p>
        </w:tc>
        <w:tc>
          <w:tcPr>
            <w:tcW w:w="0" w:type="auto"/>
            <w:noWrap/>
            <w:hideMark/>
          </w:tcPr>
          <w:p w14:paraId="5B4EF95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2F0275" w:rsidRPr="000870FF" w14:paraId="2AB7A0D7" w14:textId="77777777" w:rsidTr="004C102C">
        <w:trPr>
          <w:trHeight w:val="280"/>
        </w:trPr>
        <w:tc>
          <w:tcPr>
            <w:tcW w:w="0" w:type="auto"/>
            <w:noWrap/>
            <w:hideMark/>
          </w:tcPr>
          <w:p w14:paraId="20926C5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126</w:t>
            </w:r>
          </w:p>
        </w:tc>
        <w:tc>
          <w:tcPr>
            <w:tcW w:w="0" w:type="auto"/>
            <w:noWrap/>
            <w:hideMark/>
          </w:tcPr>
          <w:p w14:paraId="2C53CD48"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mTOR</w:t>
            </w:r>
            <w:proofErr w:type="gramEnd"/>
          </w:p>
        </w:tc>
        <w:tc>
          <w:tcPr>
            <w:tcW w:w="0" w:type="auto"/>
            <w:noWrap/>
            <w:hideMark/>
          </w:tcPr>
          <w:p w14:paraId="25F6FE0D"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mTOR</w:t>
            </w:r>
            <w:proofErr w:type="gramEnd"/>
          </w:p>
        </w:tc>
        <w:tc>
          <w:tcPr>
            <w:tcW w:w="0" w:type="auto"/>
            <w:noWrap/>
            <w:hideMark/>
          </w:tcPr>
          <w:p w14:paraId="0F7D09B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MTOR</w:t>
            </w:r>
          </w:p>
        </w:tc>
        <w:tc>
          <w:tcPr>
            <w:tcW w:w="0" w:type="auto"/>
            <w:noWrap/>
            <w:hideMark/>
          </w:tcPr>
          <w:p w14:paraId="4AEABF3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5C9B04FE" w14:textId="77777777" w:rsidTr="004C102C">
        <w:trPr>
          <w:trHeight w:val="280"/>
        </w:trPr>
        <w:tc>
          <w:tcPr>
            <w:tcW w:w="0" w:type="auto"/>
            <w:noWrap/>
            <w:hideMark/>
          </w:tcPr>
          <w:p w14:paraId="61A2207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127</w:t>
            </w:r>
          </w:p>
        </w:tc>
        <w:tc>
          <w:tcPr>
            <w:tcW w:w="0" w:type="auto"/>
            <w:noWrap/>
            <w:hideMark/>
          </w:tcPr>
          <w:p w14:paraId="23C520B9"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mTOR</w:t>
            </w:r>
            <w:proofErr w:type="gramEnd"/>
            <w:r w:rsidRPr="000870FF">
              <w:rPr>
                <w:rFonts w:eastAsia="Times New Roman" w:cs="Times New Roman"/>
                <w:sz w:val="20"/>
                <w:szCs w:val="20"/>
              </w:rPr>
              <w:t>_pS2448</w:t>
            </w:r>
          </w:p>
        </w:tc>
        <w:tc>
          <w:tcPr>
            <w:tcW w:w="0" w:type="auto"/>
            <w:noWrap/>
            <w:hideMark/>
          </w:tcPr>
          <w:p w14:paraId="5C850D5B"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mTOR</w:t>
            </w:r>
            <w:proofErr w:type="gramEnd"/>
            <w:r w:rsidRPr="000870FF">
              <w:rPr>
                <w:rFonts w:eastAsia="Times New Roman" w:cs="Times New Roman"/>
                <w:sz w:val="20"/>
                <w:szCs w:val="20"/>
              </w:rPr>
              <w:t>_pS2448</w:t>
            </w:r>
          </w:p>
        </w:tc>
        <w:tc>
          <w:tcPr>
            <w:tcW w:w="0" w:type="auto"/>
            <w:noWrap/>
            <w:hideMark/>
          </w:tcPr>
          <w:p w14:paraId="775E461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MTOR</w:t>
            </w:r>
          </w:p>
        </w:tc>
        <w:tc>
          <w:tcPr>
            <w:tcW w:w="0" w:type="auto"/>
            <w:noWrap/>
            <w:hideMark/>
          </w:tcPr>
          <w:p w14:paraId="76B36E4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61AC619E" w14:textId="77777777" w:rsidTr="004C102C">
        <w:trPr>
          <w:trHeight w:val="280"/>
        </w:trPr>
        <w:tc>
          <w:tcPr>
            <w:tcW w:w="0" w:type="auto"/>
            <w:noWrap/>
            <w:hideMark/>
          </w:tcPr>
          <w:p w14:paraId="421B64B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128</w:t>
            </w:r>
          </w:p>
        </w:tc>
        <w:tc>
          <w:tcPr>
            <w:tcW w:w="0" w:type="auto"/>
            <w:noWrap/>
            <w:hideMark/>
          </w:tcPr>
          <w:p w14:paraId="2FF344D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Myosin heavy chain 11</w:t>
            </w:r>
          </w:p>
        </w:tc>
        <w:tc>
          <w:tcPr>
            <w:tcW w:w="0" w:type="auto"/>
            <w:noWrap/>
            <w:hideMark/>
          </w:tcPr>
          <w:p w14:paraId="22A4410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Myosin-11</w:t>
            </w:r>
          </w:p>
        </w:tc>
        <w:tc>
          <w:tcPr>
            <w:tcW w:w="0" w:type="auto"/>
            <w:noWrap/>
            <w:hideMark/>
          </w:tcPr>
          <w:p w14:paraId="125F4C0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MYH11</w:t>
            </w:r>
          </w:p>
        </w:tc>
        <w:tc>
          <w:tcPr>
            <w:tcW w:w="0" w:type="auto"/>
            <w:noWrap/>
            <w:hideMark/>
          </w:tcPr>
          <w:p w14:paraId="6CF3D7D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2F0275" w:rsidRPr="000870FF" w14:paraId="5AAA3E46" w14:textId="77777777" w:rsidTr="004C102C">
        <w:trPr>
          <w:trHeight w:val="280"/>
        </w:trPr>
        <w:tc>
          <w:tcPr>
            <w:tcW w:w="0" w:type="auto"/>
            <w:noWrap/>
            <w:hideMark/>
          </w:tcPr>
          <w:p w14:paraId="2D29D6D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129</w:t>
            </w:r>
          </w:p>
        </w:tc>
        <w:tc>
          <w:tcPr>
            <w:tcW w:w="0" w:type="auto"/>
            <w:noWrap/>
            <w:hideMark/>
          </w:tcPr>
          <w:p w14:paraId="392309C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Myosin IIa_pS1943</w:t>
            </w:r>
          </w:p>
        </w:tc>
        <w:tc>
          <w:tcPr>
            <w:tcW w:w="0" w:type="auto"/>
            <w:noWrap/>
            <w:hideMark/>
          </w:tcPr>
          <w:p w14:paraId="103A3EA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Myosin-IIa_pS1943</w:t>
            </w:r>
          </w:p>
        </w:tc>
        <w:tc>
          <w:tcPr>
            <w:tcW w:w="0" w:type="auto"/>
            <w:noWrap/>
            <w:hideMark/>
          </w:tcPr>
          <w:p w14:paraId="25826B1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MYH9</w:t>
            </w:r>
          </w:p>
        </w:tc>
        <w:tc>
          <w:tcPr>
            <w:tcW w:w="0" w:type="auto"/>
            <w:noWrap/>
            <w:hideMark/>
          </w:tcPr>
          <w:p w14:paraId="1752B30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ADFADED" w14:textId="77777777" w:rsidTr="004C102C">
        <w:trPr>
          <w:trHeight w:val="280"/>
        </w:trPr>
        <w:tc>
          <w:tcPr>
            <w:tcW w:w="0" w:type="auto"/>
            <w:noWrap/>
            <w:hideMark/>
          </w:tcPr>
          <w:p w14:paraId="5023E8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130</w:t>
            </w:r>
          </w:p>
        </w:tc>
        <w:tc>
          <w:tcPr>
            <w:tcW w:w="0" w:type="auto"/>
            <w:noWrap/>
            <w:hideMark/>
          </w:tcPr>
          <w:p w14:paraId="0C9B9E5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NAPSIN A</w:t>
            </w:r>
          </w:p>
        </w:tc>
        <w:tc>
          <w:tcPr>
            <w:tcW w:w="0" w:type="auto"/>
            <w:noWrap/>
            <w:hideMark/>
          </w:tcPr>
          <w:p w14:paraId="491644A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NAPSIN-A</w:t>
            </w:r>
          </w:p>
        </w:tc>
        <w:tc>
          <w:tcPr>
            <w:tcW w:w="0" w:type="auto"/>
            <w:noWrap/>
            <w:hideMark/>
          </w:tcPr>
          <w:p w14:paraId="7654745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NAPSA</w:t>
            </w:r>
          </w:p>
        </w:tc>
        <w:tc>
          <w:tcPr>
            <w:tcW w:w="0" w:type="auto"/>
            <w:noWrap/>
            <w:hideMark/>
          </w:tcPr>
          <w:p w14:paraId="2100E86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3D238312" w14:textId="77777777" w:rsidTr="004C102C">
        <w:trPr>
          <w:trHeight w:val="280"/>
        </w:trPr>
        <w:tc>
          <w:tcPr>
            <w:tcW w:w="0" w:type="auto"/>
            <w:noWrap/>
            <w:hideMark/>
          </w:tcPr>
          <w:p w14:paraId="32202B0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131</w:t>
            </w:r>
          </w:p>
        </w:tc>
        <w:tc>
          <w:tcPr>
            <w:tcW w:w="0" w:type="auto"/>
            <w:noWrap/>
            <w:hideMark/>
          </w:tcPr>
          <w:p w14:paraId="171F5B6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N-Cadherin</w:t>
            </w:r>
          </w:p>
        </w:tc>
        <w:tc>
          <w:tcPr>
            <w:tcW w:w="0" w:type="auto"/>
            <w:noWrap/>
            <w:hideMark/>
          </w:tcPr>
          <w:p w14:paraId="29031AB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N-Cadherin</w:t>
            </w:r>
          </w:p>
        </w:tc>
        <w:tc>
          <w:tcPr>
            <w:tcW w:w="0" w:type="auto"/>
            <w:noWrap/>
            <w:hideMark/>
          </w:tcPr>
          <w:p w14:paraId="7723FE0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CDH2</w:t>
            </w:r>
          </w:p>
        </w:tc>
        <w:tc>
          <w:tcPr>
            <w:tcW w:w="0" w:type="auto"/>
            <w:noWrap/>
            <w:hideMark/>
          </w:tcPr>
          <w:p w14:paraId="3AD5F4F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440A5298" w14:textId="77777777" w:rsidTr="004C102C">
        <w:trPr>
          <w:trHeight w:val="280"/>
        </w:trPr>
        <w:tc>
          <w:tcPr>
            <w:tcW w:w="0" w:type="auto"/>
            <w:noWrap/>
            <w:hideMark/>
          </w:tcPr>
          <w:p w14:paraId="16680D2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132</w:t>
            </w:r>
          </w:p>
        </w:tc>
        <w:tc>
          <w:tcPr>
            <w:tcW w:w="0" w:type="auto"/>
            <w:noWrap/>
            <w:hideMark/>
          </w:tcPr>
          <w:p w14:paraId="30CC585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NDRG1_pT346</w:t>
            </w:r>
          </w:p>
        </w:tc>
        <w:tc>
          <w:tcPr>
            <w:tcW w:w="0" w:type="auto"/>
            <w:noWrap/>
            <w:hideMark/>
          </w:tcPr>
          <w:p w14:paraId="2A6517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NDRG1_pT346</w:t>
            </w:r>
          </w:p>
        </w:tc>
        <w:tc>
          <w:tcPr>
            <w:tcW w:w="0" w:type="auto"/>
            <w:noWrap/>
            <w:hideMark/>
          </w:tcPr>
          <w:p w14:paraId="0343A84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NDRG1</w:t>
            </w:r>
          </w:p>
        </w:tc>
        <w:tc>
          <w:tcPr>
            <w:tcW w:w="0" w:type="auto"/>
            <w:noWrap/>
            <w:hideMark/>
          </w:tcPr>
          <w:p w14:paraId="559B5B4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83F224F" w14:textId="77777777" w:rsidTr="004C102C">
        <w:trPr>
          <w:trHeight w:val="280"/>
        </w:trPr>
        <w:tc>
          <w:tcPr>
            <w:tcW w:w="0" w:type="auto"/>
            <w:noWrap/>
            <w:hideMark/>
          </w:tcPr>
          <w:p w14:paraId="5B0F75D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133</w:t>
            </w:r>
          </w:p>
        </w:tc>
        <w:tc>
          <w:tcPr>
            <w:tcW w:w="0" w:type="auto"/>
            <w:noWrap/>
            <w:hideMark/>
          </w:tcPr>
          <w:p w14:paraId="7B28DD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NF-</w:t>
            </w:r>
            <w:proofErr w:type="spellStart"/>
            <w:r w:rsidRPr="000870FF">
              <w:rPr>
                <w:rFonts w:eastAsia="Times New Roman" w:cs="Times New Roman"/>
                <w:sz w:val="20"/>
                <w:szCs w:val="20"/>
              </w:rPr>
              <w:t>kappaB</w:t>
            </w:r>
            <w:proofErr w:type="spellEnd"/>
            <w:r w:rsidRPr="000870FF">
              <w:rPr>
                <w:rFonts w:eastAsia="Times New Roman" w:cs="Times New Roman"/>
                <w:sz w:val="20"/>
                <w:szCs w:val="20"/>
              </w:rPr>
              <w:t xml:space="preserve"> p65_pS536</w:t>
            </w:r>
          </w:p>
        </w:tc>
        <w:tc>
          <w:tcPr>
            <w:tcW w:w="0" w:type="auto"/>
            <w:noWrap/>
            <w:hideMark/>
          </w:tcPr>
          <w:p w14:paraId="69C63EE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NF-kB-p65_pS536</w:t>
            </w:r>
          </w:p>
        </w:tc>
        <w:tc>
          <w:tcPr>
            <w:tcW w:w="0" w:type="auto"/>
            <w:noWrap/>
            <w:hideMark/>
          </w:tcPr>
          <w:p w14:paraId="7568282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RELA</w:t>
            </w:r>
          </w:p>
        </w:tc>
        <w:tc>
          <w:tcPr>
            <w:tcW w:w="0" w:type="auto"/>
            <w:noWrap/>
            <w:hideMark/>
          </w:tcPr>
          <w:p w14:paraId="37D9C3F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6631D02" w14:textId="77777777" w:rsidTr="004C102C">
        <w:trPr>
          <w:trHeight w:val="280"/>
        </w:trPr>
        <w:tc>
          <w:tcPr>
            <w:tcW w:w="0" w:type="auto"/>
            <w:noWrap/>
            <w:hideMark/>
          </w:tcPr>
          <w:p w14:paraId="6914132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134</w:t>
            </w:r>
          </w:p>
        </w:tc>
        <w:tc>
          <w:tcPr>
            <w:tcW w:w="0" w:type="auto"/>
            <w:noWrap/>
            <w:hideMark/>
          </w:tcPr>
          <w:p w14:paraId="422FB2E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Notch1</w:t>
            </w:r>
          </w:p>
        </w:tc>
        <w:tc>
          <w:tcPr>
            <w:tcW w:w="0" w:type="auto"/>
            <w:noWrap/>
            <w:hideMark/>
          </w:tcPr>
          <w:p w14:paraId="3AF046A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Notch1</w:t>
            </w:r>
          </w:p>
        </w:tc>
        <w:tc>
          <w:tcPr>
            <w:tcW w:w="0" w:type="auto"/>
            <w:noWrap/>
            <w:hideMark/>
          </w:tcPr>
          <w:p w14:paraId="2ED3479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NOTCH1</w:t>
            </w:r>
          </w:p>
        </w:tc>
        <w:tc>
          <w:tcPr>
            <w:tcW w:w="0" w:type="auto"/>
            <w:noWrap/>
            <w:hideMark/>
          </w:tcPr>
          <w:p w14:paraId="7A6F2EC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B6281B0" w14:textId="77777777" w:rsidTr="004C102C">
        <w:trPr>
          <w:trHeight w:val="280"/>
        </w:trPr>
        <w:tc>
          <w:tcPr>
            <w:tcW w:w="0" w:type="auto"/>
            <w:noWrap/>
            <w:hideMark/>
          </w:tcPr>
          <w:p w14:paraId="735C818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135</w:t>
            </w:r>
          </w:p>
        </w:tc>
        <w:tc>
          <w:tcPr>
            <w:tcW w:w="0" w:type="auto"/>
            <w:noWrap/>
            <w:hideMark/>
          </w:tcPr>
          <w:p w14:paraId="3EE32EC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N-Ras</w:t>
            </w:r>
          </w:p>
        </w:tc>
        <w:tc>
          <w:tcPr>
            <w:tcW w:w="0" w:type="auto"/>
            <w:noWrap/>
            <w:hideMark/>
          </w:tcPr>
          <w:p w14:paraId="2C8579D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N-Ras</w:t>
            </w:r>
          </w:p>
        </w:tc>
        <w:tc>
          <w:tcPr>
            <w:tcW w:w="0" w:type="auto"/>
            <w:noWrap/>
            <w:hideMark/>
          </w:tcPr>
          <w:p w14:paraId="17A094F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NRAS</w:t>
            </w:r>
          </w:p>
        </w:tc>
        <w:tc>
          <w:tcPr>
            <w:tcW w:w="0" w:type="auto"/>
            <w:noWrap/>
            <w:hideMark/>
          </w:tcPr>
          <w:p w14:paraId="067E6E8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5F565D81" w14:textId="77777777" w:rsidTr="004C102C">
        <w:trPr>
          <w:trHeight w:val="280"/>
        </w:trPr>
        <w:tc>
          <w:tcPr>
            <w:tcW w:w="0" w:type="auto"/>
            <w:noWrap/>
            <w:hideMark/>
          </w:tcPr>
          <w:p w14:paraId="4D161E9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136</w:t>
            </w:r>
          </w:p>
        </w:tc>
        <w:tc>
          <w:tcPr>
            <w:tcW w:w="0" w:type="auto"/>
            <w:noWrap/>
            <w:hideMark/>
          </w:tcPr>
          <w:p w14:paraId="649F9483"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p21</w:t>
            </w:r>
            <w:proofErr w:type="gramEnd"/>
          </w:p>
        </w:tc>
        <w:tc>
          <w:tcPr>
            <w:tcW w:w="0" w:type="auto"/>
            <w:noWrap/>
            <w:hideMark/>
          </w:tcPr>
          <w:p w14:paraId="59115EBF"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p21</w:t>
            </w:r>
            <w:proofErr w:type="gramEnd"/>
          </w:p>
        </w:tc>
        <w:tc>
          <w:tcPr>
            <w:tcW w:w="0" w:type="auto"/>
            <w:noWrap/>
            <w:hideMark/>
          </w:tcPr>
          <w:p w14:paraId="0A6CBA9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CDKN1A</w:t>
            </w:r>
          </w:p>
        </w:tc>
        <w:tc>
          <w:tcPr>
            <w:tcW w:w="0" w:type="auto"/>
            <w:noWrap/>
            <w:hideMark/>
          </w:tcPr>
          <w:p w14:paraId="083E768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40573BDA" w14:textId="77777777" w:rsidTr="004C102C">
        <w:trPr>
          <w:trHeight w:val="280"/>
        </w:trPr>
        <w:tc>
          <w:tcPr>
            <w:tcW w:w="0" w:type="auto"/>
            <w:noWrap/>
            <w:hideMark/>
          </w:tcPr>
          <w:p w14:paraId="0F4E01B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137</w:t>
            </w:r>
          </w:p>
        </w:tc>
        <w:tc>
          <w:tcPr>
            <w:tcW w:w="0" w:type="auto"/>
            <w:noWrap/>
            <w:hideMark/>
          </w:tcPr>
          <w:p w14:paraId="3EA5B4BC"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p27</w:t>
            </w:r>
            <w:proofErr w:type="gramEnd"/>
            <w:r w:rsidRPr="000870FF">
              <w:rPr>
                <w:rFonts w:eastAsia="Times New Roman" w:cs="Times New Roman"/>
                <w:sz w:val="20"/>
                <w:szCs w:val="20"/>
              </w:rPr>
              <w:t xml:space="preserve"> KIP 1</w:t>
            </w:r>
          </w:p>
        </w:tc>
        <w:tc>
          <w:tcPr>
            <w:tcW w:w="0" w:type="auto"/>
            <w:noWrap/>
            <w:hideMark/>
          </w:tcPr>
          <w:p w14:paraId="76135A8C"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p27</w:t>
            </w:r>
            <w:proofErr w:type="gramEnd"/>
            <w:r w:rsidRPr="000870FF">
              <w:rPr>
                <w:rFonts w:eastAsia="Times New Roman" w:cs="Times New Roman"/>
                <w:sz w:val="20"/>
                <w:szCs w:val="20"/>
              </w:rPr>
              <w:t>-Kip-1</w:t>
            </w:r>
          </w:p>
        </w:tc>
        <w:tc>
          <w:tcPr>
            <w:tcW w:w="0" w:type="auto"/>
            <w:noWrap/>
            <w:hideMark/>
          </w:tcPr>
          <w:p w14:paraId="5F85AD4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CDKN1B</w:t>
            </w:r>
          </w:p>
        </w:tc>
        <w:tc>
          <w:tcPr>
            <w:tcW w:w="0" w:type="auto"/>
            <w:noWrap/>
            <w:hideMark/>
          </w:tcPr>
          <w:p w14:paraId="2655B04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44E826BA" w14:textId="77777777" w:rsidTr="004C102C">
        <w:trPr>
          <w:trHeight w:val="280"/>
        </w:trPr>
        <w:tc>
          <w:tcPr>
            <w:tcW w:w="0" w:type="auto"/>
            <w:noWrap/>
            <w:hideMark/>
          </w:tcPr>
          <w:p w14:paraId="6D9FE1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138</w:t>
            </w:r>
          </w:p>
        </w:tc>
        <w:tc>
          <w:tcPr>
            <w:tcW w:w="0" w:type="auto"/>
            <w:noWrap/>
            <w:hideMark/>
          </w:tcPr>
          <w:p w14:paraId="29932F46"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p27</w:t>
            </w:r>
            <w:proofErr w:type="gramEnd"/>
            <w:r w:rsidRPr="000870FF">
              <w:rPr>
                <w:rFonts w:eastAsia="Times New Roman" w:cs="Times New Roman"/>
                <w:sz w:val="20"/>
                <w:szCs w:val="20"/>
              </w:rPr>
              <w:t xml:space="preserve"> KIP 1_pT198</w:t>
            </w:r>
          </w:p>
        </w:tc>
        <w:tc>
          <w:tcPr>
            <w:tcW w:w="0" w:type="auto"/>
            <w:noWrap/>
            <w:hideMark/>
          </w:tcPr>
          <w:p w14:paraId="0E896447"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p27</w:t>
            </w:r>
            <w:proofErr w:type="gramEnd"/>
            <w:r w:rsidRPr="000870FF">
              <w:rPr>
                <w:rFonts w:eastAsia="Times New Roman" w:cs="Times New Roman"/>
                <w:sz w:val="20"/>
                <w:szCs w:val="20"/>
              </w:rPr>
              <w:t>_pT198</w:t>
            </w:r>
          </w:p>
        </w:tc>
        <w:tc>
          <w:tcPr>
            <w:tcW w:w="0" w:type="auto"/>
            <w:noWrap/>
            <w:hideMark/>
          </w:tcPr>
          <w:p w14:paraId="47D8B51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CDKN1B</w:t>
            </w:r>
          </w:p>
        </w:tc>
        <w:tc>
          <w:tcPr>
            <w:tcW w:w="0" w:type="auto"/>
            <w:noWrap/>
            <w:hideMark/>
          </w:tcPr>
          <w:p w14:paraId="5FA7D6C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4B574A56" w14:textId="77777777" w:rsidTr="004C102C">
        <w:trPr>
          <w:trHeight w:val="280"/>
        </w:trPr>
        <w:tc>
          <w:tcPr>
            <w:tcW w:w="0" w:type="auto"/>
            <w:noWrap/>
            <w:hideMark/>
          </w:tcPr>
          <w:p w14:paraId="1922868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139</w:t>
            </w:r>
          </w:p>
        </w:tc>
        <w:tc>
          <w:tcPr>
            <w:tcW w:w="0" w:type="auto"/>
            <w:noWrap/>
            <w:hideMark/>
          </w:tcPr>
          <w:p w14:paraId="5C8F1A5E"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p27</w:t>
            </w:r>
            <w:proofErr w:type="gramEnd"/>
            <w:r w:rsidRPr="000870FF">
              <w:rPr>
                <w:rFonts w:eastAsia="Times New Roman" w:cs="Times New Roman"/>
                <w:sz w:val="20"/>
                <w:szCs w:val="20"/>
              </w:rPr>
              <w:t>/Kip1_pT157</w:t>
            </w:r>
          </w:p>
        </w:tc>
        <w:tc>
          <w:tcPr>
            <w:tcW w:w="0" w:type="auto"/>
            <w:noWrap/>
            <w:hideMark/>
          </w:tcPr>
          <w:p w14:paraId="78F36CA0"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p27</w:t>
            </w:r>
            <w:proofErr w:type="gramEnd"/>
            <w:r w:rsidRPr="000870FF">
              <w:rPr>
                <w:rFonts w:eastAsia="Times New Roman" w:cs="Times New Roman"/>
                <w:sz w:val="20"/>
                <w:szCs w:val="20"/>
              </w:rPr>
              <w:t>_pT157</w:t>
            </w:r>
          </w:p>
        </w:tc>
        <w:tc>
          <w:tcPr>
            <w:tcW w:w="0" w:type="auto"/>
            <w:noWrap/>
            <w:hideMark/>
          </w:tcPr>
          <w:p w14:paraId="2D9B263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CDKN1B</w:t>
            </w:r>
          </w:p>
        </w:tc>
        <w:tc>
          <w:tcPr>
            <w:tcW w:w="0" w:type="auto"/>
            <w:noWrap/>
            <w:hideMark/>
          </w:tcPr>
          <w:p w14:paraId="341601F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R&amp;D Systems</w:t>
            </w:r>
          </w:p>
        </w:tc>
      </w:tr>
      <w:tr w:rsidR="002F0275" w:rsidRPr="000870FF" w14:paraId="2BADD0B9" w14:textId="77777777" w:rsidTr="004C102C">
        <w:trPr>
          <w:trHeight w:val="280"/>
        </w:trPr>
        <w:tc>
          <w:tcPr>
            <w:tcW w:w="0" w:type="auto"/>
            <w:noWrap/>
            <w:hideMark/>
          </w:tcPr>
          <w:p w14:paraId="6ECB8FA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140</w:t>
            </w:r>
          </w:p>
        </w:tc>
        <w:tc>
          <w:tcPr>
            <w:tcW w:w="0" w:type="auto"/>
            <w:noWrap/>
            <w:hideMark/>
          </w:tcPr>
          <w:p w14:paraId="125294F2"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p38</w:t>
            </w:r>
            <w:proofErr w:type="gramEnd"/>
            <w:r w:rsidRPr="000870FF">
              <w:rPr>
                <w:rFonts w:eastAsia="Times New Roman" w:cs="Times New Roman"/>
                <w:sz w:val="20"/>
                <w:szCs w:val="20"/>
              </w:rPr>
              <w:t xml:space="preserve"> alpha MAPK</w:t>
            </w:r>
          </w:p>
        </w:tc>
        <w:tc>
          <w:tcPr>
            <w:tcW w:w="0" w:type="auto"/>
            <w:noWrap/>
            <w:hideMark/>
          </w:tcPr>
          <w:p w14:paraId="0528BFE4"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p38</w:t>
            </w:r>
            <w:proofErr w:type="gramEnd"/>
            <w:r w:rsidRPr="000870FF">
              <w:rPr>
                <w:rFonts w:eastAsia="Times New Roman" w:cs="Times New Roman"/>
                <w:sz w:val="20"/>
                <w:szCs w:val="20"/>
              </w:rPr>
              <w:t>-alpha</w:t>
            </w:r>
          </w:p>
        </w:tc>
        <w:tc>
          <w:tcPr>
            <w:tcW w:w="0" w:type="auto"/>
            <w:noWrap/>
            <w:hideMark/>
          </w:tcPr>
          <w:p w14:paraId="0756353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MAPK14</w:t>
            </w:r>
          </w:p>
        </w:tc>
        <w:tc>
          <w:tcPr>
            <w:tcW w:w="0" w:type="auto"/>
            <w:noWrap/>
            <w:hideMark/>
          </w:tcPr>
          <w:p w14:paraId="114553D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6152108" w14:textId="77777777" w:rsidTr="004C102C">
        <w:trPr>
          <w:trHeight w:val="280"/>
        </w:trPr>
        <w:tc>
          <w:tcPr>
            <w:tcW w:w="0" w:type="auto"/>
            <w:noWrap/>
            <w:hideMark/>
          </w:tcPr>
          <w:p w14:paraId="462D017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141</w:t>
            </w:r>
          </w:p>
        </w:tc>
        <w:tc>
          <w:tcPr>
            <w:tcW w:w="0" w:type="auto"/>
            <w:noWrap/>
            <w:hideMark/>
          </w:tcPr>
          <w:p w14:paraId="479E8EF8"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p38</w:t>
            </w:r>
            <w:proofErr w:type="gramEnd"/>
            <w:r w:rsidRPr="000870FF">
              <w:rPr>
                <w:rFonts w:eastAsia="Times New Roman" w:cs="Times New Roman"/>
                <w:sz w:val="20"/>
                <w:szCs w:val="20"/>
              </w:rPr>
              <w:t xml:space="preserve"> MAPK</w:t>
            </w:r>
          </w:p>
        </w:tc>
        <w:tc>
          <w:tcPr>
            <w:tcW w:w="0" w:type="auto"/>
            <w:noWrap/>
            <w:hideMark/>
          </w:tcPr>
          <w:p w14:paraId="28DF9E48"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p38</w:t>
            </w:r>
            <w:proofErr w:type="gramEnd"/>
          </w:p>
        </w:tc>
        <w:tc>
          <w:tcPr>
            <w:tcW w:w="0" w:type="auto"/>
            <w:noWrap/>
            <w:hideMark/>
          </w:tcPr>
          <w:p w14:paraId="25C7EF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MAPK14</w:t>
            </w:r>
          </w:p>
        </w:tc>
        <w:tc>
          <w:tcPr>
            <w:tcW w:w="0" w:type="auto"/>
            <w:noWrap/>
            <w:hideMark/>
          </w:tcPr>
          <w:p w14:paraId="024EDA3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40E6003B" w14:textId="77777777" w:rsidTr="004C102C">
        <w:trPr>
          <w:trHeight w:val="280"/>
        </w:trPr>
        <w:tc>
          <w:tcPr>
            <w:tcW w:w="0" w:type="auto"/>
            <w:noWrap/>
            <w:hideMark/>
          </w:tcPr>
          <w:p w14:paraId="13A0EF3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142</w:t>
            </w:r>
          </w:p>
        </w:tc>
        <w:tc>
          <w:tcPr>
            <w:tcW w:w="0" w:type="auto"/>
            <w:noWrap/>
            <w:hideMark/>
          </w:tcPr>
          <w:p w14:paraId="20063AD8"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p38</w:t>
            </w:r>
            <w:proofErr w:type="gramEnd"/>
            <w:r w:rsidRPr="000870FF">
              <w:rPr>
                <w:rFonts w:eastAsia="Times New Roman" w:cs="Times New Roman"/>
                <w:sz w:val="20"/>
                <w:szCs w:val="20"/>
              </w:rPr>
              <w:t xml:space="preserve"> MAPK_pT180_Y182</w:t>
            </w:r>
          </w:p>
        </w:tc>
        <w:tc>
          <w:tcPr>
            <w:tcW w:w="0" w:type="auto"/>
            <w:noWrap/>
            <w:hideMark/>
          </w:tcPr>
          <w:p w14:paraId="2A0C41D8"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p38</w:t>
            </w:r>
            <w:proofErr w:type="gramEnd"/>
            <w:r w:rsidRPr="000870FF">
              <w:rPr>
                <w:rFonts w:eastAsia="Times New Roman" w:cs="Times New Roman"/>
                <w:sz w:val="20"/>
                <w:szCs w:val="20"/>
              </w:rPr>
              <w:t>_pT180_Y182</w:t>
            </w:r>
          </w:p>
        </w:tc>
        <w:tc>
          <w:tcPr>
            <w:tcW w:w="0" w:type="auto"/>
            <w:noWrap/>
            <w:hideMark/>
          </w:tcPr>
          <w:p w14:paraId="3346B8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MAPK14</w:t>
            </w:r>
          </w:p>
        </w:tc>
        <w:tc>
          <w:tcPr>
            <w:tcW w:w="0" w:type="auto"/>
            <w:noWrap/>
            <w:hideMark/>
          </w:tcPr>
          <w:p w14:paraId="3B337A4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1E02367" w14:textId="77777777" w:rsidTr="004C102C">
        <w:trPr>
          <w:trHeight w:val="280"/>
        </w:trPr>
        <w:tc>
          <w:tcPr>
            <w:tcW w:w="0" w:type="auto"/>
            <w:noWrap/>
            <w:hideMark/>
          </w:tcPr>
          <w:p w14:paraId="52A3B1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143</w:t>
            </w:r>
          </w:p>
        </w:tc>
        <w:tc>
          <w:tcPr>
            <w:tcW w:w="0" w:type="auto"/>
            <w:noWrap/>
            <w:hideMark/>
          </w:tcPr>
          <w:p w14:paraId="6CDD3BB6"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p53</w:t>
            </w:r>
            <w:proofErr w:type="gramEnd"/>
          </w:p>
        </w:tc>
        <w:tc>
          <w:tcPr>
            <w:tcW w:w="0" w:type="auto"/>
            <w:noWrap/>
            <w:hideMark/>
          </w:tcPr>
          <w:p w14:paraId="7E48A881"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p53</w:t>
            </w:r>
            <w:proofErr w:type="gramEnd"/>
          </w:p>
        </w:tc>
        <w:tc>
          <w:tcPr>
            <w:tcW w:w="0" w:type="auto"/>
            <w:noWrap/>
            <w:hideMark/>
          </w:tcPr>
          <w:p w14:paraId="4475529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TP53  </w:t>
            </w:r>
          </w:p>
        </w:tc>
        <w:tc>
          <w:tcPr>
            <w:tcW w:w="0" w:type="auto"/>
            <w:noWrap/>
            <w:hideMark/>
          </w:tcPr>
          <w:p w14:paraId="63EDB90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64916515" w14:textId="77777777" w:rsidTr="004C102C">
        <w:trPr>
          <w:trHeight w:val="280"/>
        </w:trPr>
        <w:tc>
          <w:tcPr>
            <w:tcW w:w="0" w:type="auto"/>
            <w:noWrap/>
            <w:hideMark/>
          </w:tcPr>
          <w:p w14:paraId="7EBAE26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144</w:t>
            </w:r>
          </w:p>
        </w:tc>
        <w:tc>
          <w:tcPr>
            <w:tcW w:w="0" w:type="auto"/>
            <w:noWrap/>
            <w:hideMark/>
          </w:tcPr>
          <w:p w14:paraId="628DA91E"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p70</w:t>
            </w:r>
            <w:proofErr w:type="gramEnd"/>
            <w:r w:rsidRPr="000870FF">
              <w:rPr>
                <w:rFonts w:eastAsia="Times New Roman" w:cs="Times New Roman"/>
                <w:sz w:val="20"/>
                <w:szCs w:val="20"/>
              </w:rPr>
              <w:t xml:space="preserve"> S6 Kinase_pT389</w:t>
            </w:r>
          </w:p>
        </w:tc>
        <w:tc>
          <w:tcPr>
            <w:tcW w:w="0" w:type="auto"/>
            <w:noWrap/>
            <w:hideMark/>
          </w:tcPr>
          <w:p w14:paraId="6F9DDA35"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p70</w:t>
            </w:r>
            <w:proofErr w:type="gramEnd"/>
            <w:r w:rsidRPr="000870FF">
              <w:rPr>
                <w:rFonts w:eastAsia="Times New Roman" w:cs="Times New Roman"/>
                <w:sz w:val="20"/>
                <w:szCs w:val="20"/>
              </w:rPr>
              <w:t>-S6K_pT389</w:t>
            </w:r>
          </w:p>
        </w:tc>
        <w:tc>
          <w:tcPr>
            <w:tcW w:w="0" w:type="auto"/>
            <w:noWrap/>
            <w:hideMark/>
          </w:tcPr>
          <w:p w14:paraId="15C91C3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RPS6KB1</w:t>
            </w:r>
          </w:p>
        </w:tc>
        <w:tc>
          <w:tcPr>
            <w:tcW w:w="0" w:type="auto"/>
            <w:noWrap/>
            <w:hideMark/>
          </w:tcPr>
          <w:p w14:paraId="5F4B3DD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F547A5B" w14:textId="77777777" w:rsidTr="004C102C">
        <w:trPr>
          <w:trHeight w:val="280"/>
        </w:trPr>
        <w:tc>
          <w:tcPr>
            <w:tcW w:w="0" w:type="auto"/>
            <w:noWrap/>
            <w:hideMark/>
          </w:tcPr>
          <w:p w14:paraId="38DFC50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145</w:t>
            </w:r>
          </w:p>
        </w:tc>
        <w:tc>
          <w:tcPr>
            <w:tcW w:w="0" w:type="auto"/>
            <w:noWrap/>
            <w:hideMark/>
          </w:tcPr>
          <w:p w14:paraId="7B9559D4"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p70</w:t>
            </w:r>
            <w:proofErr w:type="gramEnd"/>
            <w:r w:rsidRPr="000870FF">
              <w:rPr>
                <w:rFonts w:eastAsia="Times New Roman" w:cs="Times New Roman"/>
                <w:sz w:val="20"/>
                <w:szCs w:val="20"/>
              </w:rPr>
              <w:t>/S6K1</w:t>
            </w:r>
          </w:p>
        </w:tc>
        <w:tc>
          <w:tcPr>
            <w:tcW w:w="0" w:type="auto"/>
            <w:noWrap/>
            <w:hideMark/>
          </w:tcPr>
          <w:p w14:paraId="2BA40923"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p70</w:t>
            </w:r>
            <w:proofErr w:type="gramEnd"/>
            <w:r w:rsidRPr="000870FF">
              <w:rPr>
                <w:rFonts w:eastAsia="Times New Roman" w:cs="Times New Roman"/>
                <w:sz w:val="20"/>
                <w:szCs w:val="20"/>
              </w:rPr>
              <w:t>-S6K1</w:t>
            </w:r>
          </w:p>
        </w:tc>
        <w:tc>
          <w:tcPr>
            <w:tcW w:w="0" w:type="auto"/>
            <w:noWrap/>
            <w:hideMark/>
          </w:tcPr>
          <w:p w14:paraId="4EFF459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RPS6KB1</w:t>
            </w:r>
          </w:p>
        </w:tc>
        <w:tc>
          <w:tcPr>
            <w:tcW w:w="0" w:type="auto"/>
            <w:noWrap/>
            <w:hideMark/>
          </w:tcPr>
          <w:p w14:paraId="321D0BA5"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rsidRPr="000870FF" w14:paraId="57D32B6C" w14:textId="77777777" w:rsidTr="004C102C">
        <w:trPr>
          <w:trHeight w:val="280"/>
        </w:trPr>
        <w:tc>
          <w:tcPr>
            <w:tcW w:w="0" w:type="auto"/>
            <w:noWrap/>
            <w:hideMark/>
          </w:tcPr>
          <w:p w14:paraId="06E6BE7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146</w:t>
            </w:r>
          </w:p>
        </w:tc>
        <w:tc>
          <w:tcPr>
            <w:tcW w:w="0" w:type="auto"/>
            <w:noWrap/>
            <w:hideMark/>
          </w:tcPr>
          <w:p w14:paraId="5D269B8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PAI-1</w:t>
            </w:r>
          </w:p>
        </w:tc>
        <w:tc>
          <w:tcPr>
            <w:tcW w:w="0" w:type="auto"/>
            <w:noWrap/>
            <w:hideMark/>
          </w:tcPr>
          <w:p w14:paraId="2D2A376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PAI-1</w:t>
            </w:r>
          </w:p>
        </w:tc>
        <w:tc>
          <w:tcPr>
            <w:tcW w:w="0" w:type="auto"/>
            <w:noWrap/>
            <w:hideMark/>
          </w:tcPr>
          <w:p w14:paraId="479C59B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SERPINE1</w:t>
            </w:r>
          </w:p>
        </w:tc>
        <w:tc>
          <w:tcPr>
            <w:tcW w:w="0" w:type="auto"/>
            <w:noWrap/>
            <w:hideMark/>
          </w:tcPr>
          <w:p w14:paraId="542984A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BD Biosciences</w:t>
            </w:r>
          </w:p>
        </w:tc>
      </w:tr>
      <w:tr w:rsidR="002F0275" w:rsidRPr="000870FF" w14:paraId="41A6FBFB" w14:textId="77777777" w:rsidTr="004C102C">
        <w:trPr>
          <w:trHeight w:val="280"/>
        </w:trPr>
        <w:tc>
          <w:tcPr>
            <w:tcW w:w="0" w:type="auto"/>
            <w:noWrap/>
            <w:hideMark/>
          </w:tcPr>
          <w:p w14:paraId="5B35BAE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147</w:t>
            </w:r>
          </w:p>
        </w:tc>
        <w:tc>
          <w:tcPr>
            <w:tcW w:w="0" w:type="auto"/>
            <w:noWrap/>
            <w:hideMark/>
          </w:tcPr>
          <w:p w14:paraId="374F321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PARK7/DJ1</w:t>
            </w:r>
          </w:p>
        </w:tc>
        <w:tc>
          <w:tcPr>
            <w:tcW w:w="0" w:type="auto"/>
            <w:noWrap/>
            <w:hideMark/>
          </w:tcPr>
          <w:p w14:paraId="74425D5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DJ1</w:t>
            </w:r>
          </w:p>
        </w:tc>
        <w:tc>
          <w:tcPr>
            <w:tcW w:w="0" w:type="auto"/>
            <w:noWrap/>
            <w:hideMark/>
          </w:tcPr>
          <w:p w14:paraId="3103FED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PARK7</w:t>
            </w:r>
          </w:p>
        </w:tc>
        <w:tc>
          <w:tcPr>
            <w:tcW w:w="0" w:type="auto"/>
            <w:noWrap/>
            <w:hideMark/>
          </w:tcPr>
          <w:p w14:paraId="015554E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0CD83644" w14:textId="77777777" w:rsidTr="004C102C">
        <w:trPr>
          <w:trHeight w:val="280"/>
        </w:trPr>
        <w:tc>
          <w:tcPr>
            <w:tcW w:w="0" w:type="auto"/>
            <w:noWrap/>
            <w:hideMark/>
          </w:tcPr>
          <w:p w14:paraId="3E1DB2C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148</w:t>
            </w:r>
          </w:p>
        </w:tc>
        <w:tc>
          <w:tcPr>
            <w:tcW w:w="0" w:type="auto"/>
            <w:noWrap/>
            <w:hideMark/>
          </w:tcPr>
          <w:p w14:paraId="145FBB5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PARP cleavedD214</w:t>
            </w:r>
          </w:p>
        </w:tc>
        <w:tc>
          <w:tcPr>
            <w:tcW w:w="0" w:type="auto"/>
            <w:noWrap/>
            <w:hideMark/>
          </w:tcPr>
          <w:p w14:paraId="37A2733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PARP-cleaved</w:t>
            </w:r>
          </w:p>
        </w:tc>
        <w:tc>
          <w:tcPr>
            <w:tcW w:w="0" w:type="auto"/>
            <w:noWrap/>
            <w:hideMark/>
          </w:tcPr>
          <w:p w14:paraId="6E2AB57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PARP1</w:t>
            </w:r>
          </w:p>
        </w:tc>
        <w:tc>
          <w:tcPr>
            <w:tcW w:w="0" w:type="auto"/>
            <w:noWrap/>
            <w:hideMark/>
          </w:tcPr>
          <w:p w14:paraId="7780375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7E44594E" w14:textId="77777777" w:rsidTr="004C102C">
        <w:trPr>
          <w:trHeight w:val="280"/>
        </w:trPr>
        <w:tc>
          <w:tcPr>
            <w:tcW w:w="0" w:type="auto"/>
            <w:noWrap/>
            <w:hideMark/>
          </w:tcPr>
          <w:p w14:paraId="5DA6759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149</w:t>
            </w:r>
          </w:p>
        </w:tc>
        <w:tc>
          <w:tcPr>
            <w:tcW w:w="0" w:type="auto"/>
            <w:noWrap/>
            <w:hideMark/>
          </w:tcPr>
          <w:p w14:paraId="55FA061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PARP-1</w:t>
            </w:r>
          </w:p>
        </w:tc>
        <w:tc>
          <w:tcPr>
            <w:tcW w:w="0" w:type="auto"/>
            <w:noWrap/>
            <w:hideMark/>
          </w:tcPr>
          <w:p w14:paraId="73C93B5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PARP1</w:t>
            </w:r>
          </w:p>
        </w:tc>
        <w:tc>
          <w:tcPr>
            <w:tcW w:w="0" w:type="auto"/>
            <w:noWrap/>
            <w:hideMark/>
          </w:tcPr>
          <w:p w14:paraId="09F7147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PARP1</w:t>
            </w:r>
          </w:p>
        </w:tc>
        <w:tc>
          <w:tcPr>
            <w:tcW w:w="0" w:type="auto"/>
            <w:noWrap/>
            <w:hideMark/>
          </w:tcPr>
          <w:p w14:paraId="66D7C24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6947A811" w14:textId="77777777" w:rsidTr="004C102C">
        <w:trPr>
          <w:trHeight w:val="280"/>
        </w:trPr>
        <w:tc>
          <w:tcPr>
            <w:tcW w:w="0" w:type="auto"/>
            <w:noWrap/>
            <w:hideMark/>
          </w:tcPr>
          <w:p w14:paraId="1F2304C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150</w:t>
            </w:r>
          </w:p>
        </w:tc>
        <w:tc>
          <w:tcPr>
            <w:tcW w:w="0" w:type="auto"/>
            <w:noWrap/>
            <w:hideMark/>
          </w:tcPr>
          <w:p w14:paraId="1D7B922D"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Paxillin</w:t>
            </w:r>
            <w:proofErr w:type="spellEnd"/>
          </w:p>
        </w:tc>
        <w:tc>
          <w:tcPr>
            <w:tcW w:w="0" w:type="auto"/>
            <w:noWrap/>
            <w:hideMark/>
          </w:tcPr>
          <w:p w14:paraId="28A38531"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Paxillin</w:t>
            </w:r>
            <w:proofErr w:type="spellEnd"/>
          </w:p>
        </w:tc>
        <w:tc>
          <w:tcPr>
            <w:tcW w:w="0" w:type="auto"/>
            <w:noWrap/>
            <w:hideMark/>
          </w:tcPr>
          <w:p w14:paraId="24396F2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PXN</w:t>
            </w:r>
          </w:p>
        </w:tc>
        <w:tc>
          <w:tcPr>
            <w:tcW w:w="0" w:type="auto"/>
            <w:noWrap/>
            <w:hideMark/>
          </w:tcPr>
          <w:p w14:paraId="4A6A40E0"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rsidRPr="000870FF" w14:paraId="48673A68" w14:textId="77777777" w:rsidTr="004C102C">
        <w:trPr>
          <w:trHeight w:val="280"/>
        </w:trPr>
        <w:tc>
          <w:tcPr>
            <w:tcW w:w="0" w:type="auto"/>
            <w:noWrap/>
            <w:hideMark/>
          </w:tcPr>
          <w:p w14:paraId="7D07741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151</w:t>
            </w:r>
          </w:p>
        </w:tc>
        <w:tc>
          <w:tcPr>
            <w:tcW w:w="0" w:type="auto"/>
            <w:noWrap/>
            <w:hideMark/>
          </w:tcPr>
          <w:p w14:paraId="21FD36A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PCNA</w:t>
            </w:r>
          </w:p>
        </w:tc>
        <w:tc>
          <w:tcPr>
            <w:tcW w:w="0" w:type="auto"/>
            <w:noWrap/>
            <w:hideMark/>
          </w:tcPr>
          <w:p w14:paraId="0A26633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PCNA</w:t>
            </w:r>
          </w:p>
        </w:tc>
        <w:tc>
          <w:tcPr>
            <w:tcW w:w="0" w:type="auto"/>
            <w:noWrap/>
            <w:hideMark/>
          </w:tcPr>
          <w:p w14:paraId="7DB9C1F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PCNA</w:t>
            </w:r>
          </w:p>
        </w:tc>
        <w:tc>
          <w:tcPr>
            <w:tcW w:w="0" w:type="auto"/>
            <w:noWrap/>
            <w:hideMark/>
          </w:tcPr>
          <w:p w14:paraId="5A534AB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431DC5A1" w14:textId="77777777" w:rsidTr="004C102C">
        <w:trPr>
          <w:trHeight w:val="280"/>
        </w:trPr>
        <w:tc>
          <w:tcPr>
            <w:tcW w:w="0" w:type="auto"/>
            <w:noWrap/>
            <w:hideMark/>
          </w:tcPr>
          <w:p w14:paraId="3B388A6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152</w:t>
            </w:r>
          </w:p>
        </w:tc>
        <w:tc>
          <w:tcPr>
            <w:tcW w:w="0" w:type="auto"/>
            <w:noWrap/>
            <w:hideMark/>
          </w:tcPr>
          <w:p w14:paraId="0321D34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Pdcd-1L1</w:t>
            </w:r>
          </w:p>
        </w:tc>
        <w:tc>
          <w:tcPr>
            <w:tcW w:w="0" w:type="auto"/>
            <w:noWrap/>
            <w:hideMark/>
          </w:tcPr>
          <w:p w14:paraId="43B41AE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Pdcd-1L1</w:t>
            </w:r>
          </w:p>
        </w:tc>
        <w:tc>
          <w:tcPr>
            <w:tcW w:w="0" w:type="auto"/>
            <w:noWrap/>
            <w:hideMark/>
          </w:tcPr>
          <w:p w14:paraId="6F79A36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CD274</w:t>
            </w:r>
          </w:p>
        </w:tc>
        <w:tc>
          <w:tcPr>
            <w:tcW w:w="0" w:type="auto"/>
            <w:noWrap/>
            <w:hideMark/>
          </w:tcPr>
          <w:p w14:paraId="287F9F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22DCF600" w14:textId="77777777" w:rsidTr="004C102C">
        <w:trPr>
          <w:trHeight w:val="280"/>
        </w:trPr>
        <w:tc>
          <w:tcPr>
            <w:tcW w:w="0" w:type="auto"/>
            <w:noWrap/>
            <w:hideMark/>
          </w:tcPr>
          <w:p w14:paraId="68338F2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153</w:t>
            </w:r>
          </w:p>
        </w:tc>
        <w:tc>
          <w:tcPr>
            <w:tcW w:w="0" w:type="auto"/>
            <w:noWrap/>
            <w:hideMark/>
          </w:tcPr>
          <w:p w14:paraId="1D07809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Pdcd4</w:t>
            </w:r>
          </w:p>
        </w:tc>
        <w:tc>
          <w:tcPr>
            <w:tcW w:w="0" w:type="auto"/>
            <w:noWrap/>
            <w:hideMark/>
          </w:tcPr>
          <w:p w14:paraId="43DD0E4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Pdcd4</w:t>
            </w:r>
          </w:p>
        </w:tc>
        <w:tc>
          <w:tcPr>
            <w:tcW w:w="0" w:type="auto"/>
            <w:noWrap/>
            <w:hideMark/>
          </w:tcPr>
          <w:p w14:paraId="12788E9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PDCD4</w:t>
            </w:r>
          </w:p>
        </w:tc>
        <w:tc>
          <w:tcPr>
            <w:tcW w:w="0" w:type="auto"/>
            <w:noWrap/>
            <w:hideMark/>
          </w:tcPr>
          <w:p w14:paraId="3602C21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Rockland</w:t>
            </w:r>
          </w:p>
        </w:tc>
      </w:tr>
      <w:tr w:rsidR="002F0275" w:rsidRPr="000870FF" w14:paraId="021BE5AD" w14:textId="77777777" w:rsidTr="004C102C">
        <w:trPr>
          <w:trHeight w:val="280"/>
        </w:trPr>
        <w:tc>
          <w:tcPr>
            <w:tcW w:w="0" w:type="auto"/>
            <w:noWrap/>
            <w:hideMark/>
          </w:tcPr>
          <w:p w14:paraId="11D62B5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154</w:t>
            </w:r>
          </w:p>
        </w:tc>
        <w:tc>
          <w:tcPr>
            <w:tcW w:w="0" w:type="auto"/>
            <w:noWrap/>
            <w:hideMark/>
          </w:tcPr>
          <w:p w14:paraId="6048FA6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PDGFR beta</w:t>
            </w:r>
          </w:p>
        </w:tc>
        <w:tc>
          <w:tcPr>
            <w:tcW w:w="0" w:type="auto"/>
            <w:noWrap/>
            <w:hideMark/>
          </w:tcPr>
          <w:p w14:paraId="6ABA0BF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PDGFR-beta</w:t>
            </w:r>
          </w:p>
        </w:tc>
        <w:tc>
          <w:tcPr>
            <w:tcW w:w="0" w:type="auto"/>
            <w:noWrap/>
            <w:hideMark/>
          </w:tcPr>
          <w:p w14:paraId="7E68F8E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PDGFRB</w:t>
            </w:r>
          </w:p>
        </w:tc>
        <w:tc>
          <w:tcPr>
            <w:tcW w:w="0" w:type="auto"/>
            <w:noWrap/>
            <w:hideMark/>
          </w:tcPr>
          <w:p w14:paraId="1C22E79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76AED3D2" w14:textId="77777777" w:rsidTr="004C102C">
        <w:trPr>
          <w:trHeight w:val="280"/>
        </w:trPr>
        <w:tc>
          <w:tcPr>
            <w:tcW w:w="0" w:type="auto"/>
            <w:noWrap/>
            <w:hideMark/>
          </w:tcPr>
          <w:p w14:paraId="0346D27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155</w:t>
            </w:r>
          </w:p>
        </w:tc>
        <w:tc>
          <w:tcPr>
            <w:tcW w:w="0" w:type="auto"/>
            <w:noWrap/>
            <w:hideMark/>
          </w:tcPr>
          <w:p w14:paraId="4F044CE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PDK1</w:t>
            </w:r>
          </w:p>
        </w:tc>
        <w:tc>
          <w:tcPr>
            <w:tcW w:w="0" w:type="auto"/>
            <w:noWrap/>
            <w:hideMark/>
          </w:tcPr>
          <w:p w14:paraId="7306796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PDK1</w:t>
            </w:r>
          </w:p>
        </w:tc>
        <w:tc>
          <w:tcPr>
            <w:tcW w:w="0" w:type="auto"/>
            <w:noWrap/>
            <w:hideMark/>
          </w:tcPr>
          <w:p w14:paraId="5A6C278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PDPK1</w:t>
            </w:r>
          </w:p>
        </w:tc>
        <w:tc>
          <w:tcPr>
            <w:tcW w:w="0" w:type="auto"/>
            <w:noWrap/>
            <w:hideMark/>
          </w:tcPr>
          <w:p w14:paraId="023642D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04A22906" w14:textId="77777777" w:rsidTr="004C102C">
        <w:trPr>
          <w:trHeight w:val="280"/>
        </w:trPr>
        <w:tc>
          <w:tcPr>
            <w:tcW w:w="0" w:type="auto"/>
            <w:noWrap/>
            <w:hideMark/>
          </w:tcPr>
          <w:p w14:paraId="2C011574" w14:textId="77777777" w:rsidR="004C102C" w:rsidRDefault="004C102C" w:rsidP="005971BF">
            <w:pPr>
              <w:jc w:val="center"/>
              <w:rPr>
                <w:rFonts w:eastAsia="Times New Roman" w:cs="Times New Roman"/>
                <w:b/>
                <w:bCs/>
                <w:sz w:val="20"/>
                <w:szCs w:val="20"/>
                <w:u w:val="single"/>
              </w:rPr>
            </w:pPr>
            <w:r>
              <w:br w:type="page"/>
            </w:r>
          </w:p>
          <w:p w14:paraId="40A0DEC7" w14:textId="77777777" w:rsidR="004C102C" w:rsidRPr="000870FF" w:rsidRDefault="004C102C" w:rsidP="005971BF">
            <w:pPr>
              <w:jc w:val="center"/>
              <w:rPr>
                <w:rFonts w:eastAsia="Times New Roman" w:cs="Times New Roman"/>
                <w:b/>
                <w:bCs/>
                <w:sz w:val="20"/>
                <w:szCs w:val="20"/>
                <w:u w:val="single"/>
              </w:rPr>
            </w:pPr>
            <w:r w:rsidRPr="000870FF">
              <w:rPr>
                <w:rFonts w:eastAsia="Times New Roman" w:cs="Times New Roman"/>
                <w:b/>
                <w:bCs/>
                <w:sz w:val="20"/>
                <w:szCs w:val="20"/>
                <w:u w:val="single"/>
              </w:rPr>
              <w:t>#</w:t>
            </w:r>
          </w:p>
        </w:tc>
        <w:tc>
          <w:tcPr>
            <w:tcW w:w="0" w:type="auto"/>
            <w:noWrap/>
            <w:hideMark/>
          </w:tcPr>
          <w:p w14:paraId="768F57C0" w14:textId="77777777" w:rsidR="004C102C" w:rsidRDefault="004C102C" w:rsidP="005971BF">
            <w:pPr>
              <w:jc w:val="center"/>
              <w:rPr>
                <w:rFonts w:eastAsia="Times New Roman" w:cs="Times New Roman"/>
                <w:b/>
                <w:bCs/>
                <w:sz w:val="20"/>
                <w:szCs w:val="20"/>
                <w:u w:val="single"/>
              </w:rPr>
            </w:pPr>
          </w:p>
          <w:p w14:paraId="74264A52" w14:textId="77777777" w:rsidR="004C102C" w:rsidRPr="000870FF" w:rsidRDefault="004C102C" w:rsidP="005971BF">
            <w:pPr>
              <w:jc w:val="center"/>
              <w:rPr>
                <w:rFonts w:eastAsia="Times New Roman" w:cs="Times New Roman"/>
                <w:b/>
                <w:bCs/>
                <w:sz w:val="20"/>
                <w:szCs w:val="20"/>
                <w:u w:val="single"/>
              </w:rPr>
            </w:pPr>
            <w:r w:rsidRPr="000870FF">
              <w:rPr>
                <w:rFonts w:eastAsia="Times New Roman" w:cs="Times New Roman"/>
                <w:b/>
                <w:bCs/>
                <w:sz w:val="20"/>
                <w:szCs w:val="20"/>
                <w:u w:val="single"/>
              </w:rPr>
              <w:t xml:space="preserve">Official Ab Name </w:t>
            </w:r>
          </w:p>
        </w:tc>
        <w:tc>
          <w:tcPr>
            <w:tcW w:w="0" w:type="auto"/>
            <w:noWrap/>
            <w:hideMark/>
          </w:tcPr>
          <w:p w14:paraId="7BFE2971" w14:textId="77777777" w:rsidR="004C102C" w:rsidRDefault="004C102C" w:rsidP="005971BF">
            <w:pPr>
              <w:jc w:val="center"/>
              <w:rPr>
                <w:rFonts w:eastAsia="Times New Roman" w:cs="Times New Roman"/>
                <w:b/>
                <w:bCs/>
                <w:sz w:val="20"/>
                <w:szCs w:val="20"/>
                <w:u w:val="single"/>
              </w:rPr>
            </w:pPr>
          </w:p>
          <w:p w14:paraId="6088C56A" w14:textId="77777777" w:rsidR="004C102C" w:rsidRPr="000870FF" w:rsidRDefault="004C102C" w:rsidP="005971BF">
            <w:pPr>
              <w:jc w:val="center"/>
              <w:rPr>
                <w:rFonts w:eastAsia="Times New Roman" w:cs="Times New Roman"/>
                <w:b/>
                <w:bCs/>
                <w:sz w:val="20"/>
                <w:szCs w:val="20"/>
                <w:u w:val="single"/>
              </w:rPr>
            </w:pPr>
            <w:r w:rsidRPr="000870FF">
              <w:rPr>
                <w:rFonts w:eastAsia="Times New Roman" w:cs="Times New Roman"/>
                <w:b/>
                <w:bCs/>
                <w:sz w:val="20"/>
                <w:szCs w:val="20"/>
                <w:u w:val="single"/>
              </w:rPr>
              <w:t>Ab Name Reported on Dataset</w:t>
            </w:r>
          </w:p>
        </w:tc>
        <w:tc>
          <w:tcPr>
            <w:tcW w:w="0" w:type="auto"/>
            <w:noWrap/>
            <w:hideMark/>
          </w:tcPr>
          <w:p w14:paraId="7A0A6CF7" w14:textId="77777777" w:rsidR="004C102C" w:rsidRDefault="004C102C" w:rsidP="005971BF">
            <w:pPr>
              <w:jc w:val="center"/>
              <w:rPr>
                <w:rFonts w:eastAsia="Times New Roman" w:cs="Times New Roman"/>
                <w:b/>
                <w:bCs/>
                <w:sz w:val="20"/>
                <w:szCs w:val="20"/>
                <w:u w:val="single"/>
              </w:rPr>
            </w:pPr>
          </w:p>
          <w:p w14:paraId="7D032A6D" w14:textId="77777777" w:rsidR="004C102C" w:rsidRPr="000870FF" w:rsidRDefault="004C102C" w:rsidP="005971BF">
            <w:pPr>
              <w:jc w:val="center"/>
              <w:rPr>
                <w:rFonts w:eastAsia="Times New Roman" w:cs="Times New Roman"/>
                <w:b/>
                <w:bCs/>
                <w:sz w:val="20"/>
                <w:szCs w:val="20"/>
                <w:u w:val="single"/>
              </w:rPr>
            </w:pPr>
            <w:r w:rsidRPr="000870FF">
              <w:rPr>
                <w:rFonts w:eastAsia="Times New Roman" w:cs="Times New Roman"/>
                <w:b/>
                <w:bCs/>
                <w:sz w:val="20"/>
                <w:szCs w:val="20"/>
                <w:u w:val="single"/>
              </w:rPr>
              <w:t>Gene Name</w:t>
            </w:r>
          </w:p>
        </w:tc>
        <w:tc>
          <w:tcPr>
            <w:tcW w:w="0" w:type="auto"/>
            <w:noWrap/>
            <w:hideMark/>
          </w:tcPr>
          <w:p w14:paraId="7D7F8A9C" w14:textId="77777777" w:rsidR="004C102C" w:rsidRDefault="004C102C" w:rsidP="005971BF">
            <w:pPr>
              <w:jc w:val="center"/>
              <w:rPr>
                <w:rFonts w:eastAsia="Times New Roman" w:cs="Times New Roman"/>
                <w:b/>
                <w:bCs/>
                <w:sz w:val="20"/>
                <w:szCs w:val="20"/>
                <w:u w:val="single"/>
              </w:rPr>
            </w:pPr>
          </w:p>
          <w:p w14:paraId="20F57BFC" w14:textId="77777777" w:rsidR="004C102C" w:rsidRPr="000870FF" w:rsidRDefault="004C102C" w:rsidP="005971BF">
            <w:pPr>
              <w:jc w:val="center"/>
              <w:rPr>
                <w:rFonts w:eastAsia="Times New Roman" w:cs="Times New Roman"/>
                <w:b/>
                <w:bCs/>
                <w:sz w:val="20"/>
                <w:szCs w:val="20"/>
                <w:u w:val="single"/>
              </w:rPr>
            </w:pPr>
            <w:r w:rsidRPr="000870FF">
              <w:rPr>
                <w:rFonts w:eastAsia="Times New Roman" w:cs="Times New Roman"/>
                <w:b/>
                <w:bCs/>
                <w:sz w:val="20"/>
                <w:szCs w:val="20"/>
                <w:u w:val="single"/>
              </w:rPr>
              <w:t>Company</w:t>
            </w:r>
          </w:p>
        </w:tc>
      </w:tr>
      <w:tr w:rsidR="004C102C" w:rsidRPr="000870FF" w14:paraId="22E9A504" w14:textId="77777777" w:rsidTr="004C102C">
        <w:trPr>
          <w:trHeight w:val="280"/>
        </w:trPr>
        <w:tc>
          <w:tcPr>
            <w:tcW w:w="0" w:type="auto"/>
            <w:noWrap/>
            <w:hideMark/>
          </w:tcPr>
          <w:p w14:paraId="5C0C80AD"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156</w:t>
            </w:r>
          </w:p>
        </w:tc>
        <w:tc>
          <w:tcPr>
            <w:tcW w:w="0" w:type="auto"/>
            <w:noWrap/>
            <w:hideMark/>
          </w:tcPr>
          <w:p w14:paraId="66B1613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PDK1_pS241</w:t>
            </w:r>
          </w:p>
        </w:tc>
        <w:tc>
          <w:tcPr>
            <w:tcW w:w="0" w:type="auto"/>
            <w:noWrap/>
            <w:hideMark/>
          </w:tcPr>
          <w:p w14:paraId="3DEB31D4"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PDK1_pS241</w:t>
            </w:r>
          </w:p>
        </w:tc>
        <w:tc>
          <w:tcPr>
            <w:tcW w:w="0" w:type="auto"/>
            <w:noWrap/>
            <w:hideMark/>
          </w:tcPr>
          <w:p w14:paraId="02E36A5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PDPK1</w:t>
            </w:r>
          </w:p>
        </w:tc>
        <w:tc>
          <w:tcPr>
            <w:tcW w:w="0" w:type="auto"/>
            <w:noWrap/>
            <w:hideMark/>
          </w:tcPr>
          <w:p w14:paraId="697404D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0674B3C7" w14:textId="77777777" w:rsidTr="004C102C">
        <w:trPr>
          <w:trHeight w:val="280"/>
        </w:trPr>
        <w:tc>
          <w:tcPr>
            <w:tcW w:w="0" w:type="auto"/>
            <w:noWrap/>
            <w:hideMark/>
          </w:tcPr>
          <w:p w14:paraId="786C41D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157</w:t>
            </w:r>
          </w:p>
        </w:tc>
        <w:tc>
          <w:tcPr>
            <w:tcW w:w="0" w:type="auto"/>
            <w:noWrap/>
            <w:hideMark/>
          </w:tcPr>
          <w:p w14:paraId="6C261E6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PEA-15</w:t>
            </w:r>
          </w:p>
        </w:tc>
        <w:tc>
          <w:tcPr>
            <w:tcW w:w="0" w:type="auto"/>
            <w:noWrap/>
            <w:hideMark/>
          </w:tcPr>
          <w:p w14:paraId="0D69653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PEA-15</w:t>
            </w:r>
          </w:p>
        </w:tc>
        <w:tc>
          <w:tcPr>
            <w:tcW w:w="0" w:type="auto"/>
            <w:noWrap/>
            <w:hideMark/>
          </w:tcPr>
          <w:p w14:paraId="1F5C6B9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PEA15</w:t>
            </w:r>
          </w:p>
        </w:tc>
        <w:tc>
          <w:tcPr>
            <w:tcW w:w="0" w:type="auto"/>
            <w:noWrap/>
            <w:hideMark/>
          </w:tcPr>
          <w:p w14:paraId="379912D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4C6B93FF" w14:textId="77777777" w:rsidTr="004C102C">
        <w:trPr>
          <w:trHeight w:val="280"/>
        </w:trPr>
        <w:tc>
          <w:tcPr>
            <w:tcW w:w="0" w:type="auto"/>
            <w:noWrap/>
            <w:hideMark/>
          </w:tcPr>
          <w:p w14:paraId="46217B7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158</w:t>
            </w:r>
          </w:p>
        </w:tc>
        <w:tc>
          <w:tcPr>
            <w:tcW w:w="0" w:type="auto"/>
            <w:noWrap/>
            <w:hideMark/>
          </w:tcPr>
          <w:p w14:paraId="0D8A311E"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PED/PEA-15_pS116</w:t>
            </w:r>
          </w:p>
        </w:tc>
        <w:tc>
          <w:tcPr>
            <w:tcW w:w="0" w:type="auto"/>
            <w:noWrap/>
            <w:hideMark/>
          </w:tcPr>
          <w:p w14:paraId="098AF7CF"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PEA-15_pS116</w:t>
            </w:r>
          </w:p>
        </w:tc>
        <w:tc>
          <w:tcPr>
            <w:tcW w:w="0" w:type="auto"/>
            <w:noWrap/>
            <w:hideMark/>
          </w:tcPr>
          <w:p w14:paraId="3351849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PEA15</w:t>
            </w:r>
          </w:p>
        </w:tc>
        <w:tc>
          <w:tcPr>
            <w:tcW w:w="0" w:type="auto"/>
            <w:noWrap/>
            <w:hideMark/>
          </w:tcPr>
          <w:p w14:paraId="5959284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Invitrogen</w:t>
            </w:r>
          </w:p>
        </w:tc>
      </w:tr>
      <w:tr w:rsidR="002F0275" w:rsidRPr="000870FF" w14:paraId="1A065AB0" w14:textId="77777777" w:rsidTr="004C102C">
        <w:trPr>
          <w:trHeight w:val="280"/>
        </w:trPr>
        <w:tc>
          <w:tcPr>
            <w:tcW w:w="0" w:type="auto"/>
            <w:noWrap/>
            <w:vAlign w:val="center"/>
          </w:tcPr>
          <w:p w14:paraId="561973C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159</w:t>
            </w:r>
          </w:p>
        </w:tc>
        <w:tc>
          <w:tcPr>
            <w:tcW w:w="0" w:type="auto"/>
            <w:noWrap/>
            <w:vAlign w:val="center"/>
          </w:tcPr>
          <w:p w14:paraId="297C7B5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PI3 Kinase p110 alpha</w:t>
            </w:r>
          </w:p>
        </w:tc>
        <w:tc>
          <w:tcPr>
            <w:tcW w:w="0" w:type="auto"/>
            <w:noWrap/>
            <w:vAlign w:val="center"/>
          </w:tcPr>
          <w:p w14:paraId="2794290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PI3K-p110-alpha</w:t>
            </w:r>
          </w:p>
        </w:tc>
        <w:tc>
          <w:tcPr>
            <w:tcW w:w="0" w:type="auto"/>
            <w:noWrap/>
            <w:vAlign w:val="center"/>
          </w:tcPr>
          <w:p w14:paraId="79F6870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PIK3CA </w:t>
            </w:r>
          </w:p>
        </w:tc>
        <w:tc>
          <w:tcPr>
            <w:tcW w:w="0" w:type="auto"/>
            <w:noWrap/>
            <w:vAlign w:val="center"/>
          </w:tcPr>
          <w:p w14:paraId="01A7B63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4CDD71B" w14:textId="77777777" w:rsidTr="004C102C">
        <w:trPr>
          <w:trHeight w:val="280"/>
        </w:trPr>
        <w:tc>
          <w:tcPr>
            <w:tcW w:w="0" w:type="auto"/>
            <w:noWrap/>
            <w:hideMark/>
          </w:tcPr>
          <w:p w14:paraId="00D1CB5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160</w:t>
            </w:r>
          </w:p>
        </w:tc>
        <w:tc>
          <w:tcPr>
            <w:tcW w:w="0" w:type="auto"/>
            <w:noWrap/>
            <w:hideMark/>
          </w:tcPr>
          <w:p w14:paraId="0B72667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PI3K p85</w:t>
            </w:r>
          </w:p>
        </w:tc>
        <w:tc>
          <w:tcPr>
            <w:tcW w:w="0" w:type="auto"/>
            <w:noWrap/>
            <w:hideMark/>
          </w:tcPr>
          <w:p w14:paraId="3ED1B89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PI3K-p85</w:t>
            </w:r>
          </w:p>
        </w:tc>
        <w:tc>
          <w:tcPr>
            <w:tcW w:w="0" w:type="auto"/>
            <w:noWrap/>
            <w:hideMark/>
          </w:tcPr>
          <w:p w14:paraId="0EA4306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PIK3R1</w:t>
            </w:r>
          </w:p>
        </w:tc>
        <w:tc>
          <w:tcPr>
            <w:tcW w:w="0" w:type="auto"/>
            <w:noWrap/>
            <w:hideMark/>
          </w:tcPr>
          <w:p w14:paraId="4BE1E9A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rsidRPr="000870FF" w14:paraId="582E1A25" w14:textId="77777777" w:rsidTr="004C102C">
        <w:trPr>
          <w:trHeight w:val="280"/>
        </w:trPr>
        <w:tc>
          <w:tcPr>
            <w:tcW w:w="0" w:type="auto"/>
            <w:noWrap/>
            <w:hideMark/>
          </w:tcPr>
          <w:p w14:paraId="57C1F11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161</w:t>
            </w:r>
          </w:p>
        </w:tc>
        <w:tc>
          <w:tcPr>
            <w:tcW w:w="0" w:type="auto"/>
            <w:noWrap/>
            <w:hideMark/>
          </w:tcPr>
          <w:p w14:paraId="4649CCE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 alpha</w:t>
            </w:r>
          </w:p>
        </w:tc>
        <w:tc>
          <w:tcPr>
            <w:tcW w:w="0" w:type="auto"/>
            <w:noWrap/>
            <w:hideMark/>
          </w:tcPr>
          <w:p w14:paraId="184593F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PKC-alpha</w:t>
            </w:r>
          </w:p>
        </w:tc>
        <w:tc>
          <w:tcPr>
            <w:tcW w:w="0" w:type="auto"/>
            <w:noWrap/>
            <w:hideMark/>
          </w:tcPr>
          <w:p w14:paraId="4049C4A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PRKCA </w:t>
            </w:r>
          </w:p>
        </w:tc>
        <w:tc>
          <w:tcPr>
            <w:tcW w:w="0" w:type="auto"/>
            <w:noWrap/>
            <w:hideMark/>
          </w:tcPr>
          <w:p w14:paraId="690AA37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rsidRPr="000870FF" w14:paraId="17ECCB5B" w14:textId="77777777" w:rsidTr="004C102C">
        <w:trPr>
          <w:trHeight w:val="280"/>
        </w:trPr>
        <w:tc>
          <w:tcPr>
            <w:tcW w:w="0" w:type="auto"/>
            <w:noWrap/>
            <w:hideMark/>
          </w:tcPr>
          <w:p w14:paraId="7BADD85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162</w:t>
            </w:r>
          </w:p>
        </w:tc>
        <w:tc>
          <w:tcPr>
            <w:tcW w:w="0" w:type="auto"/>
            <w:noWrap/>
            <w:hideMark/>
          </w:tcPr>
          <w:p w14:paraId="5750F50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 alpha_pS657</w:t>
            </w:r>
          </w:p>
        </w:tc>
        <w:tc>
          <w:tcPr>
            <w:tcW w:w="0" w:type="auto"/>
            <w:noWrap/>
            <w:hideMark/>
          </w:tcPr>
          <w:p w14:paraId="57D486E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PKC-alpha_pS657</w:t>
            </w:r>
          </w:p>
        </w:tc>
        <w:tc>
          <w:tcPr>
            <w:tcW w:w="0" w:type="auto"/>
            <w:noWrap/>
            <w:hideMark/>
          </w:tcPr>
          <w:p w14:paraId="0F4712D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PRKCA </w:t>
            </w:r>
          </w:p>
        </w:tc>
        <w:tc>
          <w:tcPr>
            <w:tcW w:w="0" w:type="auto"/>
            <w:noWrap/>
            <w:hideMark/>
          </w:tcPr>
          <w:p w14:paraId="34AACFA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rsidRPr="000870FF" w14:paraId="522DC5A5" w14:textId="77777777" w:rsidTr="004C102C">
        <w:trPr>
          <w:trHeight w:val="1358"/>
        </w:trPr>
        <w:tc>
          <w:tcPr>
            <w:tcW w:w="0" w:type="auto"/>
            <w:noWrap/>
            <w:hideMark/>
          </w:tcPr>
          <w:p w14:paraId="7242107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163</w:t>
            </w:r>
          </w:p>
        </w:tc>
        <w:tc>
          <w:tcPr>
            <w:tcW w:w="0" w:type="auto"/>
            <w:noWrap/>
            <w:hideMark/>
          </w:tcPr>
          <w:p w14:paraId="6B7D833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 beta II_pS660</w:t>
            </w:r>
          </w:p>
        </w:tc>
        <w:tc>
          <w:tcPr>
            <w:tcW w:w="0" w:type="auto"/>
            <w:noWrap/>
            <w:hideMark/>
          </w:tcPr>
          <w:p w14:paraId="49207A0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PKC-beta-II_pS660</w:t>
            </w:r>
          </w:p>
        </w:tc>
        <w:tc>
          <w:tcPr>
            <w:tcW w:w="1292" w:type="dxa"/>
            <w:hideMark/>
          </w:tcPr>
          <w:p w14:paraId="7DF621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PRKCA   </w:t>
            </w:r>
            <w:proofErr w:type="gramStart"/>
            <w:r w:rsidRPr="000870FF">
              <w:rPr>
                <w:rFonts w:eastAsia="Times New Roman" w:cs="Times New Roman"/>
                <w:sz w:val="20"/>
                <w:szCs w:val="20"/>
              </w:rPr>
              <w:t>PRKCB  PRKCD</w:t>
            </w:r>
            <w:proofErr w:type="gramEnd"/>
            <w:r w:rsidRPr="000870FF">
              <w:rPr>
                <w:rFonts w:eastAsia="Times New Roman" w:cs="Times New Roman"/>
                <w:sz w:val="20"/>
                <w:szCs w:val="20"/>
              </w:rPr>
              <w:t xml:space="preserve"> PRKCE PRKCH PRKCQ</w:t>
            </w:r>
          </w:p>
        </w:tc>
        <w:tc>
          <w:tcPr>
            <w:tcW w:w="0" w:type="auto"/>
            <w:noWrap/>
            <w:hideMark/>
          </w:tcPr>
          <w:p w14:paraId="6668811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03F0D082" w14:textId="77777777" w:rsidTr="004C102C">
        <w:trPr>
          <w:trHeight w:val="280"/>
        </w:trPr>
        <w:tc>
          <w:tcPr>
            <w:tcW w:w="0" w:type="auto"/>
            <w:noWrap/>
            <w:hideMark/>
          </w:tcPr>
          <w:p w14:paraId="410426C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164</w:t>
            </w:r>
          </w:p>
        </w:tc>
        <w:tc>
          <w:tcPr>
            <w:tcW w:w="0" w:type="auto"/>
            <w:noWrap/>
            <w:hideMark/>
          </w:tcPr>
          <w:p w14:paraId="57517AD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 delta_pS664</w:t>
            </w:r>
          </w:p>
        </w:tc>
        <w:tc>
          <w:tcPr>
            <w:tcW w:w="0" w:type="auto"/>
            <w:noWrap/>
            <w:hideMark/>
          </w:tcPr>
          <w:p w14:paraId="6BE240F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PKC-delta_pS664</w:t>
            </w:r>
          </w:p>
        </w:tc>
        <w:tc>
          <w:tcPr>
            <w:tcW w:w="0" w:type="auto"/>
            <w:noWrap/>
            <w:hideMark/>
          </w:tcPr>
          <w:p w14:paraId="61E2A8F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PRKCD</w:t>
            </w:r>
          </w:p>
        </w:tc>
        <w:tc>
          <w:tcPr>
            <w:tcW w:w="0" w:type="auto"/>
            <w:noWrap/>
            <w:hideMark/>
          </w:tcPr>
          <w:p w14:paraId="4F79850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rsidRPr="000870FF" w14:paraId="4B007CBF" w14:textId="77777777" w:rsidTr="004C102C">
        <w:trPr>
          <w:trHeight w:val="280"/>
        </w:trPr>
        <w:tc>
          <w:tcPr>
            <w:tcW w:w="0" w:type="auto"/>
            <w:noWrap/>
            <w:hideMark/>
          </w:tcPr>
          <w:p w14:paraId="487BCDD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165</w:t>
            </w:r>
          </w:p>
        </w:tc>
        <w:tc>
          <w:tcPr>
            <w:tcW w:w="0" w:type="auto"/>
            <w:noWrap/>
            <w:hideMark/>
          </w:tcPr>
          <w:p w14:paraId="509476F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PMS2</w:t>
            </w:r>
          </w:p>
        </w:tc>
        <w:tc>
          <w:tcPr>
            <w:tcW w:w="0" w:type="auto"/>
            <w:noWrap/>
            <w:hideMark/>
          </w:tcPr>
          <w:p w14:paraId="6AA3BA1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PMS2</w:t>
            </w:r>
          </w:p>
        </w:tc>
        <w:tc>
          <w:tcPr>
            <w:tcW w:w="0" w:type="auto"/>
            <w:noWrap/>
            <w:hideMark/>
          </w:tcPr>
          <w:p w14:paraId="2627DE1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PMS2</w:t>
            </w:r>
          </w:p>
        </w:tc>
        <w:tc>
          <w:tcPr>
            <w:tcW w:w="0" w:type="auto"/>
            <w:noWrap/>
            <w:hideMark/>
          </w:tcPr>
          <w:p w14:paraId="627F5C3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2F0275" w:rsidRPr="000870FF" w14:paraId="0B2EC9DD" w14:textId="77777777" w:rsidTr="004C102C">
        <w:trPr>
          <w:trHeight w:val="280"/>
        </w:trPr>
        <w:tc>
          <w:tcPr>
            <w:tcW w:w="0" w:type="auto"/>
            <w:noWrap/>
            <w:hideMark/>
          </w:tcPr>
          <w:p w14:paraId="6CBE870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166</w:t>
            </w:r>
          </w:p>
        </w:tc>
        <w:tc>
          <w:tcPr>
            <w:tcW w:w="0" w:type="auto"/>
            <w:noWrap/>
            <w:hideMark/>
          </w:tcPr>
          <w:p w14:paraId="644ED0A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PRAS40_pT246</w:t>
            </w:r>
          </w:p>
        </w:tc>
        <w:tc>
          <w:tcPr>
            <w:tcW w:w="0" w:type="auto"/>
            <w:noWrap/>
            <w:hideMark/>
          </w:tcPr>
          <w:p w14:paraId="3EA6E6F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PRAS40_pT246</w:t>
            </w:r>
          </w:p>
        </w:tc>
        <w:tc>
          <w:tcPr>
            <w:tcW w:w="0" w:type="auto"/>
            <w:noWrap/>
            <w:hideMark/>
          </w:tcPr>
          <w:p w14:paraId="23F66A5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AKT1S1</w:t>
            </w:r>
          </w:p>
        </w:tc>
        <w:tc>
          <w:tcPr>
            <w:tcW w:w="0" w:type="auto"/>
            <w:noWrap/>
            <w:hideMark/>
          </w:tcPr>
          <w:p w14:paraId="3F5A6DB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Life Technologies</w:t>
            </w:r>
          </w:p>
        </w:tc>
      </w:tr>
      <w:tr w:rsidR="002F0275" w:rsidRPr="000870FF" w14:paraId="2D64FB4D" w14:textId="77777777" w:rsidTr="004C102C">
        <w:trPr>
          <w:trHeight w:val="280"/>
        </w:trPr>
        <w:tc>
          <w:tcPr>
            <w:tcW w:w="0" w:type="auto"/>
            <w:noWrap/>
            <w:hideMark/>
          </w:tcPr>
          <w:p w14:paraId="1D02DD5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167</w:t>
            </w:r>
          </w:p>
        </w:tc>
        <w:tc>
          <w:tcPr>
            <w:tcW w:w="0" w:type="auto"/>
            <w:noWrap/>
            <w:hideMark/>
          </w:tcPr>
          <w:p w14:paraId="11F2BD2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PREX1</w:t>
            </w:r>
          </w:p>
        </w:tc>
        <w:tc>
          <w:tcPr>
            <w:tcW w:w="0" w:type="auto"/>
            <w:noWrap/>
            <w:hideMark/>
          </w:tcPr>
          <w:p w14:paraId="284E895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PREX1</w:t>
            </w:r>
          </w:p>
        </w:tc>
        <w:tc>
          <w:tcPr>
            <w:tcW w:w="0" w:type="auto"/>
            <w:noWrap/>
            <w:hideMark/>
          </w:tcPr>
          <w:p w14:paraId="67F8574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PREX1</w:t>
            </w:r>
          </w:p>
        </w:tc>
        <w:tc>
          <w:tcPr>
            <w:tcW w:w="0" w:type="auto"/>
            <w:noWrap/>
            <w:hideMark/>
          </w:tcPr>
          <w:p w14:paraId="3D38215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2B281A75" w14:textId="77777777" w:rsidTr="004C102C">
        <w:trPr>
          <w:trHeight w:val="280"/>
        </w:trPr>
        <w:tc>
          <w:tcPr>
            <w:tcW w:w="0" w:type="auto"/>
            <w:noWrap/>
            <w:hideMark/>
          </w:tcPr>
          <w:p w14:paraId="16097EE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168</w:t>
            </w:r>
          </w:p>
        </w:tc>
        <w:tc>
          <w:tcPr>
            <w:tcW w:w="0" w:type="auto"/>
            <w:noWrap/>
            <w:hideMark/>
          </w:tcPr>
          <w:p w14:paraId="055569A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 xml:space="preserve">Progesterone </w:t>
            </w:r>
            <w:proofErr w:type="spellStart"/>
            <w:r w:rsidRPr="000870FF">
              <w:rPr>
                <w:rFonts w:eastAsia="Times New Roman" w:cs="Times New Roman"/>
                <w:sz w:val="20"/>
                <w:szCs w:val="20"/>
              </w:rPr>
              <w:t>Repector</w:t>
            </w:r>
            <w:proofErr w:type="spellEnd"/>
          </w:p>
        </w:tc>
        <w:tc>
          <w:tcPr>
            <w:tcW w:w="0" w:type="auto"/>
            <w:noWrap/>
            <w:hideMark/>
          </w:tcPr>
          <w:p w14:paraId="38C25B4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PR</w:t>
            </w:r>
          </w:p>
        </w:tc>
        <w:tc>
          <w:tcPr>
            <w:tcW w:w="0" w:type="auto"/>
            <w:noWrap/>
            <w:hideMark/>
          </w:tcPr>
          <w:p w14:paraId="133443B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PGR</w:t>
            </w:r>
          </w:p>
        </w:tc>
        <w:tc>
          <w:tcPr>
            <w:tcW w:w="0" w:type="auto"/>
            <w:noWrap/>
            <w:hideMark/>
          </w:tcPr>
          <w:p w14:paraId="5717125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41FC7D05" w14:textId="77777777" w:rsidTr="004C102C">
        <w:trPr>
          <w:trHeight w:val="280"/>
        </w:trPr>
        <w:tc>
          <w:tcPr>
            <w:tcW w:w="0" w:type="auto"/>
            <w:noWrap/>
            <w:hideMark/>
          </w:tcPr>
          <w:p w14:paraId="3C8BB57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169</w:t>
            </w:r>
          </w:p>
        </w:tc>
        <w:tc>
          <w:tcPr>
            <w:tcW w:w="0" w:type="auto"/>
            <w:noWrap/>
            <w:hideMark/>
          </w:tcPr>
          <w:p w14:paraId="56BDBAE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PTEN</w:t>
            </w:r>
          </w:p>
        </w:tc>
        <w:tc>
          <w:tcPr>
            <w:tcW w:w="0" w:type="auto"/>
            <w:noWrap/>
            <w:hideMark/>
          </w:tcPr>
          <w:p w14:paraId="47B8D30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PTEN</w:t>
            </w:r>
          </w:p>
        </w:tc>
        <w:tc>
          <w:tcPr>
            <w:tcW w:w="0" w:type="auto"/>
            <w:noWrap/>
            <w:hideMark/>
          </w:tcPr>
          <w:p w14:paraId="18840DC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PTEN</w:t>
            </w:r>
          </w:p>
        </w:tc>
        <w:tc>
          <w:tcPr>
            <w:tcW w:w="0" w:type="auto"/>
            <w:noWrap/>
            <w:hideMark/>
          </w:tcPr>
          <w:p w14:paraId="1D11768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20E1740" w14:textId="77777777" w:rsidTr="004C102C">
        <w:trPr>
          <w:trHeight w:val="560"/>
        </w:trPr>
        <w:tc>
          <w:tcPr>
            <w:tcW w:w="0" w:type="auto"/>
            <w:noWrap/>
            <w:hideMark/>
          </w:tcPr>
          <w:p w14:paraId="0E55053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170</w:t>
            </w:r>
          </w:p>
        </w:tc>
        <w:tc>
          <w:tcPr>
            <w:tcW w:w="0" w:type="auto"/>
            <w:noWrap/>
            <w:hideMark/>
          </w:tcPr>
          <w:p w14:paraId="6EB5744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Rab11</w:t>
            </w:r>
          </w:p>
        </w:tc>
        <w:tc>
          <w:tcPr>
            <w:tcW w:w="0" w:type="auto"/>
            <w:noWrap/>
            <w:hideMark/>
          </w:tcPr>
          <w:p w14:paraId="423BBB1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Rab11</w:t>
            </w:r>
          </w:p>
        </w:tc>
        <w:tc>
          <w:tcPr>
            <w:tcW w:w="1292" w:type="dxa"/>
            <w:hideMark/>
          </w:tcPr>
          <w:p w14:paraId="08842FD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RAB11A RAB11B</w:t>
            </w:r>
          </w:p>
        </w:tc>
        <w:tc>
          <w:tcPr>
            <w:tcW w:w="0" w:type="auto"/>
            <w:noWrap/>
            <w:hideMark/>
          </w:tcPr>
          <w:p w14:paraId="522C8C4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3F613DF" w14:textId="77777777" w:rsidTr="004C102C">
        <w:trPr>
          <w:trHeight w:val="280"/>
        </w:trPr>
        <w:tc>
          <w:tcPr>
            <w:tcW w:w="0" w:type="auto"/>
            <w:noWrap/>
            <w:hideMark/>
          </w:tcPr>
          <w:p w14:paraId="419EA01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171</w:t>
            </w:r>
          </w:p>
        </w:tc>
        <w:tc>
          <w:tcPr>
            <w:tcW w:w="0" w:type="auto"/>
            <w:noWrap/>
            <w:hideMark/>
          </w:tcPr>
          <w:p w14:paraId="7D710BF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Rab25</w:t>
            </w:r>
          </w:p>
        </w:tc>
        <w:tc>
          <w:tcPr>
            <w:tcW w:w="0" w:type="auto"/>
            <w:noWrap/>
            <w:hideMark/>
          </w:tcPr>
          <w:p w14:paraId="74E3F81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Rab25</w:t>
            </w:r>
          </w:p>
        </w:tc>
        <w:tc>
          <w:tcPr>
            <w:tcW w:w="0" w:type="auto"/>
            <w:noWrap/>
            <w:hideMark/>
          </w:tcPr>
          <w:p w14:paraId="68B2492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RAB25</w:t>
            </w:r>
          </w:p>
        </w:tc>
        <w:tc>
          <w:tcPr>
            <w:tcW w:w="0" w:type="auto"/>
            <w:noWrap/>
            <w:hideMark/>
          </w:tcPr>
          <w:p w14:paraId="1AAE18B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63D444FF" w14:textId="77777777" w:rsidTr="004C102C">
        <w:trPr>
          <w:trHeight w:val="280"/>
        </w:trPr>
        <w:tc>
          <w:tcPr>
            <w:tcW w:w="0" w:type="auto"/>
            <w:noWrap/>
            <w:hideMark/>
          </w:tcPr>
          <w:p w14:paraId="3265161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172</w:t>
            </w:r>
          </w:p>
        </w:tc>
        <w:tc>
          <w:tcPr>
            <w:tcW w:w="0" w:type="auto"/>
            <w:noWrap/>
            <w:hideMark/>
          </w:tcPr>
          <w:p w14:paraId="6B0E815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Rad50</w:t>
            </w:r>
          </w:p>
        </w:tc>
        <w:tc>
          <w:tcPr>
            <w:tcW w:w="0" w:type="auto"/>
            <w:noWrap/>
            <w:hideMark/>
          </w:tcPr>
          <w:p w14:paraId="2685F8B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Rad50</w:t>
            </w:r>
          </w:p>
        </w:tc>
        <w:tc>
          <w:tcPr>
            <w:tcW w:w="0" w:type="auto"/>
            <w:noWrap/>
            <w:hideMark/>
          </w:tcPr>
          <w:p w14:paraId="7CA48C2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RAD50</w:t>
            </w:r>
          </w:p>
        </w:tc>
        <w:tc>
          <w:tcPr>
            <w:tcW w:w="0" w:type="auto"/>
            <w:noWrap/>
            <w:hideMark/>
          </w:tcPr>
          <w:p w14:paraId="4FA0B88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rsidRPr="000870FF" w14:paraId="2CB97FF5" w14:textId="77777777" w:rsidTr="004C102C">
        <w:trPr>
          <w:trHeight w:val="280"/>
        </w:trPr>
        <w:tc>
          <w:tcPr>
            <w:tcW w:w="0" w:type="auto"/>
            <w:noWrap/>
            <w:hideMark/>
          </w:tcPr>
          <w:p w14:paraId="6167D3A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173</w:t>
            </w:r>
          </w:p>
        </w:tc>
        <w:tc>
          <w:tcPr>
            <w:tcW w:w="0" w:type="auto"/>
            <w:noWrap/>
            <w:hideMark/>
          </w:tcPr>
          <w:p w14:paraId="6730D3B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Rad51</w:t>
            </w:r>
          </w:p>
        </w:tc>
        <w:tc>
          <w:tcPr>
            <w:tcW w:w="0" w:type="auto"/>
            <w:noWrap/>
            <w:hideMark/>
          </w:tcPr>
          <w:p w14:paraId="5737DA7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Rad51</w:t>
            </w:r>
          </w:p>
        </w:tc>
        <w:tc>
          <w:tcPr>
            <w:tcW w:w="0" w:type="auto"/>
            <w:noWrap/>
            <w:hideMark/>
          </w:tcPr>
          <w:p w14:paraId="14C4FB2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RAD51</w:t>
            </w:r>
          </w:p>
        </w:tc>
        <w:tc>
          <w:tcPr>
            <w:tcW w:w="0" w:type="auto"/>
            <w:noWrap/>
            <w:hideMark/>
          </w:tcPr>
          <w:p w14:paraId="63E3943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74DE264" w14:textId="77777777" w:rsidTr="004C102C">
        <w:trPr>
          <w:trHeight w:val="280"/>
        </w:trPr>
        <w:tc>
          <w:tcPr>
            <w:tcW w:w="0" w:type="auto"/>
            <w:noWrap/>
            <w:hideMark/>
          </w:tcPr>
          <w:p w14:paraId="636EB78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174</w:t>
            </w:r>
          </w:p>
        </w:tc>
        <w:tc>
          <w:tcPr>
            <w:tcW w:w="0" w:type="auto"/>
            <w:noWrap/>
            <w:hideMark/>
          </w:tcPr>
          <w:p w14:paraId="298310C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Raptor</w:t>
            </w:r>
          </w:p>
        </w:tc>
        <w:tc>
          <w:tcPr>
            <w:tcW w:w="0" w:type="auto"/>
            <w:noWrap/>
            <w:hideMark/>
          </w:tcPr>
          <w:p w14:paraId="24287E1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Raptor</w:t>
            </w:r>
          </w:p>
        </w:tc>
        <w:tc>
          <w:tcPr>
            <w:tcW w:w="0" w:type="auto"/>
            <w:noWrap/>
            <w:hideMark/>
          </w:tcPr>
          <w:p w14:paraId="407AD8C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RPTOR</w:t>
            </w:r>
          </w:p>
        </w:tc>
        <w:tc>
          <w:tcPr>
            <w:tcW w:w="0" w:type="auto"/>
            <w:noWrap/>
            <w:hideMark/>
          </w:tcPr>
          <w:p w14:paraId="43DA431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07B7A52" w14:textId="77777777" w:rsidTr="004C102C">
        <w:trPr>
          <w:trHeight w:val="280"/>
        </w:trPr>
        <w:tc>
          <w:tcPr>
            <w:tcW w:w="0" w:type="auto"/>
            <w:noWrap/>
            <w:hideMark/>
          </w:tcPr>
          <w:p w14:paraId="71F2DFE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175</w:t>
            </w:r>
          </w:p>
        </w:tc>
        <w:tc>
          <w:tcPr>
            <w:tcW w:w="0" w:type="auto"/>
            <w:noWrap/>
            <w:hideMark/>
          </w:tcPr>
          <w:p w14:paraId="0D84AF5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w:t>
            </w:r>
          </w:p>
        </w:tc>
        <w:tc>
          <w:tcPr>
            <w:tcW w:w="0" w:type="auto"/>
            <w:noWrap/>
            <w:hideMark/>
          </w:tcPr>
          <w:p w14:paraId="36481B7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w:t>
            </w:r>
          </w:p>
        </w:tc>
        <w:tc>
          <w:tcPr>
            <w:tcW w:w="0" w:type="auto"/>
            <w:noWrap/>
            <w:hideMark/>
          </w:tcPr>
          <w:p w14:paraId="0751685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RB1</w:t>
            </w:r>
          </w:p>
        </w:tc>
        <w:tc>
          <w:tcPr>
            <w:tcW w:w="0" w:type="auto"/>
            <w:noWrap/>
            <w:hideMark/>
          </w:tcPr>
          <w:p w14:paraId="591B899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5C59A944" w14:textId="77777777" w:rsidTr="004C102C">
        <w:trPr>
          <w:trHeight w:val="280"/>
        </w:trPr>
        <w:tc>
          <w:tcPr>
            <w:tcW w:w="0" w:type="auto"/>
            <w:noWrap/>
            <w:hideMark/>
          </w:tcPr>
          <w:p w14:paraId="6C10624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176</w:t>
            </w:r>
          </w:p>
        </w:tc>
        <w:tc>
          <w:tcPr>
            <w:tcW w:w="0" w:type="auto"/>
            <w:noWrap/>
            <w:hideMark/>
          </w:tcPr>
          <w:p w14:paraId="4B97D48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Rb_pS807_S811</w:t>
            </w:r>
          </w:p>
        </w:tc>
        <w:tc>
          <w:tcPr>
            <w:tcW w:w="0" w:type="auto"/>
            <w:noWrap/>
            <w:hideMark/>
          </w:tcPr>
          <w:p w14:paraId="1AC10D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Rb_pS807_S811</w:t>
            </w:r>
          </w:p>
        </w:tc>
        <w:tc>
          <w:tcPr>
            <w:tcW w:w="0" w:type="auto"/>
            <w:noWrap/>
            <w:hideMark/>
          </w:tcPr>
          <w:p w14:paraId="7B2F7B6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RB1</w:t>
            </w:r>
          </w:p>
        </w:tc>
        <w:tc>
          <w:tcPr>
            <w:tcW w:w="0" w:type="auto"/>
            <w:noWrap/>
            <w:hideMark/>
          </w:tcPr>
          <w:p w14:paraId="679F10F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6435320" w14:textId="77777777" w:rsidTr="004C102C">
        <w:trPr>
          <w:trHeight w:val="280"/>
        </w:trPr>
        <w:tc>
          <w:tcPr>
            <w:tcW w:w="0" w:type="auto"/>
            <w:noWrap/>
            <w:hideMark/>
          </w:tcPr>
          <w:p w14:paraId="76BF8C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177</w:t>
            </w:r>
          </w:p>
        </w:tc>
        <w:tc>
          <w:tcPr>
            <w:tcW w:w="0" w:type="auto"/>
            <w:noWrap/>
            <w:hideMark/>
          </w:tcPr>
          <w:p w14:paraId="2D90A65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RBM15</w:t>
            </w:r>
          </w:p>
        </w:tc>
        <w:tc>
          <w:tcPr>
            <w:tcW w:w="0" w:type="auto"/>
            <w:noWrap/>
            <w:hideMark/>
          </w:tcPr>
          <w:p w14:paraId="214A4F1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RBM15</w:t>
            </w:r>
          </w:p>
        </w:tc>
        <w:tc>
          <w:tcPr>
            <w:tcW w:w="0" w:type="auto"/>
            <w:noWrap/>
            <w:hideMark/>
          </w:tcPr>
          <w:p w14:paraId="3ACA00E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RBM15</w:t>
            </w:r>
          </w:p>
        </w:tc>
        <w:tc>
          <w:tcPr>
            <w:tcW w:w="0" w:type="auto"/>
            <w:noWrap/>
            <w:hideMark/>
          </w:tcPr>
          <w:p w14:paraId="7290561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2F0275" w:rsidRPr="000870FF" w14:paraId="12B31603" w14:textId="77777777" w:rsidTr="004C102C">
        <w:trPr>
          <w:trHeight w:val="280"/>
        </w:trPr>
        <w:tc>
          <w:tcPr>
            <w:tcW w:w="0" w:type="auto"/>
            <w:noWrap/>
            <w:hideMark/>
          </w:tcPr>
          <w:p w14:paraId="7FD8B0E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178</w:t>
            </w:r>
          </w:p>
        </w:tc>
        <w:tc>
          <w:tcPr>
            <w:tcW w:w="0" w:type="auto"/>
            <w:noWrap/>
            <w:hideMark/>
          </w:tcPr>
          <w:p w14:paraId="3706F2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Rictor</w:t>
            </w:r>
          </w:p>
        </w:tc>
        <w:tc>
          <w:tcPr>
            <w:tcW w:w="0" w:type="auto"/>
            <w:noWrap/>
            <w:hideMark/>
          </w:tcPr>
          <w:p w14:paraId="2091B9B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Rictor</w:t>
            </w:r>
          </w:p>
        </w:tc>
        <w:tc>
          <w:tcPr>
            <w:tcW w:w="0" w:type="auto"/>
            <w:noWrap/>
            <w:hideMark/>
          </w:tcPr>
          <w:p w14:paraId="118DA70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RICTOR</w:t>
            </w:r>
          </w:p>
        </w:tc>
        <w:tc>
          <w:tcPr>
            <w:tcW w:w="0" w:type="auto"/>
            <w:noWrap/>
            <w:hideMark/>
          </w:tcPr>
          <w:p w14:paraId="024E58D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5859103B" w14:textId="77777777" w:rsidTr="004C102C">
        <w:trPr>
          <w:trHeight w:val="280"/>
        </w:trPr>
        <w:tc>
          <w:tcPr>
            <w:tcW w:w="0" w:type="auto"/>
            <w:noWrap/>
            <w:hideMark/>
          </w:tcPr>
          <w:p w14:paraId="7B6025C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179</w:t>
            </w:r>
          </w:p>
        </w:tc>
        <w:tc>
          <w:tcPr>
            <w:tcW w:w="0" w:type="auto"/>
            <w:noWrap/>
            <w:hideMark/>
          </w:tcPr>
          <w:p w14:paraId="3295B54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Rictor_pT1135</w:t>
            </w:r>
          </w:p>
        </w:tc>
        <w:tc>
          <w:tcPr>
            <w:tcW w:w="0" w:type="auto"/>
            <w:noWrap/>
            <w:hideMark/>
          </w:tcPr>
          <w:p w14:paraId="3458665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Rictor_pT1135</w:t>
            </w:r>
          </w:p>
        </w:tc>
        <w:tc>
          <w:tcPr>
            <w:tcW w:w="0" w:type="auto"/>
            <w:noWrap/>
            <w:hideMark/>
          </w:tcPr>
          <w:p w14:paraId="3E5B19F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RICTOR</w:t>
            </w:r>
          </w:p>
        </w:tc>
        <w:tc>
          <w:tcPr>
            <w:tcW w:w="0" w:type="auto"/>
            <w:noWrap/>
            <w:hideMark/>
          </w:tcPr>
          <w:p w14:paraId="48008E1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BEE2D7D" w14:textId="77777777" w:rsidTr="004C102C">
        <w:trPr>
          <w:trHeight w:val="840"/>
        </w:trPr>
        <w:tc>
          <w:tcPr>
            <w:tcW w:w="0" w:type="auto"/>
            <w:noWrap/>
            <w:hideMark/>
          </w:tcPr>
          <w:p w14:paraId="6BD0808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180</w:t>
            </w:r>
          </w:p>
        </w:tc>
        <w:tc>
          <w:tcPr>
            <w:tcW w:w="0" w:type="auto"/>
            <w:noWrap/>
            <w:hideMark/>
          </w:tcPr>
          <w:p w14:paraId="38DF6D6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RSK</w:t>
            </w:r>
          </w:p>
        </w:tc>
        <w:tc>
          <w:tcPr>
            <w:tcW w:w="0" w:type="auto"/>
            <w:noWrap/>
            <w:hideMark/>
          </w:tcPr>
          <w:p w14:paraId="6E7497E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RSK</w:t>
            </w:r>
          </w:p>
        </w:tc>
        <w:tc>
          <w:tcPr>
            <w:tcW w:w="1292" w:type="dxa"/>
            <w:hideMark/>
          </w:tcPr>
          <w:p w14:paraId="09F54FF1" w14:textId="77777777" w:rsidR="002F0275" w:rsidRPr="000870FF" w:rsidRDefault="002F0275" w:rsidP="002F0275">
            <w:pPr>
              <w:jc w:val="center"/>
              <w:rPr>
                <w:rFonts w:eastAsia="Times New Roman" w:cs="Times New Roman"/>
                <w:sz w:val="20"/>
                <w:szCs w:val="20"/>
              </w:rPr>
            </w:pPr>
            <w:proofErr w:type="gramStart"/>
            <w:r w:rsidRPr="000870FF">
              <w:rPr>
                <w:rFonts w:eastAsia="Times New Roman" w:cs="Times New Roman"/>
                <w:sz w:val="20"/>
                <w:szCs w:val="20"/>
              </w:rPr>
              <w:t>RPS6KA1  RPS6KA2</w:t>
            </w:r>
            <w:proofErr w:type="gramEnd"/>
            <w:r w:rsidRPr="000870FF">
              <w:rPr>
                <w:rFonts w:eastAsia="Times New Roman" w:cs="Times New Roman"/>
                <w:sz w:val="20"/>
                <w:szCs w:val="20"/>
              </w:rPr>
              <w:t xml:space="preserve">  RPS6KA3</w:t>
            </w:r>
          </w:p>
        </w:tc>
        <w:tc>
          <w:tcPr>
            <w:tcW w:w="0" w:type="auto"/>
            <w:noWrap/>
            <w:hideMark/>
          </w:tcPr>
          <w:p w14:paraId="2308994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08B6B09" w14:textId="77777777" w:rsidTr="004C102C">
        <w:trPr>
          <w:trHeight w:val="280"/>
        </w:trPr>
        <w:tc>
          <w:tcPr>
            <w:tcW w:w="0" w:type="auto"/>
            <w:noWrap/>
            <w:hideMark/>
          </w:tcPr>
          <w:p w14:paraId="1B53DA5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181</w:t>
            </w:r>
          </w:p>
        </w:tc>
        <w:tc>
          <w:tcPr>
            <w:tcW w:w="0" w:type="auto"/>
            <w:noWrap/>
            <w:hideMark/>
          </w:tcPr>
          <w:p w14:paraId="7AEB415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S6_pS235_S236</w:t>
            </w:r>
          </w:p>
        </w:tc>
        <w:tc>
          <w:tcPr>
            <w:tcW w:w="0" w:type="auto"/>
            <w:noWrap/>
            <w:hideMark/>
          </w:tcPr>
          <w:p w14:paraId="2E35D63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S6_pS235_S236</w:t>
            </w:r>
          </w:p>
        </w:tc>
        <w:tc>
          <w:tcPr>
            <w:tcW w:w="0" w:type="auto"/>
            <w:noWrap/>
            <w:hideMark/>
          </w:tcPr>
          <w:p w14:paraId="62678CF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RPS6</w:t>
            </w:r>
          </w:p>
        </w:tc>
        <w:tc>
          <w:tcPr>
            <w:tcW w:w="0" w:type="auto"/>
            <w:noWrap/>
            <w:hideMark/>
          </w:tcPr>
          <w:p w14:paraId="3998A8A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345CF9F3" w14:textId="77777777" w:rsidTr="004C102C">
        <w:trPr>
          <w:trHeight w:val="280"/>
        </w:trPr>
        <w:tc>
          <w:tcPr>
            <w:tcW w:w="0" w:type="auto"/>
            <w:noWrap/>
            <w:hideMark/>
          </w:tcPr>
          <w:p w14:paraId="6F95F39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182</w:t>
            </w:r>
          </w:p>
        </w:tc>
        <w:tc>
          <w:tcPr>
            <w:tcW w:w="0" w:type="auto"/>
            <w:noWrap/>
            <w:hideMark/>
          </w:tcPr>
          <w:p w14:paraId="66AFA27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S6_pS240_S244</w:t>
            </w:r>
          </w:p>
        </w:tc>
        <w:tc>
          <w:tcPr>
            <w:tcW w:w="0" w:type="auto"/>
            <w:noWrap/>
            <w:hideMark/>
          </w:tcPr>
          <w:p w14:paraId="7AF9176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S6_pS240_S244</w:t>
            </w:r>
          </w:p>
        </w:tc>
        <w:tc>
          <w:tcPr>
            <w:tcW w:w="0" w:type="auto"/>
            <w:noWrap/>
            <w:hideMark/>
          </w:tcPr>
          <w:p w14:paraId="4104D37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RPS6</w:t>
            </w:r>
          </w:p>
        </w:tc>
        <w:tc>
          <w:tcPr>
            <w:tcW w:w="0" w:type="auto"/>
            <w:noWrap/>
            <w:hideMark/>
          </w:tcPr>
          <w:p w14:paraId="71325E6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4EF809CF" w14:textId="77777777" w:rsidTr="004C102C">
        <w:trPr>
          <w:trHeight w:val="280"/>
        </w:trPr>
        <w:tc>
          <w:tcPr>
            <w:tcW w:w="0" w:type="auto"/>
            <w:noWrap/>
            <w:hideMark/>
          </w:tcPr>
          <w:p w14:paraId="6DEDB96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183</w:t>
            </w:r>
          </w:p>
        </w:tc>
        <w:tc>
          <w:tcPr>
            <w:tcW w:w="0" w:type="auto"/>
            <w:noWrap/>
            <w:hideMark/>
          </w:tcPr>
          <w:p w14:paraId="53EF050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SCD</w:t>
            </w:r>
          </w:p>
        </w:tc>
        <w:tc>
          <w:tcPr>
            <w:tcW w:w="0" w:type="auto"/>
            <w:noWrap/>
            <w:hideMark/>
          </w:tcPr>
          <w:p w14:paraId="13A1B32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SCD</w:t>
            </w:r>
          </w:p>
        </w:tc>
        <w:tc>
          <w:tcPr>
            <w:tcW w:w="0" w:type="auto"/>
            <w:noWrap/>
            <w:hideMark/>
          </w:tcPr>
          <w:p w14:paraId="3D6249B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SCD</w:t>
            </w:r>
          </w:p>
        </w:tc>
        <w:tc>
          <w:tcPr>
            <w:tcW w:w="0" w:type="auto"/>
            <w:noWrap/>
            <w:hideMark/>
          </w:tcPr>
          <w:p w14:paraId="7EB3B37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120BCCE9" w14:textId="77777777" w:rsidTr="004C102C">
        <w:trPr>
          <w:trHeight w:val="280"/>
        </w:trPr>
        <w:tc>
          <w:tcPr>
            <w:tcW w:w="0" w:type="auto"/>
            <w:noWrap/>
            <w:hideMark/>
          </w:tcPr>
          <w:p w14:paraId="1C9D2B8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184</w:t>
            </w:r>
          </w:p>
        </w:tc>
        <w:tc>
          <w:tcPr>
            <w:tcW w:w="0" w:type="auto"/>
            <w:noWrap/>
            <w:hideMark/>
          </w:tcPr>
          <w:p w14:paraId="549BD85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SF2/ASF</w:t>
            </w:r>
          </w:p>
        </w:tc>
        <w:tc>
          <w:tcPr>
            <w:tcW w:w="0" w:type="auto"/>
            <w:noWrap/>
            <w:hideMark/>
          </w:tcPr>
          <w:p w14:paraId="79C897C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SF2</w:t>
            </w:r>
          </w:p>
        </w:tc>
        <w:tc>
          <w:tcPr>
            <w:tcW w:w="0" w:type="auto"/>
            <w:noWrap/>
            <w:hideMark/>
          </w:tcPr>
          <w:p w14:paraId="1F74141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SRSF1</w:t>
            </w:r>
          </w:p>
        </w:tc>
        <w:tc>
          <w:tcPr>
            <w:tcW w:w="0" w:type="auto"/>
            <w:noWrap/>
            <w:hideMark/>
          </w:tcPr>
          <w:p w14:paraId="4332E1C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Invitrogen</w:t>
            </w:r>
          </w:p>
        </w:tc>
      </w:tr>
      <w:tr w:rsidR="002F0275" w:rsidRPr="000870FF" w14:paraId="4B1DEA86" w14:textId="77777777" w:rsidTr="004C102C">
        <w:trPr>
          <w:trHeight w:val="280"/>
        </w:trPr>
        <w:tc>
          <w:tcPr>
            <w:tcW w:w="0" w:type="auto"/>
            <w:noWrap/>
            <w:hideMark/>
          </w:tcPr>
          <w:p w14:paraId="69C0BCA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185</w:t>
            </w:r>
          </w:p>
        </w:tc>
        <w:tc>
          <w:tcPr>
            <w:tcW w:w="0" w:type="auto"/>
            <w:noWrap/>
            <w:hideMark/>
          </w:tcPr>
          <w:p w14:paraId="2212C48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Shc_pY317</w:t>
            </w:r>
          </w:p>
        </w:tc>
        <w:tc>
          <w:tcPr>
            <w:tcW w:w="0" w:type="auto"/>
            <w:noWrap/>
            <w:hideMark/>
          </w:tcPr>
          <w:p w14:paraId="450AA27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Shc_pY317</w:t>
            </w:r>
          </w:p>
        </w:tc>
        <w:tc>
          <w:tcPr>
            <w:tcW w:w="0" w:type="auto"/>
            <w:noWrap/>
            <w:hideMark/>
          </w:tcPr>
          <w:p w14:paraId="4408BD1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SHC1</w:t>
            </w:r>
          </w:p>
        </w:tc>
        <w:tc>
          <w:tcPr>
            <w:tcW w:w="0" w:type="auto"/>
            <w:noWrap/>
            <w:hideMark/>
          </w:tcPr>
          <w:p w14:paraId="1E4B558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1C5CD83" w14:textId="77777777" w:rsidTr="004C102C">
        <w:trPr>
          <w:trHeight w:val="280"/>
        </w:trPr>
        <w:tc>
          <w:tcPr>
            <w:tcW w:w="0" w:type="auto"/>
            <w:noWrap/>
            <w:hideMark/>
          </w:tcPr>
          <w:p w14:paraId="55BAEA8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186</w:t>
            </w:r>
          </w:p>
        </w:tc>
        <w:tc>
          <w:tcPr>
            <w:tcW w:w="0" w:type="auto"/>
            <w:noWrap/>
            <w:hideMark/>
          </w:tcPr>
          <w:p w14:paraId="7EC3FA5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Smac/Diablo</w:t>
            </w:r>
          </w:p>
        </w:tc>
        <w:tc>
          <w:tcPr>
            <w:tcW w:w="0" w:type="auto"/>
            <w:noWrap/>
            <w:hideMark/>
          </w:tcPr>
          <w:p w14:paraId="3F677F0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Smac</w:t>
            </w:r>
          </w:p>
        </w:tc>
        <w:tc>
          <w:tcPr>
            <w:tcW w:w="0" w:type="auto"/>
            <w:noWrap/>
            <w:hideMark/>
          </w:tcPr>
          <w:p w14:paraId="0081C60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DIABLO</w:t>
            </w:r>
          </w:p>
        </w:tc>
        <w:tc>
          <w:tcPr>
            <w:tcW w:w="0" w:type="auto"/>
            <w:noWrap/>
            <w:hideMark/>
          </w:tcPr>
          <w:p w14:paraId="0D97C0A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102E3870" w14:textId="77777777" w:rsidTr="004C102C">
        <w:trPr>
          <w:trHeight w:val="280"/>
        </w:trPr>
        <w:tc>
          <w:tcPr>
            <w:tcW w:w="0" w:type="auto"/>
            <w:noWrap/>
            <w:hideMark/>
          </w:tcPr>
          <w:p w14:paraId="6C69E49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187</w:t>
            </w:r>
          </w:p>
        </w:tc>
        <w:tc>
          <w:tcPr>
            <w:tcW w:w="0" w:type="auto"/>
            <w:noWrap/>
            <w:hideMark/>
          </w:tcPr>
          <w:p w14:paraId="3572FCF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Smad1</w:t>
            </w:r>
          </w:p>
        </w:tc>
        <w:tc>
          <w:tcPr>
            <w:tcW w:w="0" w:type="auto"/>
            <w:noWrap/>
            <w:hideMark/>
          </w:tcPr>
          <w:p w14:paraId="1760317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Smad1</w:t>
            </w:r>
          </w:p>
        </w:tc>
        <w:tc>
          <w:tcPr>
            <w:tcW w:w="0" w:type="auto"/>
            <w:noWrap/>
            <w:hideMark/>
          </w:tcPr>
          <w:p w14:paraId="6056FEA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SMAD1</w:t>
            </w:r>
          </w:p>
        </w:tc>
        <w:tc>
          <w:tcPr>
            <w:tcW w:w="0" w:type="auto"/>
            <w:noWrap/>
            <w:hideMark/>
          </w:tcPr>
          <w:p w14:paraId="0474CECD"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2F0275" w:rsidRPr="000870FF" w14:paraId="1C26FF41" w14:textId="77777777" w:rsidTr="004C102C">
        <w:trPr>
          <w:trHeight w:val="280"/>
        </w:trPr>
        <w:tc>
          <w:tcPr>
            <w:tcW w:w="0" w:type="auto"/>
            <w:noWrap/>
            <w:hideMark/>
          </w:tcPr>
          <w:p w14:paraId="5837C95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188</w:t>
            </w:r>
          </w:p>
        </w:tc>
        <w:tc>
          <w:tcPr>
            <w:tcW w:w="0" w:type="auto"/>
            <w:noWrap/>
            <w:hideMark/>
          </w:tcPr>
          <w:p w14:paraId="6F35338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Smad3</w:t>
            </w:r>
          </w:p>
        </w:tc>
        <w:tc>
          <w:tcPr>
            <w:tcW w:w="0" w:type="auto"/>
            <w:noWrap/>
            <w:hideMark/>
          </w:tcPr>
          <w:p w14:paraId="6707939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Smad3</w:t>
            </w:r>
          </w:p>
        </w:tc>
        <w:tc>
          <w:tcPr>
            <w:tcW w:w="0" w:type="auto"/>
            <w:noWrap/>
            <w:hideMark/>
          </w:tcPr>
          <w:p w14:paraId="28B6134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SMAD3</w:t>
            </w:r>
          </w:p>
        </w:tc>
        <w:tc>
          <w:tcPr>
            <w:tcW w:w="0" w:type="auto"/>
            <w:noWrap/>
            <w:hideMark/>
          </w:tcPr>
          <w:p w14:paraId="6C0F25B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3AA4D054" w14:textId="77777777" w:rsidTr="004C102C">
        <w:trPr>
          <w:trHeight w:val="280"/>
        </w:trPr>
        <w:tc>
          <w:tcPr>
            <w:tcW w:w="0" w:type="auto"/>
            <w:noWrap/>
            <w:hideMark/>
          </w:tcPr>
          <w:p w14:paraId="1F1B1A6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189</w:t>
            </w:r>
          </w:p>
        </w:tc>
        <w:tc>
          <w:tcPr>
            <w:tcW w:w="0" w:type="auto"/>
            <w:noWrap/>
            <w:hideMark/>
          </w:tcPr>
          <w:p w14:paraId="6DCFFD2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Smad4</w:t>
            </w:r>
          </w:p>
        </w:tc>
        <w:tc>
          <w:tcPr>
            <w:tcW w:w="0" w:type="auto"/>
            <w:noWrap/>
            <w:hideMark/>
          </w:tcPr>
          <w:p w14:paraId="5F300CB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Smad4</w:t>
            </w:r>
          </w:p>
        </w:tc>
        <w:tc>
          <w:tcPr>
            <w:tcW w:w="0" w:type="auto"/>
            <w:noWrap/>
            <w:hideMark/>
          </w:tcPr>
          <w:p w14:paraId="5165E92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SMAD4</w:t>
            </w:r>
          </w:p>
        </w:tc>
        <w:tc>
          <w:tcPr>
            <w:tcW w:w="0" w:type="auto"/>
            <w:noWrap/>
            <w:hideMark/>
          </w:tcPr>
          <w:p w14:paraId="4DAE815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02AF9421" w14:textId="77777777" w:rsidTr="004C102C">
        <w:trPr>
          <w:trHeight w:val="280"/>
        </w:trPr>
        <w:tc>
          <w:tcPr>
            <w:tcW w:w="0" w:type="auto"/>
            <w:noWrap/>
            <w:hideMark/>
          </w:tcPr>
          <w:p w14:paraId="5FD90BA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190</w:t>
            </w:r>
          </w:p>
        </w:tc>
        <w:tc>
          <w:tcPr>
            <w:tcW w:w="0" w:type="auto"/>
            <w:noWrap/>
            <w:hideMark/>
          </w:tcPr>
          <w:p w14:paraId="24A1813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Snail</w:t>
            </w:r>
          </w:p>
        </w:tc>
        <w:tc>
          <w:tcPr>
            <w:tcW w:w="0" w:type="auto"/>
            <w:noWrap/>
            <w:hideMark/>
          </w:tcPr>
          <w:p w14:paraId="62E678D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Snail</w:t>
            </w:r>
          </w:p>
        </w:tc>
        <w:tc>
          <w:tcPr>
            <w:tcW w:w="0" w:type="auto"/>
            <w:noWrap/>
            <w:hideMark/>
          </w:tcPr>
          <w:p w14:paraId="3EB5A3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SNAI1</w:t>
            </w:r>
          </w:p>
        </w:tc>
        <w:tc>
          <w:tcPr>
            <w:tcW w:w="0" w:type="auto"/>
            <w:noWrap/>
            <w:hideMark/>
          </w:tcPr>
          <w:p w14:paraId="59613EB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2153D6A9" w14:textId="77777777" w:rsidTr="004C102C">
        <w:trPr>
          <w:trHeight w:val="280"/>
        </w:trPr>
        <w:tc>
          <w:tcPr>
            <w:tcW w:w="0" w:type="auto"/>
            <w:noWrap/>
            <w:hideMark/>
          </w:tcPr>
          <w:p w14:paraId="24D2587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191</w:t>
            </w:r>
          </w:p>
        </w:tc>
        <w:tc>
          <w:tcPr>
            <w:tcW w:w="0" w:type="auto"/>
            <w:noWrap/>
            <w:hideMark/>
          </w:tcPr>
          <w:p w14:paraId="3498494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w:t>
            </w:r>
          </w:p>
        </w:tc>
        <w:tc>
          <w:tcPr>
            <w:tcW w:w="0" w:type="auto"/>
            <w:noWrap/>
            <w:hideMark/>
          </w:tcPr>
          <w:p w14:paraId="513F682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w:t>
            </w:r>
          </w:p>
        </w:tc>
        <w:tc>
          <w:tcPr>
            <w:tcW w:w="0" w:type="auto"/>
            <w:noWrap/>
            <w:hideMark/>
          </w:tcPr>
          <w:p w14:paraId="088A9D3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w:t>
            </w:r>
          </w:p>
        </w:tc>
        <w:tc>
          <w:tcPr>
            <w:tcW w:w="0" w:type="auto"/>
            <w:noWrap/>
            <w:hideMark/>
          </w:tcPr>
          <w:p w14:paraId="48BD4D8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Millipore</w:t>
            </w:r>
          </w:p>
        </w:tc>
      </w:tr>
      <w:tr w:rsidR="002F0275" w:rsidRPr="000870FF" w14:paraId="6E75632B" w14:textId="77777777" w:rsidTr="004C102C">
        <w:trPr>
          <w:trHeight w:val="710"/>
        </w:trPr>
        <w:tc>
          <w:tcPr>
            <w:tcW w:w="0" w:type="auto"/>
            <w:noWrap/>
          </w:tcPr>
          <w:p w14:paraId="285EE817" w14:textId="77777777" w:rsidR="002F0275" w:rsidRDefault="002F0275" w:rsidP="005971BF">
            <w:pPr>
              <w:jc w:val="center"/>
              <w:rPr>
                <w:rFonts w:eastAsia="Times New Roman" w:cs="Times New Roman"/>
                <w:b/>
                <w:bCs/>
                <w:sz w:val="20"/>
                <w:szCs w:val="20"/>
                <w:u w:val="single"/>
              </w:rPr>
            </w:pPr>
            <w:r>
              <w:br w:type="page"/>
            </w:r>
          </w:p>
          <w:p w14:paraId="5BFA73E6" w14:textId="77777777" w:rsidR="002F0275" w:rsidRPr="000870FF" w:rsidRDefault="002F0275" w:rsidP="005971BF">
            <w:pPr>
              <w:jc w:val="center"/>
              <w:rPr>
                <w:rFonts w:eastAsia="Times New Roman" w:cs="Times New Roman"/>
                <w:b/>
                <w:bCs/>
                <w:sz w:val="20"/>
                <w:szCs w:val="20"/>
                <w:u w:val="single"/>
              </w:rPr>
            </w:pPr>
            <w:r w:rsidRPr="000870FF">
              <w:rPr>
                <w:rFonts w:eastAsia="Times New Roman" w:cs="Times New Roman"/>
                <w:b/>
                <w:bCs/>
                <w:sz w:val="20"/>
                <w:szCs w:val="20"/>
                <w:u w:val="single"/>
              </w:rPr>
              <w:t>#</w:t>
            </w:r>
          </w:p>
        </w:tc>
        <w:tc>
          <w:tcPr>
            <w:tcW w:w="0" w:type="auto"/>
            <w:noWrap/>
          </w:tcPr>
          <w:p w14:paraId="323D2B94" w14:textId="77777777" w:rsidR="002F0275" w:rsidRDefault="002F0275" w:rsidP="005971BF">
            <w:pPr>
              <w:jc w:val="center"/>
              <w:rPr>
                <w:rFonts w:eastAsia="Times New Roman" w:cs="Times New Roman"/>
                <w:b/>
                <w:bCs/>
                <w:sz w:val="20"/>
                <w:szCs w:val="20"/>
                <w:u w:val="single"/>
              </w:rPr>
            </w:pPr>
          </w:p>
          <w:p w14:paraId="6FBD8B41" w14:textId="77777777" w:rsidR="002F0275" w:rsidRPr="000870FF" w:rsidRDefault="002F0275" w:rsidP="005971BF">
            <w:pPr>
              <w:jc w:val="center"/>
              <w:rPr>
                <w:rFonts w:eastAsia="Times New Roman" w:cs="Times New Roman"/>
                <w:b/>
                <w:bCs/>
                <w:sz w:val="20"/>
                <w:szCs w:val="20"/>
                <w:u w:val="single"/>
              </w:rPr>
            </w:pPr>
            <w:r w:rsidRPr="000870FF">
              <w:rPr>
                <w:rFonts w:eastAsia="Times New Roman" w:cs="Times New Roman"/>
                <w:b/>
                <w:bCs/>
                <w:sz w:val="20"/>
                <w:szCs w:val="20"/>
                <w:u w:val="single"/>
              </w:rPr>
              <w:t xml:space="preserve">Official Ab Name </w:t>
            </w:r>
          </w:p>
        </w:tc>
        <w:tc>
          <w:tcPr>
            <w:tcW w:w="0" w:type="auto"/>
            <w:noWrap/>
          </w:tcPr>
          <w:p w14:paraId="5594292F" w14:textId="77777777" w:rsidR="002F0275" w:rsidRDefault="002F0275" w:rsidP="005971BF">
            <w:pPr>
              <w:jc w:val="center"/>
              <w:rPr>
                <w:rFonts w:eastAsia="Times New Roman" w:cs="Times New Roman"/>
                <w:b/>
                <w:bCs/>
                <w:sz w:val="20"/>
                <w:szCs w:val="20"/>
                <w:u w:val="single"/>
              </w:rPr>
            </w:pPr>
          </w:p>
          <w:p w14:paraId="2FFCD18F" w14:textId="77777777" w:rsidR="002F0275" w:rsidRPr="000870FF" w:rsidRDefault="002F0275" w:rsidP="005971BF">
            <w:pPr>
              <w:jc w:val="center"/>
              <w:rPr>
                <w:rFonts w:eastAsia="Times New Roman" w:cs="Times New Roman"/>
                <w:b/>
                <w:bCs/>
                <w:sz w:val="20"/>
                <w:szCs w:val="20"/>
                <w:u w:val="single"/>
              </w:rPr>
            </w:pPr>
            <w:r w:rsidRPr="000870FF">
              <w:rPr>
                <w:rFonts w:eastAsia="Times New Roman" w:cs="Times New Roman"/>
                <w:b/>
                <w:bCs/>
                <w:sz w:val="20"/>
                <w:szCs w:val="20"/>
                <w:u w:val="single"/>
              </w:rPr>
              <w:t>Ab Name Reported on Dataset</w:t>
            </w:r>
          </w:p>
        </w:tc>
        <w:tc>
          <w:tcPr>
            <w:tcW w:w="1292" w:type="dxa"/>
          </w:tcPr>
          <w:p w14:paraId="11001A7E" w14:textId="77777777" w:rsidR="002F0275" w:rsidRDefault="002F0275" w:rsidP="005971BF">
            <w:pPr>
              <w:jc w:val="center"/>
              <w:rPr>
                <w:rFonts w:eastAsia="Times New Roman" w:cs="Times New Roman"/>
                <w:b/>
                <w:bCs/>
                <w:sz w:val="20"/>
                <w:szCs w:val="20"/>
                <w:u w:val="single"/>
              </w:rPr>
            </w:pPr>
          </w:p>
          <w:p w14:paraId="4C050873" w14:textId="77777777" w:rsidR="002F0275" w:rsidRPr="000870FF" w:rsidRDefault="002F0275" w:rsidP="005971BF">
            <w:pPr>
              <w:jc w:val="center"/>
              <w:rPr>
                <w:rFonts w:eastAsia="Times New Roman" w:cs="Times New Roman"/>
                <w:b/>
                <w:bCs/>
                <w:sz w:val="20"/>
                <w:szCs w:val="20"/>
                <w:u w:val="single"/>
              </w:rPr>
            </w:pPr>
            <w:r w:rsidRPr="000870FF">
              <w:rPr>
                <w:rFonts w:eastAsia="Times New Roman" w:cs="Times New Roman"/>
                <w:b/>
                <w:bCs/>
                <w:sz w:val="20"/>
                <w:szCs w:val="20"/>
                <w:u w:val="single"/>
              </w:rPr>
              <w:t>Gene Name</w:t>
            </w:r>
          </w:p>
        </w:tc>
        <w:tc>
          <w:tcPr>
            <w:tcW w:w="0" w:type="auto"/>
            <w:noWrap/>
          </w:tcPr>
          <w:p w14:paraId="7821F1D9" w14:textId="77777777" w:rsidR="002F0275" w:rsidRDefault="002F0275" w:rsidP="005971BF">
            <w:pPr>
              <w:jc w:val="center"/>
              <w:rPr>
                <w:rFonts w:eastAsia="Times New Roman" w:cs="Times New Roman"/>
                <w:b/>
                <w:bCs/>
                <w:sz w:val="20"/>
                <w:szCs w:val="20"/>
                <w:u w:val="single"/>
              </w:rPr>
            </w:pPr>
          </w:p>
          <w:p w14:paraId="49481C60" w14:textId="77777777" w:rsidR="002F0275" w:rsidRPr="000870FF" w:rsidRDefault="002F0275" w:rsidP="005971BF">
            <w:pPr>
              <w:jc w:val="center"/>
              <w:rPr>
                <w:rFonts w:eastAsia="Times New Roman" w:cs="Times New Roman"/>
                <w:b/>
                <w:bCs/>
                <w:sz w:val="20"/>
                <w:szCs w:val="20"/>
                <w:u w:val="single"/>
              </w:rPr>
            </w:pPr>
            <w:r w:rsidRPr="000870FF">
              <w:rPr>
                <w:rFonts w:eastAsia="Times New Roman" w:cs="Times New Roman"/>
                <w:b/>
                <w:bCs/>
                <w:sz w:val="20"/>
                <w:szCs w:val="20"/>
                <w:u w:val="single"/>
              </w:rPr>
              <w:t>Company</w:t>
            </w:r>
          </w:p>
        </w:tc>
      </w:tr>
      <w:tr w:rsidR="002F0275" w:rsidRPr="000870FF" w14:paraId="017266B1" w14:textId="77777777" w:rsidTr="004C102C">
        <w:trPr>
          <w:trHeight w:val="1430"/>
        </w:trPr>
        <w:tc>
          <w:tcPr>
            <w:tcW w:w="0" w:type="auto"/>
            <w:noWrap/>
            <w:hideMark/>
          </w:tcPr>
          <w:p w14:paraId="286A4FB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192</w:t>
            </w:r>
          </w:p>
        </w:tc>
        <w:tc>
          <w:tcPr>
            <w:tcW w:w="0" w:type="auto"/>
            <w:noWrap/>
            <w:hideMark/>
          </w:tcPr>
          <w:p w14:paraId="118143A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 Family_pY416</w:t>
            </w:r>
          </w:p>
        </w:tc>
        <w:tc>
          <w:tcPr>
            <w:tcW w:w="0" w:type="auto"/>
            <w:noWrap/>
            <w:hideMark/>
          </w:tcPr>
          <w:p w14:paraId="270D102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Src_pY416</w:t>
            </w:r>
          </w:p>
        </w:tc>
        <w:tc>
          <w:tcPr>
            <w:tcW w:w="1292" w:type="dxa"/>
            <w:hideMark/>
          </w:tcPr>
          <w:p w14:paraId="3B322BC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          LYN          FYN          LCK         YES1        HCK</w:t>
            </w:r>
          </w:p>
        </w:tc>
        <w:tc>
          <w:tcPr>
            <w:tcW w:w="0" w:type="auto"/>
            <w:noWrap/>
            <w:hideMark/>
          </w:tcPr>
          <w:p w14:paraId="0EC6F35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764095A1" w14:textId="77777777" w:rsidTr="004C102C">
        <w:trPr>
          <w:trHeight w:val="998"/>
        </w:trPr>
        <w:tc>
          <w:tcPr>
            <w:tcW w:w="0" w:type="auto"/>
            <w:noWrap/>
            <w:hideMark/>
          </w:tcPr>
          <w:p w14:paraId="1CDA411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193</w:t>
            </w:r>
          </w:p>
        </w:tc>
        <w:tc>
          <w:tcPr>
            <w:tcW w:w="0" w:type="auto"/>
            <w:noWrap/>
            <w:hideMark/>
          </w:tcPr>
          <w:p w14:paraId="7C009A7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Src_pY527</w:t>
            </w:r>
          </w:p>
        </w:tc>
        <w:tc>
          <w:tcPr>
            <w:tcW w:w="0" w:type="auto"/>
            <w:noWrap/>
            <w:hideMark/>
          </w:tcPr>
          <w:p w14:paraId="3E330E5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Src_pY527</w:t>
            </w:r>
          </w:p>
        </w:tc>
        <w:tc>
          <w:tcPr>
            <w:tcW w:w="1292" w:type="dxa"/>
            <w:hideMark/>
          </w:tcPr>
          <w:p w14:paraId="47BA74A0" w14:textId="77777777" w:rsidR="002F0275" w:rsidRPr="000870FF" w:rsidRDefault="002F0275" w:rsidP="004C102C">
            <w:pPr>
              <w:jc w:val="center"/>
              <w:rPr>
                <w:rFonts w:eastAsia="Times New Roman" w:cs="Times New Roman"/>
                <w:sz w:val="20"/>
                <w:szCs w:val="20"/>
              </w:rPr>
            </w:pPr>
            <w:r w:rsidRPr="000870FF">
              <w:rPr>
                <w:rFonts w:eastAsia="Times New Roman" w:cs="Times New Roman"/>
                <w:sz w:val="20"/>
                <w:szCs w:val="20"/>
              </w:rPr>
              <w:t>SRC        YES1        FYN         FGR</w:t>
            </w:r>
          </w:p>
        </w:tc>
        <w:tc>
          <w:tcPr>
            <w:tcW w:w="0" w:type="auto"/>
            <w:noWrap/>
            <w:hideMark/>
          </w:tcPr>
          <w:p w14:paraId="5719077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6FAE90BF" w14:textId="77777777" w:rsidTr="004C102C">
        <w:trPr>
          <w:trHeight w:val="280"/>
        </w:trPr>
        <w:tc>
          <w:tcPr>
            <w:tcW w:w="0" w:type="auto"/>
            <w:noWrap/>
            <w:hideMark/>
          </w:tcPr>
          <w:p w14:paraId="26B9382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194</w:t>
            </w:r>
          </w:p>
        </w:tc>
        <w:tc>
          <w:tcPr>
            <w:tcW w:w="0" w:type="auto"/>
            <w:noWrap/>
            <w:hideMark/>
          </w:tcPr>
          <w:p w14:paraId="2AACE56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Stat3_pY705</w:t>
            </w:r>
          </w:p>
        </w:tc>
        <w:tc>
          <w:tcPr>
            <w:tcW w:w="0" w:type="auto"/>
            <w:noWrap/>
            <w:hideMark/>
          </w:tcPr>
          <w:p w14:paraId="45E945B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Stat3_pY705</w:t>
            </w:r>
          </w:p>
        </w:tc>
        <w:tc>
          <w:tcPr>
            <w:tcW w:w="0" w:type="auto"/>
            <w:noWrap/>
            <w:hideMark/>
          </w:tcPr>
          <w:p w14:paraId="2125024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STAT3</w:t>
            </w:r>
          </w:p>
        </w:tc>
        <w:tc>
          <w:tcPr>
            <w:tcW w:w="0" w:type="auto"/>
            <w:noWrap/>
            <w:hideMark/>
          </w:tcPr>
          <w:p w14:paraId="23D64F57"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726EFC60" w14:textId="77777777" w:rsidTr="004C102C">
        <w:trPr>
          <w:trHeight w:val="280"/>
        </w:trPr>
        <w:tc>
          <w:tcPr>
            <w:tcW w:w="0" w:type="auto"/>
            <w:noWrap/>
            <w:hideMark/>
          </w:tcPr>
          <w:p w14:paraId="16F3EEE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195</w:t>
            </w:r>
          </w:p>
        </w:tc>
        <w:tc>
          <w:tcPr>
            <w:tcW w:w="0" w:type="auto"/>
            <w:noWrap/>
            <w:hideMark/>
          </w:tcPr>
          <w:p w14:paraId="272166D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Stat5a</w:t>
            </w:r>
          </w:p>
        </w:tc>
        <w:tc>
          <w:tcPr>
            <w:tcW w:w="0" w:type="auto"/>
            <w:noWrap/>
            <w:hideMark/>
          </w:tcPr>
          <w:p w14:paraId="47732C28"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Stat5a</w:t>
            </w:r>
          </w:p>
        </w:tc>
        <w:tc>
          <w:tcPr>
            <w:tcW w:w="0" w:type="auto"/>
            <w:noWrap/>
            <w:hideMark/>
          </w:tcPr>
          <w:p w14:paraId="2871E3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STAT5A</w:t>
            </w:r>
          </w:p>
        </w:tc>
        <w:tc>
          <w:tcPr>
            <w:tcW w:w="0" w:type="auto"/>
            <w:noWrap/>
            <w:hideMark/>
          </w:tcPr>
          <w:p w14:paraId="3431B81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056A5DF2" w14:textId="77777777" w:rsidTr="004C102C">
        <w:trPr>
          <w:trHeight w:val="280"/>
        </w:trPr>
        <w:tc>
          <w:tcPr>
            <w:tcW w:w="0" w:type="auto"/>
            <w:noWrap/>
            <w:hideMark/>
          </w:tcPr>
          <w:p w14:paraId="26D4E26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196</w:t>
            </w:r>
          </w:p>
        </w:tc>
        <w:tc>
          <w:tcPr>
            <w:tcW w:w="0" w:type="auto"/>
            <w:noWrap/>
            <w:hideMark/>
          </w:tcPr>
          <w:p w14:paraId="4FFED9F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Stathmin 1</w:t>
            </w:r>
          </w:p>
        </w:tc>
        <w:tc>
          <w:tcPr>
            <w:tcW w:w="0" w:type="auto"/>
            <w:noWrap/>
            <w:hideMark/>
          </w:tcPr>
          <w:p w14:paraId="7EFBDFC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Stathmin-1</w:t>
            </w:r>
          </w:p>
        </w:tc>
        <w:tc>
          <w:tcPr>
            <w:tcW w:w="0" w:type="auto"/>
            <w:noWrap/>
            <w:hideMark/>
          </w:tcPr>
          <w:p w14:paraId="1FC56882"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STMN1</w:t>
            </w:r>
          </w:p>
        </w:tc>
        <w:tc>
          <w:tcPr>
            <w:tcW w:w="0" w:type="auto"/>
            <w:noWrap/>
            <w:hideMark/>
          </w:tcPr>
          <w:p w14:paraId="7346FD2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1A280D90" w14:textId="77777777" w:rsidTr="004C102C">
        <w:trPr>
          <w:trHeight w:val="280"/>
        </w:trPr>
        <w:tc>
          <w:tcPr>
            <w:tcW w:w="0" w:type="auto"/>
            <w:noWrap/>
            <w:hideMark/>
          </w:tcPr>
          <w:p w14:paraId="5CA2B6C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197</w:t>
            </w:r>
          </w:p>
        </w:tc>
        <w:tc>
          <w:tcPr>
            <w:tcW w:w="0" w:type="auto"/>
            <w:noWrap/>
            <w:hideMark/>
          </w:tcPr>
          <w:p w14:paraId="694B9E8D"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Syk</w:t>
            </w:r>
            <w:proofErr w:type="spellEnd"/>
          </w:p>
        </w:tc>
        <w:tc>
          <w:tcPr>
            <w:tcW w:w="0" w:type="auto"/>
            <w:noWrap/>
            <w:hideMark/>
          </w:tcPr>
          <w:p w14:paraId="150E7D63" w14:textId="77777777" w:rsidR="002F0275" w:rsidRPr="000870FF" w:rsidRDefault="002F0275" w:rsidP="002F0275">
            <w:pPr>
              <w:jc w:val="center"/>
              <w:rPr>
                <w:rFonts w:eastAsia="Times New Roman" w:cs="Times New Roman"/>
                <w:sz w:val="20"/>
                <w:szCs w:val="20"/>
              </w:rPr>
            </w:pPr>
            <w:proofErr w:type="spellStart"/>
            <w:r w:rsidRPr="000870FF">
              <w:rPr>
                <w:rFonts w:eastAsia="Times New Roman" w:cs="Times New Roman"/>
                <w:sz w:val="20"/>
                <w:szCs w:val="20"/>
              </w:rPr>
              <w:t>Syk</w:t>
            </w:r>
            <w:proofErr w:type="spellEnd"/>
          </w:p>
        </w:tc>
        <w:tc>
          <w:tcPr>
            <w:tcW w:w="0" w:type="auto"/>
            <w:noWrap/>
            <w:hideMark/>
          </w:tcPr>
          <w:p w14:paraId="67ED039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SYK</w:t>
            </w:r>
          </w:p>
        </w:tc>
        <w:tc>
          <w:tcPr>
            <w:tcW w:w="0" w:type="auto"/>
            <w:noWrap/>
            <w:hideMark/>
          </w:tcPr>
          <w:p w14:paraId="0AAFED1C"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Santa Cruz</w:t>
            </w:r>
          </w:p>
        </w:tc>
      </w:tr>
      <w:tr w:rsidR="002F0275" w:rsidRPr="000870FF" w14:paraId="7A012544" w14:textId="77777777" w:rsidTr="004C102C">
        <w:trPr>
          <w:trHeight w:val="280"/>
        </w:trPr>
        <w:tc>
          <w:tcPr>
            <w:tcW w:w="0" w:type="auto"/>
            <w:noWrap/>
            <w:hideMark/>
          </w:tcPr>
          <w:p w14:paraId="0D9CFE3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198</w:t>
            </w:r>
          </w:p>
        </w:tc>
        <w:tc>
          <w:tcPr>
            <w:tcW w:w="0" w:type="auto"/>
            <w:noWrap/>
            <w:hideMark/>
          </w:tcPr>
          <w:p w14:paraId="5AD25B73"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TAZ</w:t>
            </w:r>
          </w:p>
        </w:tc>
        <w:tc>
          <w:tcPr>
            <w:tcW w:w="0" w:type="auto"/>
            <w:noWrap/>
            <w:hideMark/>
          </w:tcPr>
          <w:p w14:paraId="530B3D31"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TAZ</w:t>
            </w:r>
          </w:p>
        </w:tc>
        <w:tc>
          <w:tcPr>
            <w:tcW w:w="0" w:type="auto"/>
            <w:noWrap/>
            <w:hideMark/>
          </w:tcPr>
          <w:p w14:paraId="713768A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WWTR1</w:t>
            </w:r>
          </w:p>
        </w:tc>
        <w:tc>
          <w:tcPr>
            <w:tcW w:w="0" w:type="auto"/>
            <w:noWrap/>
            <w:hideMark/>
          </w:tcPr>
          <w:p w14:paraId="75B69F10"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CST</w:t>
            </w:r>
          </w:p>
        </w:tc>
      </w:tr>
      <w:tr w:rsidR="002F0275" w:rsidRPr="000870FF" w14:paraId="4B50DC30" w14:textId="77777777" w:rsidTr="004C102C">
        <w:trPr>
          <w:trHeight w:val="280"/>
        </w:trPr>
        <w:tc>
          <w:tcPr>
            <w:tcW w:w="0" w:type="auto"/>
            <w:noWrap/>
            <w:hideMark/>
          </w:tcPr>
          <w:p w14:paraId="18FF96A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199</w:t>
            </w:r>
          </w:p>
        </w:tc>
        <w:tc>
          <w:tcPr>
            <w:tcW w:w="0" w:type="auto"/>
            <w:noWrap/>
            <w:hideMark/>
          </w:tcPr>
          <w:p w14:paraId="2043E66E"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TIGAR</w:t>
            </w:r>
          </w:p>
        </w:tc>
        <w:tc>
          <w:tcPr>
            <w:tcW w:w="0" w:type="auto"/>
            <w:noWrap/>
            <w:hideMark/>
          </w:tcPr>
          <w:p w14:paraId="67EBC84D"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TIGAR</w:t>
            </w:r>
          </w:p>
        </w:tc>
        <w:tc>
          <w:tcPr>
            <w:tcW w:w="0" w:type="auto"/>
            <w:noWrap/>
            <w:hideMark/>
          </w:tcPr>
          <w:p w14:paraId="5B70109B"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C12ORF5</w:t>
            </w:r>
          </w:p>
        </w:tc>
        <w:tc>
          <w:tcPr>
            <w:tcW w:w="0" w:type="auto"/>
            <w:noWrap/>
            <w:hideMark/>
          </w:tcPr>
          <w:p w14:paraId="7539F3F4"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Abcam</w:t>
            </w:r>
          </w:p>
        </w:tc>
      </w:tr>
      <w:tr w:rsidR="002F0275" w:rsidRPr="000870FF" w14:paraId="24696835" w14:textId="77777777" w:rsidTr="004C102C">
        <w:trPr>
          <w:trHeight w:val="280"/>
        </w:trPr>
        <w:tc>
          <w:tcPr>
            <w:tcW w:w="0" w:type="auto"/>
            <w:noWrap/>
            <w:hideMark/>
          </w:tcPr>
          <w:p w14:paraId="781C03B6"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200</w:t>
            </w:r>
          </w:p>
        </w:tc>
        <w:tc>
          <w:tcPr>
            <w:tcW w:w="0" w:type="auto"/>
            <w:noWrap/>
            <w:hideMark/>
          </w:tcPr>
          <w:p w14:paraId="65C75AFF"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Transferrin Receptor</w:t>
            </w:r>
          </w:p>
        </w:tc>
        <w:tc>
          <w:tcPr>
            <w:tcW w:w="0" w:type="auto"/>
            <w:noWrap/>
            <w:hideMark/>
          </w:tcPr>
          <w:p w14:paraId="2BFAC879"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TFRC</w:t>
            </w:r>
          </w:p>
        </w:tc>
        <w:tc>
          <w:tcPr>
            <w:tcW w:w="0" w:type="auto"/>
            <w:noWrap/>
            <w:hideMark/>
          </w:tcPr>
          <w:p w14:paraId="4EE989A5"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TFRC</w:t>
            </w:r>
          </w:p>
        </w:tc>
        <w:tc>
          <w:tcPr>
            <w:tcW w:w="0" w:type="auto"/>
            <w:noWrap/>
            <w:hideMark/>
          </w:tcPr>
          <w:p w14:paraId="705267EA" w14:textId="77777777" w:rsidR="002F0275" w:rsidRPr="000870FF" w:rsidRDefault="002F0275" w:rsidP="002F0275">
            <w:pPr>
              <w:jc w:val="center"/>
              <w:rPr>
                <w:rFonts w:eastAsia="Times New Roman" w:cs="Times New Roman"/>
                <w:sz w:val="20"/>
                <w:szCs w:val="20"/>
              </w:rPr>
            </w:pPr>
            <w:r w:rsidRPr="000870FF">
              <w:rPr>
                <w:rFonts w:eastAsia="Times New Roman" w:cs="Times New Roman"/>
                <w:sz w:val="20"/>
                <w:szCs w:val="20"/>
              </w:rPr>
              <w:t>Novus Biologicals</w:t>
            </w:r>
          </w:p>
        </w:tc>
      </w:tr>
      <w:tr w:rsidR="004C102C" w:rsidRPr="000870FF" w14:paraId="2714006D" w14:textId="77777777" w:rsidTr="004C102C">
        <w:trPr>
          <w:trHeight w:val="280"/>
        </w:trPr>
        <w:tc>
          <w:tcPr>
            <w:tcW w:w="0" w:type="auto"/>
            <w:noWrap/>
            <w:hideMark/>
          </w:tcPr>
          <w:p w14:paraId="7ACF77D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201</w:t>
            </w:r>
          </w:p>
        </w:tc>
        <w:tc>
          <w:tcPr>
            <w:tcW w:w="0" w:type="auto"/>
            <w:noWrap/>
            <w:hideMark/>
          </w:tcPr>
          <w:p w14:paraId="0434807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Transglutaminase II</w:t>
            </w:r>
          </w:p>
        </w:tc>
        <w:tc>
          <w:tcPr>
            <w:tcW w:w="0" w:type="auto"/>
            <w:noWrap/>
            <w:hideMark/>
          </w:tcPr>
          <w:p w14:paraId="6D3132A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Transglutaminase</w:t>
            </w:r>
          </w:p>
        </w:tc>
        <w:tc>
          <w:tcPr>
            <w:tcW w:w="0" w:type="auto"/>
            <w:noWrap/>
            <w:hideMark/>
          </w:tcPr>
          <w:p w14:paraId="1371910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TGM2</w:t>
            </w:r>
          </w:p>
        </w:tc>
        <w:tc>
          <w:tcPr>
            <w:tcW w:w="0" w:type="auto"/>
            <w:noWrap/>
            <w:hideMark/>
          </w:tcPr>
          <w:p w14:paraId="06D4A6E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Lab Vision</w:t>
            </w:r>
          </w:p>
        </w:tc>
      </w:tr>
      <w:tr w:rsidR="004C102C" w:rsidRPr="000870FF" w14:paraId="57B0B121" w14:textId="77777777" w:rsidTr="004C102C">
        <w:trPr>
          <w:trHeight w:val="280"/>
        </w:trPr>
        <w:tc>
          <w:tcPr>
            <w:tcW w:w="0" w:type="auto"/>
            <w:noWrap/>
            <w:hideMark/>
          </w:tcPr>
          <w:p w14:paraId="45612FE3"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202</w:t>
            </w:r>
          </w:p>
        </w:tc>
        <w:tc>
          <w:tcPr>
            <w:tcW w:w="0" w:type="auto"/>
            <w:noWrap/>
            <w:hideMark/>
          </w:tcPr>
          <w:p w14:paraId="3C76EC9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TSC1/</w:t>
            </w:r>
            <w:proofErr w:type="spellStart"/>
            <w:r w:rsidRPr="000870FF">
              <w:rPr>
                <w:rFonts w:eastAsia="Times New Roman" w:cs="Times New Roman"/>
                <w:sz w:val="20"/>
                <w:szCs w:val="20"/>
              </w:rPr>
              <w:t>Hamartin</w:t>
            </w:r>
            <w:proofErr w:type="spellEnd"/>
          </w:p>
        </w:tc>
        <w:tc>
          <w:tcPr>
            <w:tcW w:w="0" w:type="auto"/>
            <w:noWrap/>
            <w:hideMark/>
          </w:tcPr>
          <w:p w14:paraId="395EF72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TSC1</w:t>
            </w:r>
          </w:p>
        </w:tc>
        <w:tc>
          <w:tcPr>
            <w:tcW w:w="1292" w:type="dxa"/>
            <w:hideMark/>
          </w:tcPr>
          <w:p w14:paraId="0B3C8A0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TSC1</w:t>
            </w:r>
          </w:p>
        </w:tc>
        <w:tc>
          <w:tcPr>
            <w:tcW w:w="0" w:type="auto"/>
            <w:noWrap/>
            <w:hideMark/>
          </w:tcPr>
          <w:p w14:paraId="2C87255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616CD055" w14:textId="77777777" w:rsidTr="004C102C">
        <w:trPr>
          <w:trHeight w:val="280"/>
        </w:trPr>
        <w:tc>
          <w:tcPr>
            <w:tcW w:w="0" w:type="auto"/>
            <w:noWrap/>
            <w:hideMark/>
          </w:tcPr>
          <w:p w14:paraId="30882B1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203</w:t>
            </w:r>
          </w:p>
        </w:tc>
        <w:tc>
          <w:tcPr>
            <w:tcW w:w="0" w:type="auto"/>
            <w:noWrap/>
            <w:hideMark/>
          </w:tcPr>
          <w:p w14:paraId="72EAAF2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TSC2 Tuberin_pT1462</w:t>
            </w:r>
          </w:p>
        </w:tc>
        <w:tc>
          <w:tcPr>
            <w:tcW w:w="0" w:type="auto"/>
            <w:noWrap/>
            <w:hideMark/>
          </w:tcPr>
          <w:p w14:paraId="304D7CA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Tuberin_pT1462</w:t>
            </w:r>
          </w:p>
        </w:tc>
        <w:tc>
          <w:tcPr>
            <w:tcW w:w="1292" w:type="dxa"/>
            <w:hideMark/>
          </w:tcPr>
          <w:p w14:paraId="27B3C94B"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TSC2</w:t>
            </w:r>
          </w:p>
        </w:tc>
        <w:tc>
          <w:tcPr>
            <w:tcW w:w="0" w:type="auto"/>
            <w:noWrap/>
            <w:hideMark/>
          </w:tcPr>
          <w:p w14:paraId="373E05AF"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72644D33" w14:textId="77777777" w:rsidTr="004C102C">
        <w:trPr>
          <w:trHeight w:val="280"/>
        </w:trPr>
        <w:tc>
          <w:tcPr>
            <w:tcW w:w="0" w:type="auto"/>
            <w:noWrap/>
            <w:hideMark/>
          </w:tcPr>
          <w:p w14:paraId="26812AD7"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204</w:t>
            </w:r>
          </w:p>
        </w:tc>
        <w:tc>
          <w:tcPr>
            <w:tcW w:w="0" w:type="auto"/>
            <w:noWrap/>
            <w:hideMark/>
          </w:tcPr>
          <w:p w14:paraId="44554B67"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TTF1</w:t>
            </w:r>
          </w:p>
        </w:tc>
        <w:tc>
          <w:tcPr>
            <w:tcW w:w="0" w:type="auto"/>
            <w:noWrap/>
            <w:hideMark/>
          </w:tcPr>
          <w:p w14:paraId="173A8B5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TTF1</w:t>
            </w:r>
          </w:p>
        </w:tc>
        <w:tc>
          <w:tcPr>
            <w:tcW w:w="0" w:type="auto"/>
            <w:noWrap/>
            <w:hideMark/>
          </w:tcPr>
          <w:p w14:paraId="3BFFF859"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NKX2-1</w:t>
            </w:r>
          </w:p>
        </w:tc>
        <w:tc>
          <w:tcPr>
            <w:tcW w:w="0" w:type="auto"/>
            <w:noWrap/>
            <w:hideMark/>
          </w:tcPr>
          <w:p w14:paraId="65E7383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Abcam</w:t>
            </w:r>
          </w:p>
        </w:tc>
      </w:tr>
      <w:tr w:rsidR="004C102C" w:rsidRPr="000870FF" w14:paraId="4323CC65" w14:textId="77777777" w:rsidTr="004C102C">
        <w:trPr>
          <w:trHeight w:val="280"/>
        </w:trPr>
        <w:tc>
          <w:tcPr>
            <w:tcW w:w="0" w:type="auto"/>
            <w:noWrap/>
            <w:hideMark/>
          </w:tcPr>
          <w:p w14:paraId="0CF298B7"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205</w:t>
            </w:r>
          </w:p>
        </w:tc>
        <w:tc>
          <w:tcPr>
            <w:tcW w:w="0" w:type="auto"/>
            <w:noWrap/>
            <w:hideMark/>
          </w:tcPr>
          <w:p w14:paraId="51D9494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Tuberin</w:t>
            </w:r>
          </w:p>
        </w:tc>
        <w:tc>
          <w:tcPr>
            <w:tcW w:w="0" w:type="auto"/>
            <w:noWrap/>
            <w:hideMark/>
          </w:tcPr>
          <w:p w14:paraId="17DCBD07"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Tuberin</w:t>
            </w:r>
          </w:p>
        </w:tc>
        <w:tc>
          <w:tcPr>
            <w:tcW w:w="0" w:type="auto"/>
            <w:noWrap/>
            <w:hideMark/>
          </w:tcPr>
          <w:p w14:paraId="0A4C6AA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TSC2</w:t>
            </w:r>
          </w:p>
        </w:tc>
        <w:tc>
          <w:tcPr>
            <w:tcW w:w="0" w:type="auto"/>
            <w:noWrap/>
            <w:hideMark/>
          </w:tcPr>
          <w:p w14:paraId="30A4F3A5" w14:textId="77777777" w:rsidR="004C102C" w:rsidRPr="000870FF" w:rsidRDefault="004C102C" w:rsidP="005971BF">
            <w:pPr>
              <w:jc w:val="center"/>
              <w:rPr>
                <w:rFonts w:eastAsia="Times New Roman" w:cs="Times New Roman"/>
                <w:sz w:val="20"/>
                <w:szCs w:val="20"/>
              </w:rPr>
            </w:pPr>
            <w:proofErr w:type="spellStart"/>
            <w:r w:rsidRPr="000870FF">
              <w:rPr>
                <w:rFonts w:eastAsia="Times New Roman" w:cs="Times New Roman"/>
                <w:sz w:val="20"/>
                <w:szCs w:val="20"/>
              </w:rPr>
              <w:t>Epitomics</w:t>
            </w:r>
            <w:proofErr w:type="spellEnd"/>
          </w:p>
        </w:tc>
      </w:tr>
      <w:tr w:rsidR="004C102C" w:rsidRPr="000870FF" w14:paraId="166DC820" w14:textId="77777777" w:rsidTr="004C102C">
        <w:trPr>
          <w:trHeight w:val="280"/>
        </w:trPr>
        <w:tc>
          <w:tcPr>
            <w:tcW w:w="0" w:type="auto"/>
            <w:noWrap/>
            <w:hideMark/>
          </w:tcPr>
          <w:p w14:paraId="4F65152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206</w:t>
            </w:r>
          </w:p>
        </w:tc>
        <w:tc>
          <w:tcPr>
            <w:tcW w:w="0" w:type="auto"/>
            <w:noWrap/>
            <w:hideMark/>
          </w:tcPr>
          <w:p w14:paraId="73E990E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Twist</w:t>
            </w:r>
          </w:p>
        </w:tc>
        <w:tc>
          <w:tcPr>
            <w:tcW w:w="0" w:type="auto"/>
            <w:noWrap/>
            <w:hideMark/>
          </w:tcPr>
          <w:p w14:paraId="62689A93"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TWIST</w:t>
            </w:r>
          </w:p>
        </w:tc>
        <w:tc>
          <w:tcPr>
            <w:tcW w:w="0" w:type="auto"/>
            <w:noWrap/>
            <w:hideMark/>
          </w:tcPr>
          <w:p w14:paraId="61FEDD2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TWIST2</w:t>
            </w:r>
          </w:p>
        </w:tc>
        <w:tc>
          <w:tcPr>
            <w:tcW w:w="0" w:type="auto"/>
            <w:noWrap/>
            <w:hideMark/>
          </w:tcPr>
          <w:p w14:paraId="0976322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Santa Cruz</w:t>
            </w:r>
          </w:p>
        </w:tc>
      </w:tr>
      <w:tr w:rsidR="004C102C" w:rsidRPr="000870FF" w14:paraId="13FE6BBC" w14:textId="77777777" w:rsidTr="004C102C">
        <w:trPr>
          <w:trHeight w:val="280"/>
        </w:trPr>
        <w:tc>
          <w:tcPr>
            <w:tcW w:w="0" w:type="auto"/>
            <w:noWrap/>
            <w:hideMark/>
          </w:tcPr>
          <w:p w14:paraId="0CA32694"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207</w:t>
            </w:r>
          </w:p>
        </w:tc>
        <w:tc>
          <w:tcPr>
            <w:tcW w:w="0" w:type="auto"/>
            <w:noWrap/>
            <w:hideMark/>
          </w:tcPr>
          <w:p w14:paraId="6A0BC30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Tyro3</w:t>
            </w:r>
          </w:p>
        </w:tc>
        <w:tc>
          <w:tcPr>
            <w:tcW w:w="0" w:type="auto"/>
            <w:noWrap/>
            <w:hideMark/>
          </w:tcPr>
          <w:p w14:paraId="60458D0D"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Tyro3</w:t>
            </w:r>
          </w:p>
        </w:tc>
        <w:tc>
          <w:tcPr>
            <w:tcW w:w="0" w:type="auto"/>
            <w:noWrap/>
            <w:hideMark/>
          </w:tcPr>
          <w:p w14:paraId="67411DB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TYRO3</w:t>
            </w:r>
          </w:p>
        </w:tc>
        <w:tc>
          <w:tcPr>
            <w:tcW w:w="0" w:type="auto"/>
            <w:noWrap/>
            <w:hideMark/>
          </w:tcPr>
          <w:p w14:paraId="481CCD57"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3E89CEE3" w14:textId="77777777" w:rsidTr="004C102C">
        <w:trPr>
          <w:trHeight w:val="280"/>
        </w:trPr>
        <w:tc>
          <w:tcPr>
            <w:tcW w:w="0" w:type="auto"/>
            <w:noWrap/>
            <w:hideMark/>
          </w:tcPr>
          <w:p w14:paraId="2277B8B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208</w:t>
            </w:r>
          </w:p>
        </w:tc>
        <w:tc>
          <w:tcPr>
            <w:tcW w:w="0" w:type="auto"/>
            <w:noWrap/>
            <w:hideMark/>
          </w:tcPr>
          <w:p w14:paraId="65F5AE13"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UBAC1</w:t>
            </w:r>
          </w:p>
        </w:tc>
        <w:tc>
          <w:tcPr>
            <w:tcW w:w="0" w:type="auto"/>
            <w:noWrap/>
            <w:hideMark/>
          </w:tcPr>
          <w:p w14:paraId="1D24033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UBAC1</w:t>
            </w:r>
          </w:p>
        </w:tc>
        <w:tc>
          <w:tcPr>
            <w:tcW w:w="0" w:type="auto"/>
            <w:noWrap/>
            <w:hideMark/>
          </w:tcPr>
          <w:p w14:paraId="099B450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UBAC1</w:t>
            </w:r>
          </w:p>
        </w:tc>
        <w:tc>
          <w:tcPr>
            <w:tcW w:w="0" w:type="auto"/>
            <w:noWrap/>
            <w:hideMark/>
          </w:tcPr>
          <w:p w14:paraId="24B4937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Sigma-Aldrich</w:t>
            </w:r>
          </w:p>
        </w:tc>
      </w:tr>
      <w:tr w:rsidR="004C102C" w:rsidRPr="000870FF" w14:paraId="6623910C" w14:textId="77777777" w:rsidTr="004C102C">
        <w:trPr>
          <w:trHeight w:val="280"/>
        </w:trPr>
        <w:tc>
          <w:tcPr>
            <w:tcW w:w="0" w:type="auto"/>
            <w:noWrap/>
            <w:hideMark/>
          </w:tcPr>
          <w:p w14:paraId="47D2BD1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209</w:t>
            </w:r>
          </w:p>
        </w:tc>
        <w:tc>
          <w:tcPr>
            <w:tcW w:w="0" w:type="auto"/>
            <w:noWrap/>
            <w:hideMark/>
          </w:tcPr>
          <w:p w14:paraId="7AAC36E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UGT1A</w:t>
            </w:r>
          </w:p>
        </w:tc>
        <w:tc>
          <w:tcPr>
            <w:tcW w:w="0" w:type="auto"/>
            <w:noWrap/>
            <w:hideMark/>
          </w:tcPr>
          <w:p w14:paraId="3BC21953"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UGT1A</w:t>
            </w:r>
          </w:p>
        </w:tc>
        <w:tc>
          <w:tcPr>
            <w:tcW w:w="0" w:type="auto"/>
            <w:noWrap/>
            <w:hideMark/>
          </w:tcPr>
          <w:p w14:paraId="2052590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UGT1A1</w:t>
            </w:r>
          </w:p>
        </w:tc>
        <w:tc>
          <w:tcPr>
            <w:tcW w:w="0" w:type="auto"/>
            <w:noWrap/>
            <w:hideMark/>
          </w:tcPr>
          <w:p w14:paraId="122D124B"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Santa Cruz</w:t>
            </w:r>
          </w:p>
        </w:tc>
      </w:tr>
      <w:tr w:rsidR="004C102C" w:rsidRPr="000870FF" w14:paraId="7091528A" w14:textId="77777777" w:rsidTr="004C102C">
        <w:trPr>
          <w:trHeight w:val="280"/>
        </w:trPr>
        <w:tc>
          <w:tcPr>
            <w:tcW w:w="0" w:type="auto"/>
            <w:noWrap/>
            <w:hideMark/>
          </w:tcPr>
          <w:p w14:paraId="7D80765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210</w:t>
            </w:r>
          </w:p>
        </w:tc>
        <w:tc>
          <w:tcPr>
            <w:tcW w:w="0" w:type="auto"/>
            <w:noWrap/>
            <w:hideMark/>
          </w:tcPr>
          <w:p w14:paraId="4448C08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UQCRC2</w:t>
            </w:r>
          </w:p>
        </w:tc>
        <w:tc>
          <w:tcPr>
            <w:tcW w:w="0" w:type="auto"/>
            <w:noWrap/>
            <w:hideMark/>
          </w:tcPr>
          <w:p w14:paraId="360F85B7"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UQCRC2</w:t>
            </w:r>
          </w:p>
        </w:tc>
        <w:tc>
          <w:tcPr>
            <w:tcW w:w="0" w:type="auto"/>
            <w:noWrap/>
            <w:hideMark/>
          </w:tcPr>
          <w:p w14:paraId="0C89829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UQCRC2</w:t>
            </w:r>
          </w:p>
        </w:tc>
        <w:tc>
          <w:tcPr>
            <w:tcW w:w="0" w:type="auto"/>
            <w:noWrap/>
            <w:hideMark/>
          </w:tcPr>
          <w:p w14:paraId="1262BA4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Abcam</w:t>
            </w:r>
          </w:p>
        </w:tc>
      </w:tr>
      <w:tr w:rsidR="004C102C" w:rsidRPr="000870FF" w14:paraId="1BDE505E" w14:textId="77777777" w:rsidTr="004C102C">
        <w:trPr>
          <w:trHeight w:val="280"/>
        </w:trPr>
        <w:tc>
          <w:tcPr>
            <w:tcW w:w="0" w:type="auto"/>
            <w:noWrap/>
            <w:hideMark/>
          </w:tcPr>
          <w:p w14:paraId="1218780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211</w:t>
            </w:r>
          </w:p>
        </w:tc>
        <w:tc>
          <w:tcPr>
            <w:tcW w:w="0" w:type="auto"/>
            <w:noWrap/>
            <w:hideMark/>
          </w:tcPr>
          <w:p w14:paraId="4FC1CD8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VDAC1/Porin</w:t>
            </w:r>
          </w:p>
        </w:tc>
        <w:tc>
          <w:tcPr>
            <w:tcW w:w="0" w:type="auto"/>
            <w:noWrap/>
            <w:hideMark/>
          </w:tcPr>
          <w:p w14:paraId="58F5BEB4"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Porin</w:t>
            </w:r>
          </w:p>
        </w:tc>
        <w:tc>
          <w:tcPr>
            <w:tcW w:w="0" w:type="auto"/>
            <w:noWrap/>
            <w:hideMark/>
          </w:tcPr>
          <w:p w14:paraId="66A1EE5B"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VDAC1</w:t>
            </w:r>
          </w:p>
        </w:tc>
        <w:tc>
          <w:tcPr>
            <w:tcW w:w="0" w:type="auto"/>
            <w:noWrap/>
            <w:hideMark/>
          </w:tcPr>
          <w:p w14:paraId="6D4219A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Abcam</w:t>
            </w:r>
          </w:p>
        </w:tc>
      </w:tr>
      <w:tr w:rsidR="004C102C" w:rsidRPr="000870FF" w14:paraId="525C906C" w14:textId="77777777" w:rsidTr="004C102C">
        <w:trPr>
          <w:trHeight w:val="280"/>
        </w:trPr>
        <w:tc>
          <w:tcPr>
            <w:tcW w:w="0" w:type="auto"/>
            <w:noWrap/>
            <w:hideMark/>
          </w:tcPr>
          <w:p w14:paraId="3ABDEB0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212</w:t>
            </w:r>
          </w:p>
        </w:tc>
        <w:tc>
          <w:tcPr>
            <w:tcW w:w="0" w:type="auto"/>
            <w:noWrap/>
            <w:hideMark/>
          </w:tcPr>
          <w:p w14:paraId="22ED82CC"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VEGF Receptor 2</w:t>
            </w:r>
          </w:p>
        </w:tc>
        <w:tc>
          <w:tcPr>
            <w:tcW w:w="0" w:type="auto"/>
            <w:noWrap/>
            <w:hideMark/>
          </w:tcPr>
          <w:p w14:paraId="0CBF8223"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VEGFR-2</w:t>
            </w:r>
          </w:p>
        </w:tc>
        <w:tc>
          <w:tcPr>
            <w:tcW w:w="0" w:type="auto"/>
            <w:noWrap/>
            <w:hideMark/>
          </w:tcPr>
          <w:p w14:paraId="29F02AC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KDR</w:t>
            </w:r>
          </w:p>
        </w:tc>
        <w:tc>
          <w:tcPr>
            <w:tcW w:w="0" w:type="auto"/>
            <w:noWrap/>
            <w:hideMark/>
          </w:tcPr>
          <w:p w14:paraId="7DA587ED"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01505EE6" w14:textId="77777777" w:rsidTr="004C102C">
        <w:trPr>
          <w:trHeight w:val="280"/>
        </w:trPr>
        <w:tc>
          <w:tcPr>
            <w:tcW w:w="0" w:type="auto"/>
            <w:noWrap/>
            <w:hideMark/>
          </w:tcPr>
          <w:p w14:paraId="441D6CDB"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213</w:t>
            </w:r>
          </w:p>
        </w:tc>
        <w:tc>
          <w:tcPr>
            <w:tcW w:w="0" w:type="auto"/>
            <w:noWrap/>
            <w:hideMark/>
          </w:tcPr>
          <w:p w14:paraId="37E5DD6F"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VHL</w:t>
            </w:r>
          </w:p>
        </w:tc>
        <w:tc>
          <w:tcPr>
            <w:tcW w:w="0" w:type="auto"/>
            <w:noWrap/>
            <w:hideMark/>
          </w:tcPr>
          <w:p w14:paraId="086CB6EE"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VHL</w:t>
            </w:r>
          </w:p>
        </w:tc>
        <w:tc>
          <w:tcPr>
            <w:tcW w:w="0" w:type="auto"/>
            <w:noWrap/>
            <w:hideMark/>
          </w:tcPr>
          <w:p w14:paraId="4DB2868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VHL</w:t>
            </w:r>
          </w:p>
        </w:tc>
        <w:tc>
          <w:tcPr>
            <w:tcW w:w="0" w:type="auto"/>
            <w:noWrap/>
            <w:hideMark/>
          </w:tcPr>
          <w:p w14:paraId="54DEC5A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BD Biosciences</w:t>
            </w:r>
          </w:p>
        </w:tc>
      </w:tr>
      <w:tr w:rsidR="004C102C" w:rsidRPr="000870FF" w14:paraId="286EF75D" w14:textId="77777777" w:rsidTr="004C102C">
        <w:trPr>
          <w:trHeight w:val="280"/>
        </w:trPr>
        <w:tc>
          <w:tcPr>
            <w:tcW w:w="0" w:type="auto"/>
            <w:noWrap/>
            <w:hideMark/>
          </w:tcPr>
          <w:p w14:paraId="035553E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214</w:t>
            </w:r>
          </w:p>
        </w:tc>
        <w:tc>
          <w:tcPr>
            <w:tcW w:w="0" w:type="auto"/>
            <w:noWrap/>
            <w:hideMark/>
          </w:tcPr>
          <w:p w14:paraId="7B7FACA9"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XRCC1</w:t>
            </w:r>
          </w:p>
        </w:tc>
        <w:tc>
          <w:tcPr>
            <w:tcW w:w="0" w:type="auto"/>
            <w:noWrap/>
            <w:hideMark/>
          </w:tcPr>
          <w:p w14:paraId="6C0FD77F"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XRCC1</w:t>
            </w:r>
          </w:p>
        </w:tc>
        <w:tc>
          <w:tcPr>
            <w:tcW w:w="0" w:type="auto"/>
            <w:noWrap/>
            <w:hideMark/>
          </w:tcPr>
          <w:p w14:paraId="36CB1DA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XRCC1</w:t>
            </w:r>
          </w:p>
        </w:tc>
        <w:tc>
          <w:tcPr>
            <w:tcW w:w="0" w:type="auto"/>
            <w:noWrap/>
            <w:hideMark/>
          </w:tcPr>
          <w:p w14:paraId="293D1C2F"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2B57DA6E" w14:textId="77777777" w:rsidTr="004C102C">
        <w:trPr>
          <w:trHeight w:val="280"/>
        </w:trPr>
        <w:tc>
          <w:tcPr>
            <w:tcW w:w="0" w:type="auto"/>
            <w:noWrap/>
            <w:hideMark/>
          </w:tcPr>
          <w:p w14:paraId="44147EC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215</w:t>
            </w:r>
          </w:p>
        </w:tc>
        <w:tc>
          <w:tcPr>
            <w:tcW w:w="0" w:type="auto"/>
            <w:noWrap/>
            <w:hideMark/>
          </w:tcPr>
          <w:p w14:paraId="615089E2"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YAP</w:t>
            </w:r>
          </w:p>
        </w:tc>
        <w:tc>
          <w:tcPr>
            <w:tcW w:w="0" w:type="auto"/>
            <w:noWrap/>
            <w:hideMark/>
          </w:tcPr>
          <w:p w14:paraId="69C68B06"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YAP</w:t>
            </w:r>
          </w:p>
        </w:tc>
        <w:tc>
          <w:tcPr>
            <w:tcW w:w="0" w:type="auto"/>
            <w:noWrap/>
            <w:hideMark/>
          </w:tcPr>
          <w:p w14:paraId="00D062E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YAP1</w:t>
            </w:r>
          </w:p>
        </w:tc>
        <w:tc>
          <w:tcPr>
            <w:tcW w:w="0" w:type="auto"/>
            <w:noWrap/>
            <w:hideMark/>
          </w:tcPr>
          <w:p w14:paraId="556F568A"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Santa Cruz</w:t>
            </w:r>
          </w:p>
        </w:tc>
      </w:tr>
      <w:tr w:rsidR="004C102C" w:rsidRPr="000870FF" w14:paraId="04DB946B" w14:textId="77777777" w:rsidTr="004C102C">
        <w:trPr>
          <w:trHeight w:val="280"/>
        </w:trPr>
        <w:tc>
          <w:tcPr>
            <w:tcW w:w="0" w:type="auto"/>
            <w:noWrap/>
            <w:hideMark/>
          </w:tcPr>
          <w:p w14:paraId="64637B49"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216</w:t>
            </w:r>
          </w:p>
        </w:tc>
        <w:tc>
          <w:tcPr>
            <w:tcW w:w="0" w:type="auto"/>
            <w:noWrap/>
            <w:hideMark/>
          </w:tcPr>
          <w:p w14:paraId="577D8ABE"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YAP_pS127</w:t>
            </w:r>
          </w:p>
        </w:tc>
        <w:tc>
          <w:tcPr>
            <w:tcW w:w="0" w:type="auto"/>
            <w:noWrap/>
            <w:hideMark/>
          </w:tcPr>
          <w:p w14:paraId="0640721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YAP_pS127</w:t>
            </w:r>
          </w:p>
        </w:tc>
        <w:tc>
          <w:tcPr>
            <w:tcW w:w="0" w:type="auto"/>
            <w:noWrap/>
            <w:hideMark/>
          </w:tcPr>
          <w:p w14:paraId="7165B8BD"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YAP1</w:t>
            </w:r>
          </w:p>
        </w:tc>
        <w:tc>
          <w:tcPr>
            <w:tcW w:w="0" w:type="auto"/>
            <w:noWrap/>
            <w:hideMark/>
          </w:tcPr>
          <w:p w14:paraId="666D297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r w:rsidR="004C102C" w:rsidRPr="000870FF" w14:paraId="35C15F33" w14:textId="77777777" w:rsidTr="004C102C">
        <w:trPr>
          <w:trHeight w:val="280"/>
        </w:trPr>
        <w:tc>
          <w:tcPr>
            <w:tcW w:w="0" w:type="auto"/>
            <w:noWrap/>
            <w:hideMark/>
          </w:tcPr>
          <w:p w14:paraId="76D98178"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217</w:t>
            </w:r>
          </w:p>
        </w:tc>
        <w:tc>
          <w:tcPr>
            <w:tcW w:w="0" w:type="auto"/>
            <w:noWrap/>
            <w:hideMark/>
          </w:tcPr>
          <w:p w14:paraId="1148C61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YB1</w:t>
            </w:r>
          </w:p>
        </w:tc>
        <w:tc>
          <w:tcPr>
            <w:tcW w:w="0" w:type="auto"/>
            <w:noWrap/>
            <w:hideMark/>
          </w:tcPr>
          <w:p w14:paraId="2FE33C3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YB1</w:t>
            </w:r>
          </w:p>
        </w:tc>
        <w:tc>
          <w:tcPr>
            <w:tcW w:w="0" w:type="auto"/>
            <w:noWrap/>
            <w:hideMark/>
          </w:tcPr>
          <w:p w14:paraId="3B88D84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YBX1</w:t>
            </w:r>
          </w:p>
        </w:tc>
        <w:tc>
          <w:tcPr>
            <w:tcW w:w="0" w:type="auto"/>
            <w:noWrap/>
            <w:hideMark/>
          </w:tcPr>
          <w:p w14:paraId="0BDCEEC9"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Novus Biologicals</w:t>
            </w:r>
          </w:p>
        </w:tc>
      </w:tr>
      <w:tr w:rsidR="004C102C" w:rsidRPr="000870FF" w14:paraId="022A7B32" w14:textId="77777777" w:rsidTr="004C102C">
        <w:trPr>
          <w:trHeight w:val="280"/>
        </w:trPr>
        <w:tc>
          <w:tcPr>
            <w:tcW w:w="0" w:type="auto"/>
            <w:noWrap/>
            <w:hideMark/>
          </w:tcPr>
          <w:p w14:paraId="566DFA9F"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218</w:t>
            </w:r>
          </w:p>
        </w:tc>
        <w:tc>
          <w:tcPr>
            <w:tcW w:w="0" w:type="auto"/>
            <w:noWrap/>
            <w:hideMark/>
          </w:tcPr>
          <w:p w14:paraId="54349075"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YB1_pS102</w:t>
            </w:r>
          </w:p>
        </w:tc>
        <w:tc>
          <w:tcPr>
            <w:tcW w:w="0" w:type="auto"/>
            <w:noWrap/>
            <w:hideMark/>
          </w:tcPr>
          <w:p w14:paraId="7F96CB84"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YB1_pS102</w:t>
            </w:r>
          </w:p>
        </w:tc>
        <w:tc>
          <w:tcPr>
            <w:tcW w:w="0" w:type="auto"/>
            <w:noWrap/>
            <w:hideMark/>
          </w:tcPr>
          <w:p w14:paraId="570A8030"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YBX1</w:t>
            </w:r>
          </w:p>
        </w:tc>
        <w:tc>
          <w:tcPr>
            <w:tcW w:w="0" w:type="auto"/>
            <w:noWrap/>
            <w:hideMark/>
          </w:tcPr>
          <w:p w14:paraId="48E48761" w14:textId="77777777" w:rsidR="004C102C" w:rsidRPr="000870FF" w:rsidRDefault="004C102C" w:rsidP="005971BF">
            <w:pPr>
              <w:jc w:val="center"/>
              <w:rPr>
                <w:rFonts w:eastAsia="Times New Roman" w:cs="Times New Roman"/>
                <w:sz w:val="20"/>
                <w:szCs w:val="20"/>
              </w:rPr>
            </w:pPr>
            <w:r w:rsidRPr="000870FF">
              <w:rPr>
                <w:rFonts w:eastAsia="Times New Roman" w:cs="Times New Roman"/>
                <w:sz w:val="20"/>
                <w:szCs w:val="20"/>
              </w:rPr>
              <w:t>CST</w:t>
            </w:r>
          </w:p>
        </w:tc>
      </w:tr>
    </w:tbl>
    <w:p w14:paraId="32C4D04E" w14:textId="77777777" w:rsidR="005971BF" w:rsidRDefault="005971BF" w:rsidP="005971BF">
      <w:pPr>
        <w:pStyle w:val="Heading2"/>
        <w:spacing w:before="120" w:line="480" w:lineRule="auto"/>
        <w:rPr>
          <w:szCs w:val="24"/>
        </w:rPr>
      </w:pPr>
    </w:p>
    <w:p w14:paraId="43782172" w14:textId="77777777" w:rsidR="005971BF" w:rsidRPr="005971BF" w:rsidRDefault="005971BF" w:rsidP="005971BF">
      <w:pPr>
        <w:pStyle w:val="Heading2"/>
        <w:spacing w:before="12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 xml:space="preserve">Cell lines </w:t>
      </w:r>
    </w:p>
    <w:p w14:paraId="72A7EC7A" w14:textId="511A4667" w:rsidR="005971BF" w:rsidRDefault="005971BF" w:rsidP="005971BF">
      <w:pPr>
        <w:spacing w:line="480" w:lineRule="auto"/>
        <w:ind w:firstLine="720"/>
        <w:jc w:val="both"/>
        <w:rPr>
          <w:rFonts w:cs="Times New Roman"/>
        </w:rPr>
      </w:pPr>
      <w:r w:rsidRPr="00700EE7">
        <w:rPr>
          <w:rFonts w:cs="Times New Roman"/>
        </w:rPr>
        <w:t xml:space="preserve">ES cell lines </w:t>
      </w:r>
      <w:r>
        <w:rPr>
          <w:rFonts w:cs="Times New Roman"/>
        </w:rPr>
        <w:t xml:space="preserve">A4573, </w:t>
      </w:r>
      <w:r w:rsidRPr="00700EE7">
        <w:rPr>
          <w:rFonts w:cs="Times New Roman"/>
        </w:rPr>
        <w:t xml:space="preserve">TC32 and TC71 were maintained </w:t>
      </w:r>
      <w:r>
        <w:rPr>
          <w:rFonts w:cs="Times New Roman"/>
        </w:rPr>
        <w:t xml:space="preserve">in </w:t>
      </w:r>
      <w:r w:rsidRPr="00700EE7">
        <w:rPr>
          <w:rFonts w:cs="Times New Roman"/>
        </w:rPr>
        <w:t>RPMI 1640 medium (</w:t>
      </w:r>
      <w:proofErr w:type="spellStart"/>
      <w:r w:rsidRPr="00700EE7">
        <w:rPr>
          <w:rFonts w:cs="Times New Roman"/>
        </w:rPr>
        <w:t>Mediatech</w:t>
      </w:r>
      <w:proofErr w:type="spellEnd"/>
      <w:r w:rsidR="00587FC8">
        <w:rPr>
          <w:rFonts w:cs="Times New Roman"/>
        </w:rPr>
        <w:t>;</w:t>
      </w:r>
      <w:r w:rsidR="00955C3F">
        <w:rPr>
          <w:rFonts w:cs="Times New Roman"/>
        </w:rPr>
        <w:t xml:space="preserve"> </w:t>
      </w:r>
      <w:r w:rsidR="00955C3F" w:rsidRPr="00955C3F">
        <w:rPr>
          <w:rFonts w:cs="Times New Roman"/>
          <w:color w:val="343434"/>
        </w:rPr>
        <w:t>Manassas, V</w:t>
      </w:r>
      <w:r w:rsidR="000351F7">
        <w:rPr>
          <w:rFonts w:cs="Times New Roman"/>
          <w:color w:val="343434"/>
        </w:rPr>
        <w:t>A</w:t>
      </w:r>
      <w:r w:rsidRPr="00700EE7">
        <w:rPr>
          <w:rFonts w:cs="Times New Roman"/>
        </w:rPr>
        <w:t>) containing 10% (vol/vol) fetal bovine serum (Gemini Bio-Products</w:t>
      </w:r>
      <w:r w:rsidR="00587FC8">
        <w:rPr>
          <w:rFonts w:cs="Times New Roman"/>
        </w:rPr>
        <w:t>;</w:t>
      </w:r>
      <w:r w:rsidR="00955C3F">
        <w:rPr>
          <w:rFonts w:cs="Times New Roman"/>
        </w:rPr>
        <w:t xml:space="preserve"> Sacramento, C</w:t>
      </w:r>
      <w:r w:rsidR="000351F7">
        <w:rPr>
          <w:rFonts w:cs="Times New Roman"/>
        </w:rPr>
        <w:t>A</w:t>
      </w:r>
      <w:r w:rsidRPr="00700EE7">
        <w:rPr>
          <w:rFonts w:cs="Times New Roman"/>
        </w:rPr>
        <w:t>) and antibiotics (100 IU/ml penicillin and 100 mg/ml streptomycin [</w:t>
      </w:r>
      <w:proofErr w:type="spellStart"/>
      <w:r w:rsidRPr="00700EE7">
        <w:rPr>
          <w:rFonts w:cs="Times New Roman"/>
        </w:rPr>
        <w:t>Mediatech</w:t>
      </w:r>
      <w:proofErr w:type="spellEnd"/>
      <w:r w:rsidRPr="00700EE7">
        <w:rPr>
          <w:rFonts w:cs="Times New Roman"/>
        </w:rPr>
        <w:t>]) in a humidified incubator at 37°C in a 5% CO</w:t>
      </w:r>
      <w:r w:rsidRPr="00700EE7">
        <w:rPr>
          <w:rFonts w:cs="Times New Roman"/>
          <w:vertAlign w:val="subscript"/>
        </w:rPr>
        <w:t>2</w:t>
      </w:r>
      <w:r w:rsidRPr="00700EE7">
        <w:rPr>
          <w:rFonts w:cs="Times New Roman"/>
        </w:rPr>
        <w:t xml:space="preserve"> atmosphere.</w:t>
      </w:r>
    </w:p>
    <w:p w14:paraId="2F27EAE6" w14:textId="77777777" w:rsidR="005971BF" w:rsidRPr="00700EE7" w:rsidRDefault="005971BF" w:rsidP="005971BF">
      <w:pPr>
        <w:spacing w:line="480" w:lineRule="auto"/>
        <w:ind w:firstLine="720"/>
        <w:rPr>
          <w:rFonts w:cs="Times New Roman"/>
        </w:rPr>
      </w:pPr>
    </w:p>
    <w:p w14:paraId="296B46A8"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Preparation of drug stock solutions</w:t>
      </w:r>
    </w:p>
    <w:p w14:paraId="1382715A" w14:textId="0C2DFFC2" w:rsidR="005971BF" w:rsidRPr="00700EE7" w:rsidRDefault="005971BF" w:rsidP="005971BF">
      <w:pPr>
        <w:spacing w:line="480" w:lineRule="auto"/>
        <w:ind w:firstLine="720"/>
        <w:jc w:val="both"/>
        <w:rPr>
          <w:rFonts w:cs="Times New Roman"/>
        </w:rPr>
      </w:pPr>
      <w:r w:rsidRPr="00700EE7">
        <w:rPr>
          <w:rFonts w:cs="Times New Roman"/>
        </w:rPr>
        <w:t xml:space="preserve">For in vivo applications, the primary stock solution of </w:t>
      </w:r>
      <w:r>
        <w:rPr>
          <w:rFonts w:cs="Times New Roman"/>
        </w:rPr>
        <w:t>ridaforolimus</w:t>
      </w:r>
      <w:r w:rsidRPr="00700EE7">
        <w:rPr>
          <w:rFonts w:cs="Times New Roman"/>
        </w:rPr>
        <w:t xml:space="preserve"> (</w:t>
      </w:r>
      <w:r w:rsidR="000351F7" w:rsidRPr="00700EE7">
        <w:rPr>
          <w:rFonts w:cs="Times New Roman"/>
        </w:rPr>
        <w:t>10 mg/ml</w:t>
      </w:r>
      <w:r w:rsidR="000351F7">
        <w:rPr>
          <w:rFonts w:cs="Times New Roman"/>
        </w:rPr>
        <w:t>. M</w:t>
      </w:r>
      <w:r w:rsidRPr="00700EE7">
        <w:rPr>
          <w:rFonts w:cs="Times New Roman"/>
        </w:rPr>
        <w:t>erck</w:t>
      </w:r>
      <w:r w:rsidR="00587FC8">
        <w:rPr>
          <w:rFonts w:cs="Times New Roman"/>
        </w:rPr>
        <w:t>;</w:t>
      </w:r>
      <w:r w:rsidR="00955C3F">
        <w:rPr>
          <w:rFonts w:cs="Times New Roman"/>
        </w:rPr>
        <w:t xml:space="preserve"> Kenilworth, N</w:t>
      </w:r>
      <w:r w:rsidR="000351F7">
        <w:rPr>
          <w:rFonts w:cs="Times New Roman"/>
        </w:rPr>
        <w:t>J</w:t>
      </w:r>
      <w:r w:rsidRPr="00700EE7">
        <w:rPr>
          <w:rFonts w:cs="Times New Roman"/>
        </w:rPr>
        <w:t>) was prepared in N</w:t>
      </w:r>
      <w:proofErr w:type="gramStart"/>
      <w:r w:rsidRPr="00700EE7">
        <w:rPr>
          <w:rFonts w:cs="Times New Roman"/>
        </w:rPr>
        <w:t>,N</w:t>
      </w:r>
      <w:proofErr w:type="gramEnd"/>
      <w:r w:rsidRPr="00700EE7">
        <w:rPr>
          <w:rFonts w:cs="Times New Roman"/>
        </w:rPr>
        <w:t xml:space="preserve">-dimethyl acetamide and stored at -80°C. The working concentrations of </w:t>
      </w:r>
      <w:r>
        <w:rPr>
          <w:rFonts w:cs="Times New Roman"/>
        </w:rPr>
        <w:t>ridaforolimus</w:t>
      </w:r>
      <w:r w:rsidRPr="00700EE7">
        <w:rPr>
          <w:rFonts w:cs="Times New Roman"/>
        </w:rPr>
        <w:t xml:space="preserve"> were prepared as needed by diluting the stock solution (10%) in vehicle comprising 10% Tween 80, 40% polyethylene glycol-400, and 40% sterile water. The primary stock solution of dalotuzumab was supplied by Merck at a concentration of 20.16 mg/ml in vehicle containing 20 mM L-histidine, 150 mM NaCl, and 0.5% (w</w:t>
      </w:r>
      <w:proofErr w:type="gramStart"/>
      <w:r w:rsidRPr="00700EE7">
        <w:rPr>
          <w:rFonts w:cs="Times New Roman"/>
        </w:rPr>
        <w:t>:w</w:t>
      </w:r>
      <w:proofErr w:type="gramEnd"/>
      <w:r w:rsidRPr="00700EE7">
        <w:rPr>
          <w:rFonts w:cs="Times New Roman"/>
        </w:rPr>
        <w:t>) polysorbate 80 (pH 6). The working concentrations of dalotuzumab were prepared in the same formulation buffer.</w:t>
      </w:r>
      <w:r>
        <w:rPr>
          <w:rFonts w:cs="Times New Roman"/>
        </w:rPr>
        <w:t xml:space="preserve"> </w:t>
      </w:r>
      <w:r w:rsidRPr="00700EE7">
        <w:rPr>
          <w:rFonts w:cs="Times New Roman"/>
        </w:rPr>
        <w:t>The primary stock solution</w:t>
      </w:r>
      <w:r>
        <w:rPr>
          <w:rFonts w:cs="Times New Roman"/>
        </w:rPr>
        <w:t xml:space="preserve"> of CGP57380 (</w:t>
      </w:r>
      <w:r w:rsidR="000351F7">
        <w:rPr>
          <w:rFonts w:cs="Times New Roman"/>
        </w:rPr>
        <w:t xml:space="preserve">150 mg/ml. </w:t>
      </w:r>
      <w:r>
        <w:rPr>
          <w:rFonts w:cs="Times New Roman"/>
        </w:rPr>
        <w:t>Seleckchem</w:t>
      </w:r>
      <w:r w:rsidR="00587FC8">
        <w:rPr>
          <w:rFonts w:cs="Times New Roman"/>
        </w:rPr>
        <w:t>;</w:t>
      </w:r>
      <w:r w:rsidR="00955C3F">
        <w:rPr>
          <w:rFonts w:cs="Times New Roman"/>
        </w:rPr>
        <w:t xml:space="preserve"> Houston, T</w:t>
      </w:r>
      <w:r w:rsidR="000351F7">
        <w:rPr>
          <w:rFonts w:cs="Times New Roman"/>
        </w:rPr>
        <w:t>X</w:t>
      </w:r>
      <w:r>
        <w:rPr>
          <w:rFonts w:cs="Times New Roman"/>
        </w:rPr>
        <w:t xml:space="preserve">) for in vivo applications was prepared in </w:t>
      </w:r>
      <w:r w:rsidRPr="00700EE7">
        <w:rPr>
          <w:rFonts w:cs="Times New Roman"/>
        </w:rPr>
        <w:t>N</w:t>
      </w:r>
      <w:proofErr w:type="gramStart"/>
      <w:r w:rsidRPr="00700EE7">
        <w:rPr>
          <w:rFonts w:cs="Times New Roman"/>
        </w:rPr>
        <w:t>,N</w:t>
      </w:r>
      <w:proofErr w:type="gramEnd"/>
      <w:r w:rsidRPr="00700EE7">
        <w:rPr>
          <w:rFonts w:cs="Times New Roman"/>
        </w:rPr>
        <w:t xml:space="preserve">-dimethyl acetamide </w:t>
      </w:r>
      <w:r>
        <w:rPr>
          <w:rFonts w:cs="Times New Roman"/>
        </w:rPr>
        <w:t xml:space="preserve">and stored at </w:t>
      </w:r>
      <w:r w:rsidRPr="00700EE7">
        <w:rPr>
          <w:rFonts w:cs="Times New Roman"/>
        </w:rPr>
        <w:t>-80°C</w:t>
      </w:r>
      <w:r>
        <w:rPr>
          <w:rFonts w:cs="Times New Roman"/>
        </w:rPr>
        <w:t>.</w:t>
      </w:r>
      <w:r w:rsidRPr="00E43C18">
        <w:rPr>
          <w:rFonts w:cs="Times New Roman"/>
        </w:rPr>
        <w:t xml:space="preserve"> </w:t>
      </w:r>
      <w:r w:rsidRPr="00700EE7">
        <w:rPr>
          <w:rFonts w:cs="Times New Roman"/>
        </w:rPr>
        <w:t xml:space="preserve">The working concentrations of </w:t>
      </w:r>
      <w:r>
        <w:rPr>
          <w:rFonts w:cs="Times New Roman"/>
        </w:rPr>
        <w:t>CGP57380</w:t>
      </w:r>
      <w:r w:rsidRPr="00700EE7">
        <w:rPr>
          <w:rFonts w:cs="Times New Roman"/>
        </w:rPr>
        <w:t xml:space="preserve"> </w:t>
      </w:r>
      <w:r>
        <w:rPr>
          <w:rFonts w:cs="Times New Roman"/>
        </w:rPr>
        <w:t xml:space="preserve">(1.2 mgX5 per week in IP injection) </w:t>
      </w:r>
      <w:r w:rsidRPr="00700EE7">
        <w:rPr>
          <w:rFonts w:cs="Times New Roman"/>
        </w:rPr>
        <w:t>were prepared as needed by diluting the stock solution (10%) in vehicle comprising 10% Tween 80, 40% polyethylene glycol-400, and 40% sterile water. The primary stock solution</w:t>
      </w:r>
      <w:r>
        <w:rPr>
          <w:rFonts w:cs="Times New Roman"/>
        </w:rPr>
        <w:t xml:space="preserve"> of alpelisib (Novartis, 15 mg/ml)</w:t>
      </w:r>
      <w:r w:rsidRPr="000770EC">
        <w:rPr>
          <w:rFonts w:cs="Times New Roman"/>
        </w:rPr>
        <w:t xml:space="preserve"> </w:t>
      </w:r>
      <w:r>
        <w:rPr>
          <w:rFonts w:cs="Times New Roman"/>
        </w:rPr>
        <w:t xml:space="preserve">for in vivo applications was prepared in 0.5% </w:t>
      </w:r>
      <w:r w:rsidRPr="00CF197C">
        <w:rPr>
          <w:rFonts w:cs="Times New Roman"/>
        </w:rPr>
        <w:t>carboxymethylcellulose sodium salt</w:t>
      </w:r>
      <w:r>
        <w:rPr>
          <w:rFonts w:cs="Times New Roman"/>
        </w:rPr>
        <w:t xml:space="preserve"> and stored at </w:t>
      </w:r>
      <w:r w:rsidRPr="00700EE7">
        <w:rPr>
          <w:rFonts w:cs="Times New Roman"/>
        </w:rPr>
        <w:t>-80°C</w:t>
      </w:r>
      <w:r>
        <w:rPr>
          <w:rFonts w:cs="Times New Roman"/>
        </w:rPr>
        <w:t xml:space="preserve">. </w:t>
      </w:r>
      <w:r w:rsidRPr="00700EE7">
        <w:rPr>
          <w:rFonts w:cs="Times New Roman"/>
        </w:rPr>
        <w:t>The working concentrations of</w:t>
      </w:r>
      <w:r>
        <w:rPr>
          <w:rFonts w:cs="Times New Roman"/>
        </w:rPr>
        <w:t xml:space="preserve"> alpelisib</w:t>
      </w:r>
      <w:r w:rsidRPr="00700EE7">
        <w:rPr>
          <w:rFonts w:cs="Times New Roman"/>
        </w:rPr>
        <w:t xml:space="preserve"> </w:t>
      </w:r>
      <w:r>
        <w:rPr>
          <w:rFonts w:cs="Times New Roman"/>
        </w:rPr>
        <w:t xml:space="preserve">were 1.5 mg/dose (5 days per week) in oral gavage. </w:t>
      </w:r>
      <w:r w:rsidRPr="00700EE7">
        <w:rPr>
          <w:rFonts w:cs="Times New Roman"/>
        </w:rPr>
        <w:t xml:space="preserve">For in vitro applications, </w:t>
      </w:r>
      <w:r>
        <w:rPr>
          <w:rFonts w:cs="Times New Roman"/>
        </w:rPr>
        <w:t>ridaforolimus</w:t>
      </w:r>
      <w:r w:rsidRPr="00700EE7">
        <w:rPr>
          <w:rFonts w:cs="Times New Roman"/>
        </w:rPr>
        <w:t xml:space="preserve"> (5.05 mM</w:t>
      </w:r>
      <w:r w:rsidRPr="001D7D45">
        <w:rPr>
          <w:rFonts w:cs="Times New Roman"/>
        </w:rPr>
        <w:t>), OSI-906 (</w:t>
      </w:r>
      <w:r>
        <w:rPr>
          <w:rFonts w:cs="Times New Roman"/>
        </w:rPr>
        <w:t xml:space="preserve">Seleckchem; </w:t>
      </w:r>
      <w:r w:rsidRPr="00700EE7">
        <w:rPr>
          <w:rFonts w:cs="Times New Roman"/>
        </w:rPr>
        <w:t>11.86 mM</w:t>
      </w:r>
      <w:r w:rsidRPr="001D7D45">
        <w:rPr>
          <w:rFonts w:cs="Times New Roman"/>
        </w:rPr>
        <w:t xml:space="preserve">), </w:t>
      </w:r>
      <w:r>
        <w:rPr>
          <w:rFonts w:cs="Times New Roman"/>
        </w:rPr>
        <w:t>dasatinib (Seleckchem; 10 mM), CGP57380 (Seleckchem; 10 mM), WP1722 (</w:t>
      </w:r>
      <w:r w:rsidR="000351F7">
        <w:rPr>
          <w:rFonts w:cs="Times New Roman"/>
        </w:rPr>
        <w:t>10mM. P</w:t>
      </w:r>
      <w:r>
        <w:rPr>
          <w:rFonts w:cs="Times New Roman"/>
        </w:rPr>
        <w:t xml:space="preserve">roduced in the lab of Dr. </w:t>
      </w:r>
      <w:proofErr w:type="spellStart"/>
      <w:r>
        <w:t>W</w:t>
      </w:r>
      <w:r w:rsidRPr="000E2D43">
        <w:t>aldemar</w:t>
      </w:r>
      <w:proofErr w:type="spellEnd"/>
      <w:r>
        <w:t xml:space="preserve"> </w:t>
      </w:r>
      <w:proofErr w:type="spellStart"/>
      <w:r w:rsidRPr="000E2D43">
        <w:t>Priebe</w:t>
      </w:r>
      <w:proofErr w:type="spellEnd"/>
      <w:r w:rsidR="000351F7">
        <w:rPr>
          <w:rFonts w:cs="Times New Roman"/>
        </w:rPr>
        <w:t xml:space="preserve">. </w:t>
      </w:r>
      <w:r w:rsidR="00476AF5">
        <w:rPr>
          <w:rFonts w:cs="Times New Roman"/>
        </w:rPr>
        <w:t>MDACC</w:t>
      </w:r>
      <w:r w:rsidR="000351F7">
        <w:rPr>
          <w:rFonts w:cs="Times New Roman"/>
        </w:rPr>
        <w:t>;</w:t>
      </w:r>
      <w:r w:rsidR="00476AF5">
        <w:rPr>
          <w:rFonts w:cs="Times New Roman"/>
        </w:rPr>
        <w:t xml:space="preserve"> Houston, </w:t>
      </w:r>
      <w:r w:rsidR="000351F7">
        <w:rPr>
          <w:rFonts w:cs="Times New Roman"/>
        </w:rPr>
        <w:t>TX</w:t>
      </w:r>
      <w:r>
        <w:rPr>
          <w:rFonts w:cs="Times New Roman"/>
        </w:rPr>
        <w:t xml:space="preserve">) </w:t>
      </w:r>
      <w:r w:rsidRPr="001D7D45">
        <w:rPr>
          <w:rFonts w:cs="Times New Roman"/>
        </w:rPr>
        <w:t>and NVP-ADW-742</w:t>
      </w:r>
      <w:r>
        <w:rPr>
          <w:rFonts w:cs="Times New Roman"/>
        </w:rPr>
        <w:t xml:space="preserve"> </w:t>
      </w:r>
      <w:r w:rsidRPr="00700EE7">
        <w:rPr>
          <w:rFonts w:cs="Times New Roman"/>
        </w:rPr>
        <w:t>(</w:t>
      </w:r>
      <w:r>
        <w:rPr>
          <w:rFonts w:cs="Times New Roman"/>
        </w:rPr>
        <w:t>Seleckchem;</w:t>
      </w:r>
      <w:r w:rsidRPr="00700EE7">
        <w:rPr>
          <w:rFonts w:cs="Times New Roman"/>
        </w:rPr>
        <w:t xml:space="preserve"> 11.02 mM) stock solutions were prepared in dimethyl sulfoxide </w:t>
      </w:r>
      <w:r>
        <w:rPr>
          <w:rFonts w:cs="Times New Roman"/>
        </w:rPr>
        <w:t xml:space="preserve">(DMSO) </w:t>
      </w:r>
      <w:r w:rsidRPr="00700EE7">
        <w:rPr>
          <w:rFonts w:cs="Times New Roman"/>
        </w:rPr>
        <w:t xml:space="preserve">and stored at -20°C. </w:t>
      </w:r>
    </w:p>
    <w:p w14:paraId="0E4346C4" w14:textId="77777777" w:rsidR="005971BF" w:rsidRPr="00700EE7" w:rsidRDefault="005971BF" w:rsidP="005971BF">
      <w:pPr>
        <w:spacing w:line="480" w:lineRule="auto"/>
        <w:ind w:firstLine="720"/>
        <w:jc w:val="both"/>
        <w:rPr>
          <w:rFonts w:cs="Times New Roman"/>
        </w:rPr>
      </w:pPr>
    </w:p>
    <w:p w14:paraId="45FE821A"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 xml:space="preserve">Generation of ES clones with acquired drug resistance </w:t>
      </w:r>
    </w:p>
    <w:p w14:paraId="4FD2026D" w14:textId="35BAEE43" w:rsidR="005971BF" w:rsidRPr="00700EE7" w:rsidRDefault="005971BF" w:rsidP="005971BF">
      <w:pPr>
        <w:spacing w:line="480" w:lineRule="auto"/>
        <w:ind w:firstLine="720"/>
        <w:jc w:val="both"/>
        <w:rPr>
          <w:rFonts w:cs="Times New Roman"/>
        </w:rPr>
      </w:pPr>
      <w:r w:rsidRPr="00700EE7">
        <w:rPr>
          <w:rFonts w:cs="Times New Roman"/>
        </w:rPr>
        <w:t xml:space="preserve">TC32 and TC71 ES clones with acquired resistance to OSI-906, NVP-ADW-742, or </w:t>
      </w:r>
      <w:r>
        <w:rPr>
          <w:rFonts w:cs="Times New Roman"/>
        </w:rPr>
        <w:t>ridaforolimus</w:t>
      </w:r>
      <w:r w:rsidRPr="00700EE7">
        <w:rPr>
          <w:rFonts w:cs="Times New Roman"/>
        </w:rPr>
        <w:t xml:space="preserve"> were generated by maintaining the corresponding parental cell lines with increasing concentrations of the agents (up to 2.3 </w:t>
      </w:r>
      <w:r w:rsidRPr="004275D9">
        <w:rPr>
          <w:rFonts w:ascii="Symbol" w:hAnsi="Symbol" w:cs="Times New Roman"/>
        </w:rPr>
        <w:t></w:t>
      </w:r>
      <w:r w:rsidRPr="00700EE7">
        <w:rPr>
          <w:rFonts w:cs="Times New Roman"/>
        </w:rPr>
        <w:t xml:space="preserve">M for OSI-906, 1.5 </w:t>
      </w:r>
      <w:r w:rsidRPr="004275D9">
        <w:rPr>
          <w:rFonts w:ascii="Symbol" w:hAnsi="Symbol" w:cs="Times New Roman"/>
        </w:rPr>
        <w:t></w:t>
      </w:r>
      <w:r w:rsidRPr="00700EE7">
        <w:rPr>
          <w:rFonts w:cs="Times New Roman"/>
        </w:rPr>
        <w:t xml:space="preserve">M for NVP-ADW-742, and 50 </w:t>
      </w:r>
      <w:r w:rsidRPr="004275D9">
        <w:rPr>
          <w:rFonts w:ascii="Symbol" w:hAnsi="Symbol" w:cs="Times New Roman"/>
        </w:rPr>
        <w:t></w:t>
      </w:r>
      <w:r w:rsidRPr="00700EE7">
        <w:rPr>
          <w:rFonts w:cs="Times New Roman"/>
        </w:rPr>
        <w:t xml:space="preserve">M for </w:t>
      </w:r>
      <w:r>
        <w:rPr>
          <w:rFonts w:cs="Times New Roman"/>
        </w:rPr>
        <w:t>ridaforolimus</w:t>
      </w:r>
      <w:r w:rsidRPr="00700EE7">
        <w:rPr>
          <w:rFonts w:cs="Times New Roman"/>
        </w:rPr>
        <w:t>) for 7 months. All parental and acquired drug resistan</w:t>
      </w:r>
      <w:r>
        <w:rPr>
          <w:rFonts w:cs="Times New Roman"/>
        </w:rPr>
        <w:t>t cell lines</w:t>
      </w:r>
      <w:r w:rsidRPr="00700EE7">
        <w:rPr>
          <w:rFonts w:cs="Times New Roman"/>
        </w:rPr>
        <w:t xml:space="preserve"> were tested twice per year for mycoplasma contamination using the MycoAlert Detection Kit (Lonza Group Ltd.</w:t>
      </w:r>
      <w:r w:rsidR="00587FC8">
        <w:rPr>
          <w:rFonts w:cs="Times New Roman"/>
        </w:rPr>
        <w:t>;</w:t>
      </w:r>
      <w:r w:rsidR="00476AF5">
        <w:rPr>
          <w:rFonts w:cs="Times New Roman"/>
        </w:rPr>
        <w:t xml:space="preserve"> Allendale, N</w:t>
      </w:r>
      <w:r w:rsidR="000351F7">
        <w:rPr>
          <w:rFonts w:cs="Times New Roman"/>
        </w:rPr>
        <w:t>J</w:t>
      </w:r>
      <w:r w:rsidRPr="00700EE7">
        <w:rPr>
          <w:rFonts w:cs="Times New Roman"/>
        </w:rPr>
        <w:t>) according to the manufacturer’s protocol</w:t>
      </w:r>
      <w:r>
        <w:rPr>
          <w:rFonts w:cs="Times New Roman"/>
        </w:rPr>
        <w:t xml:space="preserve"> and </w:t>
      </w:r>
      <w:r w:rsidRPr="00700EE7">
        <w:rPr>
          <w:rFonts w:cs="Times New Roman"/>
        </w:rPr>
        <w:t xml:space="preserve">validated using short-tandem repeat fingerprinting with an </w:t>
      </w:r>
      <w:proofErr w:type="spellStart"/>
      <w:r w:rsidRPr="00700EE7">
        <w:rPr>
          <w:rFonts w:cs="Times New Roman"/>
        </w:rPr>
        <w:t>AmpFLSTR</w:t>
      </w:r>
      <w:proofErr w:type="spellEnd"/>
      <w:r w:rsidRPr="00700EE7">
        <w:rPr>
          <w:rFonts w:cs="Times New Roman"/>
        </w:rPr>
        <w:t xml:space="preserve"> Identifier kit</w:t>
      </w:r>
      <w:r>
        <w:rPr>
          <w:rFonts w:cs="Times New Roman"/>
        </w:rPr>
        <w:t xml:space="preserve"> as previously described</w:t>
      </w:r>
      <w:r>
        <w:rPr>
          <w:rFonts w:cs="Times New Roman"/>
        </w:rPr>
        <w:fldChar w:fldCharType="begin"/>
      </w:r>
      <w:r>
        <w:rPr>
          <w:rFonts w:cs="Times New Roman"/>
        </w:rPr>
        <w:instrText xml:space="preserve"> ADDIN EN.CITE &lt;EndNote&gt;&lt;Cite&gt;&lt;Author&gt;Lamhamedi-Cherradi&lt;/Author&gt;&lt;Year&gt;2015&lt;/Year&gt;&lt;RecNum&gt;51&lt;/RecNum&gt;&lt;DisplayText&gt;[40]&lt;/DisplayText&gt;&lt;record&gt;&lt;rec-number&gt;51&lt;/rec-number&gt;&lt;foreign-keys&gt;&lt;key app="EN" db-id="ax9rx5peff592se5xxppvpdcaart0rza05dz" timestamp="1444928232"&gt;51&lt;/key&gt;&lt;/foreign-keys&gt;&lt;ref-type name="Journal Article"&gt;17&lt;/ref-type&gt;&lt;contributors&gt;&lt;authors&gt;&lt;author&gt;Lamhamedi-Cherradi, S. E.&lt;/author&gt;&lt;author&gt;Menegaz, B. A.&lt;/author&gt;&lt;author&gt;Ramamoorthy, V.&lt;/author&gt;&lt;author&gt;Aiyer, R. A.&lt;/author&gt;&lt;author&gt;Maywald, R. L.&lt;/author&gt;&lt;author&gt;Buford, A. S.&lt;/author&gt;&lt;author&gt;Doolittle, D. K.&lt;/author&gt;&lt;author&gt;Culotta, K. S.&lt;/author&gt;&lt;author&gt;O&amp;apos;Dorisio, J. E.&lt;/author&gt;&lt;author&gt;Ludwig, J. A.&lt;/author&gt;&lt;/authors&gt;&lt;/contributors&gt;&lt;auth-address&gt;Department of Sarcoma Medical Oncology, MD Anderson Cancer Center, Houston, Texas.&amp;#xD;Shasta BioVentures, San Jose, California.&amp;#xD;Molecular and Human Genetics, Baylor College of Medicine, Houston, Texas.&amp;#xD;Laboratory of Experimental Therapeutics, MD Anderson Cancer Center, Houston, Texas.&amp;#xD;Star Biotechnology, LLC, San Francisco, California.&amp;#xD;Department of Sarcoma Medical Oncology, MD Anderson Cancer Center, Houston, Texas. jaludwig@mdanderson.org.&lt;/auth-address&gt;&lt;titles&gt;&lt;title&gt;An Oral Formulation of YK-4-279: Preclinical Efficacy and Acquired Resistance Patterns in Ewing Sarcoma&lt;/title&gt;&lt;secondary-title&gt;Mol Cancer Ther&lt;/secondary-title&gt;&lt;/titles&gt;&lt;periodical&gt;&lt;full-title&gt;Mol Cancer Ther&lt;/full-title&gt;&lt;abbr-1&gt;Molecular cancer therapeutics&lt;/abbr-1&gt;&lt;/periodical&gt;&lt;pages&gt;1591-604&lt;/pages&gt;&lt;volume&gt;14&lt;/volume&gt;&lt;number&gt;7&lt;/number&gt;&lt;dates&gt;&lt;year&gt;2015&lt;/year&gt;&lt;pub-dates&gt;&lt;date&gt;Jul&lt;/date&gt;&lt;/pub-dates&gt;&lt;/dates&gt;&lt;isbn&gt;1538-8514 (Electronic)&amp;#xD;1535-7163 (Linking)&lt;/isbn&gt;&lt;accession-num&gt;25964201&lt;/accession-num&gt;&lt;urls&gt;&lt;related-urls&gt;&lt;url&gt;http://www.ncbi.nlm.nih.gov/pubmed/25964201&lt;/url&gt;&lt;url&gt;http://mct.aacrjournals.org/content/14/7/1591.full.pdf&lt;/url&gt;&lt;/related-urls&gt;&lt;/urls&gt;&lt;electronic-resource-num&gt;10.1158/1535-7163.MCT-14-0334&lt;/electronic-resource-num&gt;&lt;/record&gt;&lt;/Cite&gt;&lt;/EndNote&gt;</w:instrText>
      </w:r>
      <w:r>
        <w:rPr>
          <w:rFonts w:cs="Times New Roman"/>
        </w:rPr>
        <w:fldChar w:fldCharType="separate"/>
      </w:r>
      <w:r>
        <w:rPr>
          <w:rFonts w:cs="Times New Roman"/>
          <w:noProof/>
        </w:rPr>
        <w:t>[</w:t>
      </w:r>
      <w:hyperlink w:anchor="_ENREF_40" w:tooltip="Lamhamedi-Cherradi, 2015 #51" w:history="1">
        <w:r>
          <w:rPr>
            <w:rFonts w:cs="Times New Roman"/>
            <w:noProof/>
          </w:rPr>
          <w:t>39</w:t>
        </w:r>
      </w:hyperlink>
      <w:r>
        <w:rPr>
          <w:rFonts w:cs="Times New Roman"/>
          <w:noProof/>
        </w:rPr>
        <w:t>]</w:t>
      </w:r>
      <w:r>
        <w:rPr>
          <w:rFonts w:cs="Times New Roman"/>
        </w:rPr>
        <w:fldChar w:fldCharType="end"/>
      </w:r>
      <w:r w:rsidRPr="00700EE7">
        <w:rPr>
          <w:rFonts w:cs="Times New Roman"/>
        </w:rPr>
        <w:t>.</w:t>
      </w:r>
    </w:p>
    <w:p w14:paraId="46B3E76A" w14:textId="77777777" w:rsidR="005971BF" w:rsidRPr="00700EE7" w:rsidRDefault="005971BF" w:rsidP="005971BF">
      <w:pPr>
        <w:spacing w:line="480" w:lineRule="auto"/>
        <w:ind w:firstLine="720"/>
        <w:jc w:val="both"/>
        <w:rPr>
          <w:rFonts w:cs="Times New Roman"/>
        </w:rPr>
      </w:pPr>
    </w:p>
    <w:p w14:paraId="7EC1A2D9" w14:textId="77777777" w:rsidR="005971BF" w:rsidRPr="005971BF" w:rsidRDefault="005971BF" w:rsidP="005971BF">
      <w:pPr>
        <w:pStyle w:val="Heading2"/>
        <w:spacing w:before="0" w:line="480" w:lineRule="auto"/>
        <w:jc w:val="both"/>
        <w:rPr>
          <w:rFonts w:ascii="Times New Roman" w:hAnsi="Times New Roman" w:cs="Times New Roman"/>
          <w:color w:val="auto"/>
          <w:szCs w:val="24"/>
        </w:rPr>
      </w:pPr>
      <w:r w:rsidRPr="005971BF">
        <w:rPr>
          <w:rFonts w:ascii="Times New Roman" w:hAnsi="Times New Roman" w:cs="Times New Roman"/>
          <w:color w:val="auto"/>
          <w:szCs w:val="24"/>
        </w:rPr>
        <w:t>Assessment of cell viability (colorimetric methods and flow cytometry).</w:t>
      </w:r>
    </w:p>
    <w:p w14:paraId="65915AC3" w14:textId="42F75EFC" w:rsidR="005971BF" w:rsidRPr="00700EE7" w:rsidRDefault="005971BF" w:rsidP="005971BF">
      <w:pPr>
        <w:spacing w:line="480" w:lineRule="auto"/>
        <w:ind w:firstLine="720"/>
        <w:jc w:val="both"/>
        <w:rPr>
          <w:rFonts w:cs="Times New Roman"/>
        </w:rPr>
      </w:pPr>
      <w:r w:rsidRPr="00700EE7">
        <w:rPr>
          <w:rFonts w:cs="Times New Roman"/>
        </w:rPr>
        <w:t>Cell viability was measured using a colorimetric assay</w:t>
      </w:r>
      <w:r>
        <w:rPr>
          <w:rFonts w:cs="Times New Roman"/>
        </w:rPr>
        <w:t xml:space="preserve"> as previously described, using the following drug c</w:t>
      </w:r>
      <w:r w:rsidRPr="00700EE7">
        <w:rPr>
          <w:rFonts w:cs="Times New Roman"/>
        </w:rPr>
        <w:t>oncentrations</w:t>
      </w:r>
      <w:r>
        <w:rPr>
          <w:rFonts w:cs="Times New Roman"/>
        </w:rPr>
        <w:t xml:space="preserve">: </w:t>
      </w:r>
      <w:r w:rsidRPr="00700EE7">
        <w:rPr>
          <w:rFonts w:cs="Times New Roman"/>
        </w:rPr>
        <w:t>0.0004-15 μM for OSI-906</w:t>
      </w:r>
      <w:r>
        <w:rPr>
          <w:rFonts w:cs="Times New Roman"/>
        </w:rPr>
        <w:t xml:space="preserve"> an</w:t>
      </w:r>
      <w:r w:rsidRPr="00700EE7">
        <w:rPr>
          <w:rFonts w:cs="Times New Roman"/>
        </w:rPr>
        <w:t xml:space="preserve">d NVP-ADW-742; 0.003-200 μM for </w:t>
      </w:r>
      <w:r>
        <w:rPr>
          <w:rFonts w:cs="Times New Roman"/>
          <w:color w:val="424242"/>
        </w:rPr>
        <w:t>r</w:t>
      </w:r>
      <w:r w:rsidRPr="00117E37">
        <w:rPr>
          <w:rFonts w:cs="Times New Roman"/>
          <w:color w:val="424242"/>
        </w:rPr>
        <w:t>idaforolimus</w:t>
      </w:r>
      <w:r>
        <w:rPr>
          <w:rFonts w:cs="Times New Roman"/>
          <w:color w:val="424242"/>
        </w:rPr>
        <w:t xml:space="preserve">; 0.3125-40 </w:t>
      </w:r>
      <w:r w:rsidRPr="00700EE7">
        <w:rPr>
          <w:rFonts w:cs="Times New Roman"/>
        </w:rPr>
        <w:t>μM</w:t>
      </w:r>
      <w:r>
        <w:rPr>
          <w:rFonts w:cs="Times New Roman"/>
          <w:color w:val="424242"/>
        </w:rPr>
        <w:t xml:space="preserve"> for dasatinib; and 1.25-40 </w:t>
      </w:r>
      <w:r w:rsidRPr="00700EE7">
        <w:rPr>
          <w:rFonts w:cs="Times New Roman"/>
        </w:rPr>
        <w:t>μM</w:t>
      </w:r>
      <w:r>
        <w:rPr>
          <w:rFonts w:cs="Times New Roman"/>
        </w:rPr>
        <w:t xml:space="preserve"> for </w:t>
      </w:r>
      <w:r>
        <w:rPr>
          <w:rFonts w:cs="Times New Roman"/>
          <w:color w:val="424242"/>
        </w:rPr>
        <w:t>CGP57380</w:t>
      </w:r>
      <w:r w:rsidRPr="00117E37">
        <w:rPr>
          <w:rFonts w:cs="Times New Roman"/>
        </w:rPr>
        <w:t>)</w:t>
      </w:r>
      <w:r>
        <w:rPr>
          <w:rFonts w:cs="Times New Roman"/>
        </w:rPr>
        <w:fldChar w:fldCharType="begin"/>
      </w:r>
      <w:r>
        <w:rPr>
          <w:rFonts w:cs="Times New Roman"/>
        </w:rPr>
        <w:instrText xml:space="preserve"> ADDIN EN.CITE &lt;EndNote&gt;&lt;Cite&gt;&lt;Author&gt;Lamhamedi-Cherradi&lt;/Author&gt;&lt;Year&gt;2015&lt;/Year&gt;&lt;RecNum&gt;51&lt;/RecNum&gt;&lt;DisplayText&gt;[40]&lt;/DisplayText&gt;&lt;record&gt;&lt;rec-number&gt;51&lt;/rec-number&gt;&lt;foreign-keys&gt;&lt;key app="EN" db-id="ax9rx5peff592se5xxppvpdcaart0rza05dz" timestamp="1444928232"&gt;51&lt;/key&gt;&lt;/foreign-keys&gt;&lt;ref-type name="Journal Article"&gt;17&lt;/ref-type&gt;&lt;contributors&gt;&lt;authors&gt;&lt;author&gt;Lamhamedi-Cherradi, S. E.&lt;/author&gt;&lt;author&gt;Menegaz, B. A.&lt;/author&gt;&lt;author&gt;Ramamoorthy, V.&lt;/author&gt;&lt;author&gt;Aiyer, R. A.&lt;/author&gt;&lt;author&gt;Maywald, R. L.&lt;/author&gt;&lt;author&gt;Buford, A. S.&lt;/author&gt;&lt;author&gt;Doolittle, D. K.&lt;/author&gt;&lt;author&gt;Culotta, K. S.&lt;/author&gt;&lt;author&gt;O&amp;apos;Dorisio, J. E.&lt;/author&gt;&lt;author&gt;Ludwig, J. A.&lt;/author&gt;&lt;/authors&gt;&lt;/contributors&gt;&lt;auth-address&gt;Department of Sarcoma Medical Oncology, MD Anderson Cancer Center, Houston, Texas.&amp;#xD;Shasta BioVentures, San Jose, California.&amp;#xD;Molecular and Human Genetics, Baylor College of Medicine, Houston, Texas.&amp;#xD;Laboratory of Experimental Therapeutics, MD Anderson Cancer Center, Houston, Texas.&amp;#xD;Star Biotechnology, LLC, San Francisco, California.&amp;#xD;Department of Sarcoma Medical Oncology, MD Anderson Cancer Center, Houston, Texas. jaludwig@mdanderson.org.&lt;/auth-address&gt;&lt;titles&gt;&lt;title&gt;An Oral Formulation of YK-4-279: Preclinical Efficacy and Acquired Resistance Patterns in Ewing Sarcoma&lt;/title&gt;&lt;secondary-title&gt;Mol Cancer Ther&lt;/secondary-title&gt;&lt;/titles&gt;&lt;periodical&gt;&lt;full-title&gt;Mol Cancer Ther&lt;/full-title&gt;&lt;abbr-1&gt;Molecular cancer therapeutics&lt;/abbr-1&gt;&lt;/periodical&gt;&lt;pages&gt;1591-604&lt;/pages&gt;&lt;volume&gt;14&lt;/volume&gt;&lt;number&gt;7&lt;/number&gt;&lt;dates&gt;&lt;year&gt;2015&lt;/year&gt;&lt;pub-dates&gt;&lt;date&gt;Jul&lt;/date&gt;&lt;/pub-dates&gt;&lt;/dates&gt;&lt;isbn&gt;1538-8514 (Electronic)&amp;#xD;1535-7163 (Linking)&lt;/isbn&gt;&lt;accession-num&gt;25964201&lt;/accession-num&gt;&lt;urls&gt;&lt;related-urls&gt;&lt;url&gt;http://www.ncbi.nlm.nih.gov/pubmed/25964201&lt;/url&gt;&lt;url&gt;http://mct.aacrjournals.org/content/14/7/1591.full.pdf&lt;/url&gt;&lt;/related-urls&gt;&lt;/urls&gt;&lt;electronic-resource-num&gt;10.1158/1535-7163.MCT-14-0334&lt;/electronic-resource-num&gt;&lt;/record&gt;&lt;/Cite&gt;&lt;/EndNote&gt;</w:instrText>
      </w:r>
      <w:r>
        <w:rPr>
          <w:rFonts w:cs="Times New Roman"/>
        </w:rPr>
        <w:fldChar w:fldCharType="separate"/>
      </w:r>
      <w:r>
        <w:rPr>
          <w:rFonts w:cs="Times New Roman"/>
          <w:noProof/>
        </w:rPr>
        <w:t>[</w:t>
      </w:r>
      <w:hyperlink w:anchor="_ENREF_40" w:tooltip="Lamhamedi-Cherradi, 2015 #51" w:history="1">
        <w:r>
          <w:rPr>
            <w:rFonts w:cs="Times New Roman"/>
            <w:noProof/>
          </w:rPr>
          <w:t>39</w:t>
        </w:r>
      </w:hyperlink>
      <w:r>
        <w:rPr>
          <w:rFonts w:cs="Times New Roman"/>
          <w:noProof/>
        </w:rPr>
        <w:t>]</w:t>
      </w:r>
      <w:r>
        <w:rPr>
          <w:rFonts w:cs="Times New Roman"/>
        </w:rPr>
        <w:fldChar w:fldCharType="end"/>
      </w:r>
      <w:r w:rsidRPr="00700EE7">
        <w:rPr>
          <w:rFonts w:cs="Times New Roman"/>
        </w:rPr>
        <w:t>. IC</w:t>
      </w:r>
      <w:r w:rsidRPr="00700EE7">
        <w:rPr>
          <w:rFonts w:cs="Times New Roman"/>
          <w:vertAlign w:val="subscript"/>
        </w:rPr>
        <w:t>50</w:t>
      </w:r>
      <w:r w:rsidRPr="00700EE7">
        <w:rPr>
          <w:rFonts w:cs="Times New Roman"/>
        </w:rPr>
        <w:t xml:space="preserve"> values from three replicated experiments were calculated by performing sigmoidal dose-response curve fitting using the Graph-Pad Prism version 6.0 software program.</w:t>
      </w:r>
      <w:r>
        <w:rPr>
          <w:rFonts w:cs="Times New Roman"/>
        </w:rPr>
        <w:t xml:space="preserve"> </w:t>
      </w:r>
      <w:r w:rsidRPr="00700EE7">
        <w:rPr>
          <w:rFonts w:cs="Times New Roman"/>
        </w:rPr>
        <w:t>The apoptosis and proliferation of drug-resistant ES clones were indirectly assessed using Annexin V</w:t>
      </w:r>
      <w:r>
        <w:rPr>
          <w:rFonts w:cs="Times New Roman"/>
        </w:rPr>
        <w:t>/</w:t>
      </w:r>
      <w:r w:rsidRPr="00700EE7">
        <w:rPr>
          <w:rFonts w:cs="Times New Roman"/>
        </w:rPr>
        <w:t xml:space="preserve">propidium iodide staining and Ki67 </w:t>
      </w:r>
      <w:r>
        <w:rPr>
          <w:rFonts w:cs="Times New Roman"/>
        </w:rPr>
        <w:t xml:space="preserve">intracellular </w:t>
      </w:r>
      <w:r w:rsidRPr="00700EE7">
        <w:rPr>
          <w:rFonts w:cs="Times New Roman"/>
        </w:rPr>
        <w:t>labeling, respectively</w:t>
      </w:r>
      <w:r>
        <w:rPr>
          <w:rFonts w:cs="Times New Roman"/>
        </w:rPr>
        <w:fldChar w:fldCharType="begin"/>
      </w:r>
      <w:r>
        <w:rPr>
          <w:rFonts w:cs="Times New Roman"/>
        </w:rPr>
        <w:instrText xml:space="preserve"> ADDIN EN.CITE &lt;EndNote&gt;&lt;Cite&gt;&lt;Author&gt;Lamhamedi-Cherradi&lt;/Author&gt;&lt;Year&gt;2015&lt;/Year&gt;&lt;RecNum&gt;51&lt;/RecNum&gt;&lt;DisplayText&gt;[40]&lt;/DisplayText&gt;&lt;record&gt;&lt;rec-number&gt;51&lt;/rec-number&gt;&lt;foreign-keys&gt;&lt;key app="EN" db-id="ax9rx5peff592se5xxppvpdcaart0rza05dz" timestamp="1444928232"&gt;51&lt;/key&gt;&lt;/foreign-keys&gt;&lt;ref-type name="Journal Article"&gt;17&lt;/ref-type&gt;&lt;contributors&gt;&lt;authors&gt;&lt;author&gt;Lamhamedi-Cherradi, S. E.&lt;/author&gt;&lt;author&gt;Menegaz, B. A.&lt;/author&gt;&lt;author&gt;Ramamoorthy, V.&lt;/author&gt;&lt;author&gt;Aiyer, R. A.&lt;/author&gt;&lt;author&gt;Maywald, R. L.&lt;/author&gt;&lt;author&gt;Buford, A. S.&lt;/author&gt;&lt;author&gt;Doolittle, D. K.&lt;/author&gt;&lt;author&gt;Culotta, K. S.&lt;/author&gt;&lt;author&gt;O&amp;apos;Dorisio, J. E.&lt;/author&gt;&lt;author&gt;Ludwig, J. A.&lt;/author&gt;&lt;/authors&gt;&lt;/contributors&gt;&lt;auth-address&gt;Department of Sarcoma Medical Oncology, MD Anderson Cancer Center, Houston, Texas.&amp;#xD;Shasta BioVentures, San Jose, California.&amp;#xD;Molecular and Human Genetics, Baylor College of Medicine, Houston, Texas.&amp;#xD;Laboratory of Experimental Therapeutics, MD Anderson Cancer Center, Houston, Texas.&amp;#xD;Star Biotechnology, LLC, San Francisco, California.&amp;#xD;Department of Sarcoma Medical Oncology, MD Anderson Cancer Center, Houston, Texas. jaludwig@mdanderson.org.&lt;/auth-address&gt;&lt;titles&gt;&lt;title&gt;An Oral Formulation of YK-4-279: Preclinical Efficacy and Acquired Resistance Patterns in Ewing Sarcoma&lt;/title&gt;&lt;secondary-title&gt;Mol Cancer Ther&lt;/secondary-title&gt;&lt;/titles&gt;&lt;periodical&gt;&lt;full-title&gt;Mol Cancer Ther&lt;/full-title&gt;&lt;abbr-1&gt;Molecular cancer therapeutics&lt;/abbr-1&gt;&lt;/periodical&gt;&lt;pages&gt;1591-604&lt;/pages&gt;&lt;volume&gt;14&lt;/volume&gt;&lt;number&gt;7&lt;/number&gt;&lt;dates&gt;&lt;year&gt;2015&lt;/year&gt;&lt;pub-dates&gt;&lt;date&gt;Jul&lt;/date&gt;&lt;/pub-dates&gt;&lt;/dates&gt;&lt;isbn&gt;1538-8514 (Electronic)&amp;#xD;1535-7163 (Linking)&lt;/isbn&gt;&lt;accession-num&gt;25964201&lt;/accession-num&gt;&lt;urls&gt;&lt;related-urls&gt;&lt;url&gt;http://www.ncbi.nlm.nih.gov/pubmed/25964201&lt;/url&gt;&lt;url&gt;http://mct.aacrjournals.org/content/14/7/1591.full.pdf&lt;/url&gt;&lt;/related-urls&gt;&lt;/urls&gt;&lt;electronic-resource-num&gt;10.1158/1535-7163.MCT-14-0334&lt;/electronic-resource-num&gt;&lt;/record&gt;&lt;/Cite&gt;&lt;/EndNote&gt;</w:instrText>
      </w:r>
      <w:r>
        <w:rPr>
          <w:rFonts w:cs="Times New Roman"/>
        </w:rPr>
        <w:fldChar w:fldCharType="separate"/>
      </w:r>
      <w:r>
        <w:rPr>
          <w:rFonts w:cs="Times New Roman"/>
          <w:noProof/>
        </w:rPr>
        <w:t>[</w:t>
      </w:r>
      <w:hyperlink w:anchor="_ENREF_40" w:tooltip="Lamhamedi-Cherradi, 2015 #51" w:history="1">
        <w:r>
          <w:rPr>
            <w:rFonts w:cs="Times New Roman"/>
            <w:noProof/>
          </w:rPr>
          <w:t>39</w:t>
        </w:r>
      </w:hyperlink>
      <w:r>
        <w:rPr>
          <w:rFonts w:cs="Times New Roman"/>
          <w:noProof/>
        </w:rPr>
        <w:t>]</w:t>
      </w:r>
      <w:r>
        <w:rPr>
          <w:rFonts w:cs="Times New Roman"/>
        </w:rPr>
        <w:fldChar w:fldCharType="end"/>
      </w:r>
      <w:r w:rsidRPr="00700EE7">
        <w:rPr>
          <w:rFonts w:cs="Times New Roman"/>
        </w:rPr>
        <w:t xml:space="preserve">. </w:t>
      </w:r>
      <w:r>
        <w:rPr>
          <w:rFonts w:cs="Times New Roman"/>
        </w:rPr>
        <w:t>Cytometry data were</w:t>
      </w:r>
      <w:r w:rsidRPr="00700EE7">
        <w:rPr>
          <w:rFonts w:cs="Times New Roman"/>
        </w:rPr>
        <w:t xml:space="preserve"> acquired using a FACSCanto II flow cytometer (BD Biosciences</w:t>
      </w:r>
      <w:r w:rsidR="00587FC8">
        <w:rPr>
          <w:rFonts w:cs="Times New Roman"/>
        </w:rPr>
        <w:t>;</w:t>
      </w:r>
      <w:r w:rsidR="00FA482B">
        <w:rPr>
          <w:rFonts w:cs="Times New Roman"/>
        </w:rPr>
        <w:t xml:space="preserve"> San Jose, CA</w:t>
      </w:r>
      <w:r w:rsidRPr="00700EE7">
        <w:rPr>
          <w:rFonts w:cs="Times New Roman"/>
        </w:rPr>
        <w:t>) and analyzed using the FlowJo version 10.0.6 software program (Tree Star</w:t>
      </w:r>
      <w:r w:rsidR="00587FC8">
        <w:rPr>
          <w:rFonts w:cs="Times New Roman"/>
        </w:rPr>
        <w:t>;</w:t>
      </w:r>
      <w:r w:rsidR="000351F7">
        <w:rPr>
          <w:rFonts w:cs="Times New Roman"/>
        </w:rPr>
        <w:t xml:space="preserve"> </w:t>
      </w:r>
      <w:r w:rsidR="00FA482B">
        <w:rPr>
          <w:rFonts w:cs="Times New Roman"/>
        </w:rPr>
        <w:t>Ashland, O</w:t>
      </w:r>
      <w:r w:rsidR="000351F7">
        <w:rPr>
          <w:rFonts w:cs="Times New Roman"/>
        </w:rPr>
        <w:t>R</w:t>
      </w:r>
      <w:r w:rsidRPr="00700EE7">
        <w:rPr>
          <w:rFonts w:cs="Times New Roman"/>
        </w:rPr>
        <w:t xml:space="preserve">). </w:t>
      </w:r>
    </w:p>
    <w:p w14:paraId="1453D577" w14:textId="77777777" w:rsidR="005971BF" w:rsidRPr="00700EE7" w:rsidRDefault="005971BF" w:rsidP="005971BF">
      <w:pPr>
        <w:spacing w:line="480" w:lineRule="auto"/>
        <w:ind w:firstLine="720"/>
        <w:rPr>
          <w:rFonts w:cs="Times New Roman"/>
        </w:rPr>
      </w:pPr>
    </w:p>
    <w:p w14:paraId="6F30FBE9"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In vitro assessment of cell line drug resistance</w:t>
      </w:r>
    </w:p>
    <w:p w14:paraId="453D1700" w14:textId="77777777" w:rsidR="005971BF" w:rsidRPr="00700EE7" w:rsidRDefault="005971BF" w:rsidP="005971BF">
      <w:pPr>
        <w:spacing w:line="480" w:lineRule="auto"/>
        <w:ind w:firstLine="720"/>
        <w:jc w:val="both"/>
        <w:rPr>
          <w:rFonts w:cs="Times New Roman"/>
        </w:rPr>
      </w:pPr>
      <w:r w:rsidRPr="00700EE7">
        <w:rPr>
          <w:rFonts w:cs="Times New Roman"/>
        </w:rPr>
        <w:t>Colony formation assays were used to assess cells’ drug resistance. Drug-sensitive ES cells and drug-resistant ES clones in media were seeded in 6-well plates at 200 cells/well. After 24 hours, the cells were treated with the indicated concentrations of the drugs and then allowed to grow in media for 2 weeks. The cell colonies were then fixed with methanol, stained with crystal violet, and counted manually.</w:t>
      </w:r>
    </w:p>
    <w:p w14:paraId="53A8307E" w14:textId="77777777" w:rsidR="005971BF" w:rsidRPr="00700EE7" w:rsidRDefault="005971BF" w:rsidP="005971BF">
      <w:pPr>
        <w:spacing w:line="480" w:lineRule="auto"/>
        <w:ind w:firstLine="720"/>
        <w:rPr>
          <w:rFonts w:cs="Times New Roman"/>
          <w:b/>
        </w:rPr>
      </w:pPr>
    </w:p>
    <w:p w14:paraId="76593546"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In vitro siRNA-based assays</w:t>
      </w:r>
    </w:p>
    <w:p w14:paraId="575DC706" w14:textId="5BB97C6F" w:rsidR="005971BF" w:rsidRDefault="005971BF" w:rsidP="005971BF">
      <w:pPr>
        <w:spacing w:line="480" w:lineRule="auto"/>
        <w:ind w:firstLine="720"/>
        <w:jc w:val="both"/>
        <w:rPr>
          <w:rFonts w:cs="Times New Roman"/>
        </w:rPr>
      </w:pPr>
      <w:r w:rsidRPr="00700EE7">
        <w:rPr>
          <w:rFonts w:cs="Times New Roman"/>
        </w:rPr>
        <w:t>Short interfering RNAs (siRNAs) targeting human protein kinase C alpha (PKC-</w:t>
      </w:r>
      <w:r w:rsidRPr="00700EE7">
        <w:rPr>
          <w:rFonts w:cs="Times New Roman"/>
        </w:rPr>
        <w:sym w:font="Symbol" w:char="F061"/>
      </w:r>
      <w:r w:rsidRPr="00700EE7">
        <w:rPr>
          <w:rFonts w:cs="Times New Roman"/>
        </w:rPr>
        <w:t>) and a non-specific universal negative control were obtained from Sigma-Aldrich</w:t>
      </w:r>
      <w:r w:rsidR="00FA482B">
        <w:rPr>
          <w:rFonts w:cs="Times New Roman"/>
        </w:rPr>
        <w:t xml:space="preserve"> (St Louis, </w:t>
      </w:r>
      <w:r w:rsidR="000351F7">
        <w:rPr>
          <w:rFonts w:cs="Times New Roman"/>
        </w:rPr>
        <w:t>MO</w:t>
      </w:r>
      <w:r w:rsidR="00D830CF">
        <w:rPr>
          <w:rFonts w:cs="Times New Roman"/>
        </w:rPr>
        <w:t>)</w:t>
      </w:r>
      <w:r w:rsidR="00D830CF" w:rsidRPr="00700EE7">
        <w:rPr>
          <w:rFonts w:cs="Times New Roman"/>
        </w:rPr>
        <w:t></w:t>
      </w:r>
      <w:r w:rsidR="00D830CF">
        <w:rPr>
          <w:rFonts w:cs="Times New Roman"/>
        </w:rPr>
        <w:t xml:space="preserve"> </w:t>
      </w:r>
      <w:r w:rsidRPr="00700EE7">
        <w:rPr>
          <w:rFonts w:cs="Times New Roman"/>
        </w:rPr>
        <w:t>siRNAs were validated by assessing their protein expression with Western blotting</w:t>
      </w:r>
      <w:r>
        <w:rPr>
          <w:rFonts w:cs="Times New Roman"/>
        </w:rPr>
        <w:t xml:space="preserve"> as previously described</w:t>
      </w:r>
      <w:r>
        <w:rPr>
          <w:rFonts w:cs="Times New Roman"/>
        </w:rPr>
        <w:fldChar w:fldCharType="begin">
          <w:fldData xml:space="preserve">PEVuZE5vdGU+PENpdGU+PEF1dGhvcj5MYW1oYW1lZGktQ2hlcnJhZGk8L0F1dGhvcj48WWVhcj4y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</w:fldData>
        </w:fldChar>
      </w:r>
      <w:r>
        <w:rPr>
          <w:rFonts w:cs="Times New Roman"/>
        </w:rPr>
        <w:instrText xml:space="preserve"> ADDIN EN.CITE </w:instrText>
      </w:r>
      <w:r>
        <w:rPr>
          <w:rFonts w:cs="Times New Roman"/>
        </w:rPr>
        <w:fldChar w:fldCharType="begin">
          <w:fldData xml:space="preserve">PEVuZE5vdGU+PENpdGU+PEF1dGhvcj5MYW1oYW1lZGktQ2hlcnJhZGk8L0F1dGhvcj48WWVhcj4y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</w:fldData>
        </w:fldChar>
      </w:r>
      <w:r>
        <w:rPr>
          <w:rFonts w:cs="Times New Roman"/>
        </w:rPr>
        <w:instrText xml:space="preserve"> ADDIN EN.CITE.DATA </w:instrText>
      </w:r>
      <w:r>
        <w:rPr>
          <w:rFonts w:cs="Times New Roman"/>
        </w:rPr>
      </w:r>
      <w:r>
        <w:rPr>
          <w:rFonts w:cs="Times New Roman"/>
        </w:rPr>
        <w:fldChar w:fldCharType="end"/>
      </w:r>
      <w:r>
        <w:rPr>
          <w:rFonts w:cs="Times New Roman"/>
        </w:rPr>
      </w:r>
      <w:r>
        <w:rPr>
          <w:rFonts w:cs="Times New Roman"/>
        </w:rPr>
        <w:fldChar w:fldCharType="separate"/>
      </w:r>
      <w:r>
        <w:rPr>
          <w:rFonts w:cs="Times New Roman"/>
          <w:noProof/>
        </w:rPr>
        <w:t>[</w:t>
      </w:r>
      <w:hyperlink w:anchor="_ENREF_39" w:tooltip="Lamhamedi-Cherradi, 2015 #1" w:history="1">
        <w:r>
          <w:rPr>
            <w:rFonts w:cs="Times New Roman"/>
            <w:noProof/>
          </w:rPr>
          <w:t>39</w:t>
        </w:r>
      </w:hyperlink>
      <w:r>
        <w:rPr>
          <w:rFonts w:cs="Times New Roman"/>
        </w:rPr>
        <w:fldChar w:fldCharType="end"/>
      </w:r>
      <w:r>
        <w:rPr>
          <w:rFonts w:cs="Times New Roman"/>
        </w:rPr>
        <w:t xml:space="preserve">]. </w:t>
      </w:r>
      <w:r w:rsidRPr="00700EE7">
        <w:rPr>
          <w:rFonts w:cs="Times New Roman"/>
        </w:rPr>
        <w:t>Reverse transfections in 96-well plates were carried out using 40-nM siRNA with HiPerFect Transfection Reagent (Qiagen</w:t>
      </w:r>
      <w:r w:rsidR="00587FC8">
        <w:rPr>
          <w:rFonts w:cs="Times New Roman"/>
        </w:rPr>
        <w:t>;</w:t>
      </w:r>
      <w:r w:rsidR="00C87026">
        <w:rPr>
          <w:rFonts w:cs="Times New Roman"/>
        </w:rPr>
        <w:t xml:space="preserve"> Valencia, C</w:t>
      </w:r>
      <w:r w:rsidR="000351F7">
        <w:rPr>
          <w:rFonts w:cs="Times New Roman"/>
        </w:rPr>
        <w:t>A</w:t>
      </w:r>
      <w:r w:rsidRPr="00700EE7">
        <w:rPr>
          <w:rFonts w:cs="Times New Roman"/>
        </w:rPr>
        <w:t>) in OptiMEM I Reduced Serum Medium (Life Technologies</w:t>
      </w:r>
      <w:r w:rsidR="00587FC8">
        <w:rPr>
          <w:rFonts w:cs="Times New Roman"/>
        </w:rPr>
        <w:t>;</w:t>
      </w:r>
      <w:r w:rsidR="00C87026">
        <w:rPr>
          <w:rFonts w:cs="Times New Roman"/>
        </w:rPr>
        <w:t xml:space="preserve"> Carlsbad, C</w:t>
      </w:r>
      <w:r w:rsidR="000351F7">
        <w:rPr>
          <w:rFonts w:cs="Times New Roman"/>
        </w:rPr>
        <w:t>A</w:t>
      </w:r>
      <w:r w:rsidRPr="00700EE7">
        <w:rPr>
          <w:rFonts w:cs="Times New Roman"/>
        </w:rPr>
        <w:t>) according to the manufacturer’s protocol. The adherently growing ES cells were cultivated for 24 hours after reverse transfection and then treated with fresh RPMI complete medium containing the indicated drugs in serial diluted concentrations for up to 72 hours. The effect of siRNA knockdown on the cells’ drug resistance was assessed using the CellTiter-Blue cell viability assay (Promega</w:t>
      </w:r>
      <w:r w:rsidR="00587FC8">
        <w:rPr>
          <w:rFonts w:cs="Times New Roman"/>
        </w:rPr>
        <w:t>;</w:t>
      </w:r>
      <w:r w:rsidR="00C87026">
        <w:rPr>
          <w:rFonts w:cs="Times New Roman"/>
        </w:rPr>
        <w:t xml:space="preserve"> Madison, W</w:t>
      </w:r>
      <w:r w:rsidR="000351F7">
        <w:rPr>
          <w:rFonts w:cs="Times New Roman"/>
        </w:rPr>
        <w:t>I</w:t>
      </w:r>
      <w:r w:rsidRPr="00700EE7">
        <w:rPr>
          <w:rFonts w:cs="Times New Roman"/>
        </w:rPr>
        <w:t>) according to the manufacturer’s protocol. Plates were read on a DTX 880 Multimode Detector microplate reader (Beckman Coulter</w:t>
      </w:r>
      <w:r w:rsidR="00587FC8">
        <w:rPr>
          <w:rFonts w:cs="Times New Roman"/>
        </w:rPr>
        <w:t>;</w:t>
      </w:r>
      <w:r w:rsidR="00A21DAA">
        <w:rPr>
          <w:rFonts w:cs="Times New Roman"/>
        </w:rPr>
        <w:t xml:space="preserve"> Indianapolis, I</w:t>
      </w:r>
      <w:r w:rsidR="000351F7">
        <w:rPr>
          <w:rFonts w:cs="Times New Roman"/>
        </w:rPr>
        <w:t>N</w:t>
      </w:r>
      <w:r w:rsidRPr="00700EE7">
        <w:rPr>
          <w:rFonts w:cs="Times New Roman"/>
        </w:rPr>
        <w:t>)</w:t>
      </w:r>
      <w:r>
        <w:rPr>
          <w:rFonts w:cs="Times New Roman"/>
        </w:rPr>
        <w:t>.</w:t>
      </w:r>
      <w:r w:rsidRPr="00700EE7">
        <w:rPr>
          <w:rFonts w:cs="Times New Roman"/>
        </w:rPr>
        <w:t xml:space="preserve"> </w:t>
      </w:r>
    </w:p>
    <w:p w14:paraId="43A9101D" w14:textId="77777777" w:rsidR="005971BF" w:rsidRPr="00700EE7" w:rsidRDefault="005971BF" w:rsidP="005971BF">
      <w:pPr>
        <w:spacing w:line="480" w:lineRule="auto"/>
        <w:ind w:firstLine="720"/>
        <w:jc w:val="both"/>
        <w:rPr>
          <w:rFonts w:cs="Times New Roman"/>
        </w:rPr>
      </w:pPr>
    </w:p>
    <w:p w14:paraId="47DC07B2"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Proteomic studies (western blots and reverse-phase protein arrays)</w:t>
      </w:r>
    </w:p>
    <w:p w14:paraId="5F20055D" w14:textId="77777777" w:rsidR="005971BF" w:rsidRPr="000D63A2" w:rsidRDefault="005971BF" w:rsidP="005971BF">
      <w:pPr>
        <w:spacing w:line="480" w:lineRule="auto"/>
        <w:ind w:firstLine="720"/>
        <w:jc w:val="both"/>
        <w:rPr>
          <w:rFonts w:cs="Times New Roman"/>
        </w:rPr>
      </w:pPr>
      <w:r w:rsidRPr="00EA61AF">
        <w:rPr>
          <w:rFonts w:cs="Times New Roman"/>
          <w:iCs/>
        </w:rPr>
        <w:t>The preparation of extracted pro</w:t>
      </w:r>
      <w:r>
        <w:rPr>
          <w:rFonts w:cs="Times New Roman"/>
          <w:iCs/>
        </w:rPr>
        <w:t>teins from cells or tumors for w</w:t>
      </w:r>
      <w:r w:rsidRPr="00EA61AF">
        <w:rPr>
          <w:rFonts w:cs="Times New Roman"/>
          <w:iCs/>
        </w:rPr>
        <w:t>estern blotting an</w:t>
      </w:r>
      <w:r w:rsidRPr="00B35D49">
        <w:rPr>
          <w:rFonts w:cs="Times New Roman"/>
          <w:iCs/>
        </w:rPr>
        <w:t>d reverse-phase protein lysate array (RPPA) analysis were prepared as described previously</w:t>
      </w:r>
      <w:r>
        <w:rPr>
          <w:rFonts w:cs="Times New Roman"/>
        </w:rPr>
        <w:fldChar w:fldCharType="begin">
          <w:fldData xml:space="preserve">PEVuZE5vdGU+PENpdGU+PEF1dGhvcj5Gb25nPC9BdXRob3I+PFllYXI+MjAxMzwvWWVhcj48UmVj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</w:fldData>
        </w:fldChar>
      </w:r>
      <w:r>
        <w:rPr>
          <w:rFonts w:cs="Times New Roman"/>
        </w:rPr>
        <w:instrText xml:space="preserve"> ADDIN EN.CITE </w:instrText>
      </w:r>
      <w:r>
        <w:rPr>
          <w:rFonts w:cs="Times New Roman"/>
        </w:rPr>
        <w:fldChar w:fldCharType="begin">
          <w:fldData xml:space="preserve">PEVuZE5vdGU+PENpdGU+PEF1dGhvcj5Gb25nPC9BdXRob3I+PFllYXI+MjAxMzwvWWVhcj48UmVj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</w:fldData>
        </w:fldChar>
      </w:r>
      <w:r>
        <w:rPr>
          <w:rFonts w:cs="Times New Roman"/>
        </w:rPr>
        <w:instrText xml:space="preserve"> ADDIN EN.CITE.DATA </w:instrText>
      </w:r>
      <w:r>
        <w:rPr>
          <w:rFonts w:cs="Times New Roman"/>
        </w:rPr>
      </w:r>
      <w:r>
        <w:rPr>
          <w:rFonts w:cs="Times New Roman"/>
        </w:rPr>
        <w:fldChar w:fldCharType="end"/>
      </w:r>
      <w:r>
        <w:rPr>
          <w:rFonts w:cs="Times New Roman"/>
        </w:rPr>
      </w:r>
      <w:r>
        <w:rPr>
          <w:rFonts w:cs="Times New Roman"/>
        </w:rPr>
        <w:fldChar w:fldCharType="separate"/>
      </w:r>
      <w:r>
        <w:rPr>
          <w:rFonts w:cs="Times New Roman"/>
          <w:noProof/>
        </w:rPr>
        <w:t>[</w:t>
      </w:r>
      <w:hyperlink w:anchor="_ENREF_33" w:tooltip="Fong, 2013 #5822" w:history="1">
        <w:r>
          <w:rPr>
            <w:rFonts w:cs="Times New Roman"/>
            <w:noProof/>
          </w:rPr>
          <w:t>33</w:t>
        </w:r>
      </w:hyperlink>
      <w:r>
        <w:rPr>
          <w:rFonts w:cs="Times New Roman"/>
          <w:noProof/>
        </w:rPr>
        <w:t>]</w:t>
      </w:r>
      <w:r>
        <w:rPr>
          <w:rFonts w:cs="Times New Roman"/>
        </w:rPr>
        <w:fldChar w:fldCharType="end"/>
      </w:r>
      <w:r w:rsidRPr="00EA61AF">
        <w:rPr>
          <w:rFonts w:cs="Times New Roman"/>
        </w:rPr>
        <w:t>.</w:t>
      </w:r>
      <w:r w:rsidRPr="00B35D49">
        <w:rPr>
          <w:rFonts w:cs="Times New Roman"/>
        </w:rPr>
        <w:t xml:space="preserve"> Western blotting and detection was performed using previously describ</w:t>
      </w:r>
      <w:r w:rsidRPr="0046719E">
        <w:rPr>
          <w:rFonts w:cs="Times New Roman"/>
        </w:rPr>
        <w:t>ed methods</w:t>
      </w:r>
      <w:r>
        <w:rPr>
          <w:rFonts w:cs="Times New Roman"/>
        </w:rPr>
        <w:fldChar w:fldCharType="begin"/>
      </w:r>
      <w:r>
        <w:rPr>
          <w:rFonts w:cs="Times New Roman"/>
        </w:rPr>
        <w:instrText xml:space="preserve"> ADDIN EN.CITE &lt;EndNote&gt;&lt;Cite&gt;&lt;Author&gt;Lamhamedi-Cherradi&lt;/Author&gt;&lt;Year&gt;2015&lt;/Year&gt;&lt;RecNum&gt;51&lt;/RecNum&gt;&lt;DisplayText&gt;[40]&lt;/DisplayText&gt;&lt;record&gt;&lt;rec-number&gt;51&lt;/rec-number&gt;&lt;foreign-keys&gt;&lt;key app="EN" db-id="ax9rx5peff592se5xxppvpdcaart0rza05dz" timestamp="1444928232"&gt;51&lt;/key&gt;&lt;/foreign-keys&gt;&lt;ref-type name="Journal Article"&gt;17&lt;/ref-type&gt;&lt;contributors&gt;&lt;authors&gt;&lt;author&gt;Lamhamedi-Cherradi, S. E.&lt;/author&gt;&lt;author&gt;Menegaz, B. A.&lt;/author&gt;&lt;author&gt;Ramamoorthy, V.&lt;/author&gt;&lt;author&gt;Aiyer, R. A.&lt;/author&gt;&lt;author&gt;Maywald, R. L.&lt;/author&gt;&lt;author&gt;Buford, A. S.&lt;/author&gt;&lt;author&gt;Doolittle, D. K.&lt;/author&gt;&lt;author&gt;Culotta, K. S.&lt;/author&gt;&lt;author&gt;O&amp;apos;Dorisio, J. E.&lt;/author&gt;&lt;author&gt;Ludwig, J. A.&lt;/author&gt;&lt;/authors&gt;&lt;/contributors&gt;&lt;auth-address&gt;Department of Sarcoma Medical Oncology, MD Anderson Cancer Center, Houston, Texas.&amp;#xD;Shasta BioVentures, San Jose, California.&amp;#xD;Molecular and Human Genetics, Baylor College of Medicine, Houston, Texas.&amp;#xD;Laboratory of Experimental Therapeutics, MD Anderson Cancer Center, Houston, Texas.&amp;#xD;Star Biotechnology, LLC, San Francisco, California.&amp;#xD;Department of Sarcoma Medical Oncology, MD Anderson Cancer Center, Houston, Texas. jaludwig@mdanderson.org.&lt;/auth-address&gt;&lt;titles&gt;&lt;title&gt;An Oral Formulation of YK-4-279: Preclinical Efficacy and Acquired Resistance Patterns in Ewing Sarcoma&lt;/title&gt;&lt;secondary-title&gt;Mol Cancer Ther&lt;/secondary-title&gt;&lt;/titles&gt;&lt;periodical&gt;&lt;full-title&gt;Mol Cancer Ther&lt;/full-title&gt;&lt;abbr-1&gt;Molecular cancer therapeutics&lt;/abbr-1&gt;&lt;/periodical&gt;&lt;pages&gt;1591-604&lt;/pages&gt;&lt;volume&gt;14&lt;/volume&gt;&lt;number&gt;7&lt;/number&gt;&lt;dates&gt;&lt;year&gt;2015&lt;/year&gt;&lt;pub-dates&gt;&lt;date&gt;Jul&lt;/date&gt;&lt;/pub-dates&gt;&lt;/dates&gt;&lt;isbn&gt;1538-8514 (Electronic)&amp;#xD;1535-7163 (Linking)&lt;/isbn&gt;&lt;accession-num&gt;25964201&lt;/accession-num&gt;&lt;urls&gt;&lt;related-urls&gt;&lt;url&gt;http://www.ncbi.nlm.nih.gov/pubmed/25964201&lt;/url&gt;&lt;url&gt;http://mct.aacrjournals.org/content/14/7/1591.full.pdf&lt;/url&gt;&lt;/related-urls&gt;&lt;/urls&gt;&lt;electronic-resource-num&gt;10.1158/1535-7163.MCT-14-0334&lt;/electronic-resource-num&gt;&lt;/record&gt;&lt;/Cite&gt;&lt;/EndNote&gt;</w:instrText>
      </w:r>
      <w:r>
        <w:rPr>
          <w:rFonts w:cs="Times New Roman"/>
        </w:rPr>
        <w:fldChar w:fldCharType="separate"/>
      </w:r>
      <w:r>
        <w:rPr>
          <w:rFonts w:cs="Times New Roman"/>
          <w:noProof/>
        </w:rPr>
        <w:t>[</w:t>
      </w:r>
      <w:hyperlink w:anchor="_ENREF_40" w:tooltip="Lamhamedi-Cherradi, 2015 #51" w:history="1">
        <w:r>
          <w:rPr>
            <w:rFonts w:cs="Times New Roman"/>
            <w:noProof/>
          </w:rPr>
          <w:t>39</w:t>
        </w:r>
      </w:hyperlink>
      <w:r>
        <w:rPr>
          <w:rFonts w:cs="Times New Roman"/>
          <w:noProof/>
        </w:rPr>
        <w:t>]</w:t>
      </w:r>
      <w:r>
        <w:rPr>
          <w:rFonts w:cs="Times New Roman"/>
        </w:rPr>
        <w:fldChar w:fldCharType="end"/>
      </w:r>
      <w:r w:rsidRPr="00EA61AF">
        <w:rPr>
          <w:rFonts w:cs="Times New Roman"/>
        </w:rPr>
        <w:t>. Antibodies used are summarized in the supplemental Experimental Procedures</w:t>
      </w:r>
      <w:r w:rsidRPr="008F03FD">
        <w:rPr>
          <w:rFonts w:cs="Times New Roman"/>
        </w:rPr>
        <w:t>. An RPPA analysis of drug-sensitive ES cells and drug-resistant ES clones</w:t>
      </w:r>
      <w:r w:rsidRPr="00EA61AF">
        <w:rPr>
          <w:rFonts w:cs="Times New Roman"/>
        </w:rPr>
        <w:t xml:space="preserve"> or of EW5 and TC71 xenografts treated with dalotuzumab and/or ridaforolimus or control vehicle were performed simultaneously using the same array. Lysates were processed, spotted onto </w:t>
      </w:r>
      <w:r w:rsidRPr="00440A6D">
        <w:rPr>
          <w:rFonts w:cs="Times New Roman"/>
        </w:rPr>
        <w:t xml:space="preserve">nitrocellulose-coated FAST slides, probed with 183 validated primary antibodies, and detected using earlier methods </w:t>
      </w:r>
      <w:r>
        <w:rPr>
          <w:rFonts w:cs="Times New Roman"/>
        </w:rPr>
        <w:fldChar w:fldCharType="begin"/>
      </w:r>
      <w:r>
        <w:rPr>
          <w:rFonts w:cs="Times New Roman"/>
        </w:rPr>
        <w:instrText xml:space="preserve"> ADDIN EN.CITE &lt;EndNote&gt;&lt;Cite&gt;&lt;Author&gt;Lamhamedi-Cherradi&lt;/Author&gt;&lt;Year&gt;2015&lt;/Year&gt;&lt;RecNum&gt;51&lt;/RecNum&gt;&lt;DisplayText&gt;[40]&lt;/DisplayText&gt;&lt;record&gt;&lt;rec-number&gt;51&lt;/rec-number&gt;&lt;foreign-keys&gt;&lt;key app="EN" db-id="ax9rx5peff592se5xxppvpdcaart0rza05dz" timestamp="1444928232"&gt;51&lt;/key&gt;&lt;/foreign-keys&gt;&lt;ref-type name="Journal Article"&gt;17&lt;/ref-type&gt;&lt;contributors&gt;&lt;authors&gt;&lt;author&gt;Lamhamedi-Cherradi, S. E.&lt;/author&gt;&lt;author&gt;Menegaz, B. A.&lt;/author&gt;&lt;author&gt;Ramamoorthy, V.&lt;/author&gt;&lt;author&gt;Aiyer, R. A.&lt;/author&gt;&lt;author&gt;Maywald, R. L.&lt;/author&gt;&lt;author&gt;Buford, A. S.&lt;/author&gt;&lt;author&gt;Doolittle, D. K.&lt;/author&gt;&lt;author&gt;Culotta, K. S.&lt;/author&gt;&lt;author&gt;O&amp;apos;Dorisio, J. E.&lt;/author&gt;&lt;author&gt;Ludwig, J. A.&lt;/author&gt;&lt;/authors&gt;&lt;/contributors&gt;&lt;auth-address&gt;Department of Sarcoma Medical Oncology, MD Anderson Cancer Center, Houston, Texas.&amp;#xD;Shasta BioVentures, San Jose, California.&amp;#xD;Molecular and Human Genetics, Baylor College of Medicine, Houston, Texas.&amp;#xD;Laboratory of Experimental Therapeutics, MD Anderson Cancer Center, Houston, Texas.&amp;#xD;Star Biotechnology, LLC, San Francisco, California.&amp;#xD;Department of Sarcoma Medical Oncology, MD Anderson Cancer Center, Houston, Texas. jaludwig@mdanderson.org.&lt;/auth-address&gt;&lt;titles&gt;&lt;title&gt;An Oral Formulation of YK-4-279: Preclinical Efficacy and Acquired Resistance Patterns in Ewing Sarcoma&lt;/title&gt;&lt;secondary-title&gt;Mol Cancer Ther&lt;/secondary-title&gt;&lt;/titles&gt;&lt;periodical&gt;&lt;full-title&gt;Mol Cancer Ther&lt;/full-title&gt;&lt;abbr-1&gt;Molecular cancer therapeutics&lt;/abbr-1&gt;&lt;/periodical&gt;&lt;pages&gt;1591-604&lt;/pages&gt;&lt;volume&gt;14&lt;/volume&gt;&lt;number&gt;7&lt;/number&gt;&lt;dates&gt;&lt;year&gt;2015&lt;/year&gt;&lt;pub-dates&gt;&lt;date&gt;Jul&lt;/date&gt;&lt;/pub-dates&gt;&lt;/dates&gt;&lt;isbn&gt;1538-8514 (Electronic)&amp;#xD;1535-7163 (Linking)&lt;/isbn&gt;&lt;accession-num&gt;25964201&lt;/accession-num&gt;&lt;urls&gt;&lt;related-urls&gt;&lt;url&gt;http://www.ncbi.nlm.nih.gov/pubmed/25964201&lt;/url&gt;&lt;url&gt;http://mct.aacrjournals.org/content/14/7/1591.full.pdf&lt;/url&gt;&lt;/related-urls&gt;&lt;/urls&gt;&lt;electronic-resource-num&gt;10.1158/1535-7163.MCT-14-0334&lt;/electronic-resource-num&gt;&lt;/record&gt;&lt;/Cite&gt;&lt;/EndNote&gt;</w:instrText>
      </w:r>
      <w:r>
        <w:rPr>
          <w:rFonts w:cs="Times New Roman"/>
        </w:rPr>
        <w:fldChar w:fldCharType="separate"/>
      </w:r>
      <w:r>
        <w:rPr>
          <w:rFonts w:cs="Times New Roman"/>
          <w:noProof/>
        </w:rPr>
        <w:t>[</w:t>
      </w:r>
      <w:hyperlink w:anchor="_ENREF_40" w:tooltip="Lamhamedi-Cherradi, 2015 #51" w:history="1">
        <w:r>
          <w:rPr>
            <w:rFonts w:cs="Times New Roman"/>
            <w:noProof/>
          </w:rPr>
          <w:t>39</w:t>
        </w:r>
      </w:hyperlink>
      <w:r>
        <w:rPr>
          <w:rFonts w:cs="Times New Roman"/>
          <w:noProof/>
        </w:rPr>
        <w:t>]</w:t>
      </w:r>
      <w:r>
        <w:rPr>
          <w:rFonts w:cs="Times New Roman"/>
        </w:rPr>
        <w:fldChar w:fldCharType="end"/>
      </w:r>
      <w:r w:rsidRPr="00EA61AF">
        <w:rPr>
          <w:rFonts w:cs="Times New Roman"/>
        </w:rPr>
        <w:t>. M</w:t>
      </w:r>
      <w:r w:rsidRPr="00B35D49">
        <w:rPr>
          <w:rFonts w:cs="Times New Roman"/>
        </w:rPr>
        <w:t>icroVigene software program (VigeneTech</w:t>
      </w:r>
      <w:r w:rsidRPr="0046719E">
        <w:rPr>
          <w:rFonts w:cs="Times New Roman"/>
        </w:rPr>
        <w:t>) was used for automated spot identification, background correction, and individua</w:t>
      </w:r>
      <w:r w:rsidRPr="00440A6D">
        <w:rPr>
          <w:rFonts w:cs="Times New Roman"/>
        </w:rPr>
        <w:t>l spot-intensity determination. Expression data was normalized for possible unequal protein loading, taking into account the signal intensity for each sample for all antibodies tested. Log</w:t>
      </w:r>
      <w:r w:rsidRPr="00440A6D">
        <w:rPr>
          <w:rFonts w:cs="Times New Roman"/>
          <w:vertAlign w:val="subscript"/>
        </w:rPr>
        <w:t>2</w:t>
      </w:r>
      <w:r w:rsidRPr="00440A6D">
        <w:rPr>
          <w:rFonts w:cs="Times New Roman"/>
        </w:rPr>
        <w:t xml:space="preserve"> values were media-centered by protein to account for variability in signal intensity by time and were calculated using the formula log2 signal – log2 median. </w:t>
      </w:r>
    </w:p>
    <w:p w14:paraId="6A7AA87C" w14:textId="77777777" w:rsidR="005971BF" w:rsidRPr="00700EE7" w:rsidRDefault="005971BF" w:rsidP="005971BF">
      <w:pPr>
        <w:spacing w:line="480" w:lineRule="auto"/>
        <w:ind w:firstLine="720"/>
        <w:rPr>
          <w:rFonts w:cs="Times New Roman"/>
        </w:rPr>
      </w:pPr>
    </w:p>
    <w:p w14:paraId="7E9E85DE"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Generation of EW5 and TC71 ES xenografts and evaluation of dalotuzumab and/or ridaforolimus</w:t>
      </w:r>
    </w:p>
    <w:p w14:paraId="22829A46" w14:textId="7BF13361" w:rsidR="005971BF" w:rsidRDefault="005971BF" w:rsidP="005971BF">
      <w:pPr>
        <w:spacing w:line="480" w:lineRule="auto"/>
        <w:ind w:firstLine="720"/>
        <w:jc w:val="both"/>
        <w:rPr>
          <w:rFonts w:cs="Times New Roman"/>
        </w:rPr>
      </w:pPr>
      <w:r w:rsidRPr="00700EE7">
        <w:rPr>
          <w:rFonts w:cs="Times New Roman"/>
        </w:rPr>
        <w:t xml:space="preserve">Male </w:t>
      </w:r>
      <w:r>
        <w:rPr>
          <w:rFonts w:cs="Times New Roman"/>
        </w:rPr>
        <w:t>NOD</w:t>
      </w:r>
      <w:r w:rsidRPr="00700EE7">
        <w:rPr>
          <w:rFonts w:cs="Times New Roman"/>
        </w:rPr>
        <w:t xml:space="preserve"> (SCID)-IL-2Rg</w:t>
      </w:r>
      <w:r w:rsidRPr="00700EE7">
        <w:rPr>
          <w:rFonts w:cs="Times New Roman"/>
          <w:vertAlign w:val="superscript"/>
        </w:rPr>
        <w:t>null</w:t>
      </w:r>
      <w:r w:rsidRPr="00700EE7">
        <w:rPr>
          <w:rFonts w:cs="Times New Roman"/>
        </w:rPr>
        <w:t xml:space="preserve"> mice (The Jackson Laboratory</w:t>
      </w:r>
      <w:r w:rsidR="00587FC8">
        <w:rPr>
          <w:rFonts w:cs="Times New Roman"/>
        </w:rPr>
        <w:t>;</w:t>
      </w:r>
      <w:r w:rsidR="00A21DAA">
        <w:rPr>
          <w:rFonts w:cs="Times New Roman"/>
        </w:rPr>
        <w:t xml:space="preserve"> Farmington, C</w:t>
      </w:r>
      <w:r w:rsidR="000351F7">
        <w:rPr>
          <w:rFonts w:cs="Times New Roman"/>
        </w:rPr>
        <w:t>T</w:t>
      </w:r>
      <w:r w:rsidRPr="00700EE7">
        <w:rPr>
          <w:rFonts w:cs="Times New Roman"/>
        </w:rPr>
        <w:t>) were subcutaneously injected with TC71 cells (10</w:t>
      </w:r>
      <w:r w:rsidRPr="00700EE7">
        <w:rPr>
          <w:rFonts w:cs="Times New Roman"/>
          <w:vertAlign w:val="superscript"/>
        </w:rPr>
        <w:t>6</w:t>
      </w:r>
      <w:r w:rsidRPr="00700EE7">
        <w:rPr>
          <w:rFonts w:cs="Times New Roman"/>
        </w:rPr>
        <w:t xml:space="preserve"> cells/animal) or </w:t>
      </w:r>
      <w:r w:rsidRPr="00503150">
        <w:rPr>
          <w:rFonts w:cs="Times New Roman"/>
        </w:rPr>
        <w:t>received EW5 explants (2 mm</w:t>
      </w:r>
      <w:r>
        <w:rPr>
          <w:rFonts w:cs="Times New Roman"/>
        </w:rPr>
        <w:t xml:space="preserve">) </w:t>
      </w:r>
      <w:r w:rsidRPr="00700EE7">
        <w:rPr>
          <w:rFonts w:cs="Times New Roman"/>
        </w:rPr>
        <w:t>to generate xenografts. All mice were maintained under barrier conditions</w:t>
      </w:r>
      <w:r>
        <w:rPr>
          <w:rFonts w:cs="Times New Roman"/>
        </w:rPr>
        <w:t xml:space="preserve"> and treated </w:t>
      </w:r>
      <w:r w:rsidRPr="00700EE7">
        <w:rPr>
          <w:rFonts w:cs="Times New Roman"/>
        </w:rPr>
        <w:t>using protocols approved by The University of Texas MD Anderson Cancer Center’s Institutional Animal Care and Use Committee (eACUF Protocol #03-11-02532) and Institutional Biosafety Committee (eIBC #HA0411-346-1)</w:t>
      </w:r>
      <w:r>
        <w:rPr>
          <w:rFonts w:cs="Times New Roman"/>
        </w:rPr>
        <w:t>.</w:t>
      </w:r>
      <w:r w:rsidRPr="00700EE7">
        <w:rPr>
          <w:rFonts w:cs="Times New Roman"/>
        </w:rPr>
        <w:t xml:space="preserve"> </w:t>
      </w:r>
    </w:p>
    <w:p w14:paraId="07653664" w14:textId="77777777" w:rsidR="005971BF" w:rsidRPr="00700EE7" w:rsidRDefault="005971BF" w:rsidP="005971BF">
      <w:pPr>
        <w:spacing w:line="480" w:lineRule="auto"/>
        <w:ind w:firstLine="720"/>
        <w:jc w:val="both"/>
        <w:rPr>
          <w:rFonts w:cs="Times New Roman"/>
        </w:rPr>
      </w:pPr>
      <w:r w:rsidRPr="00700EE7">
        <w:rPr>
          <w:rFonts w:cs="Times New Roman"/>
        </w:rPr>
        <w:t>Once their tumo</w:t>
      </w:r>
      <w:r>
        <w:rPr>
          <w:rFonts w:cs="Times New Roman"/>
        </w:rPr>
        <w:t>rs reached a volume of 150 mm</w:t>
      </w:r>
      <w:r w:rsidRPr="00964CDA">
        <w:rPr>
          <w:rFonts w:cs="Times New Roman"/>
          <w:vertAlign w:val="superscript"/>
        </w:rPr>
        <w:t>3</w:t>
      </w:r>
      <w:r>
        <w:rPr>
          <w:rFonts w:cs="Times New Roman"/>
        </w:rPr>
        <w:t xml:space="preserve">, 6-9 </w:t>
      </w:r>
      <w:r w:rsidRPr="00700EE7">
        <w:rPr>
          <w:rFonts w:cs="Times New Roman"/>
        </w:rPr>
        <w:t>mice</w:t>
      </w:r>
      <w:r>
        <w:rPr>
          <w:rFonts w:cs="Times New Roman"/>
        </w:rPr>
        <w:t xml:space="preserve"> per group</w:t>
      </w:r>
      <w:r w:rsidRPr="00700EE7">
        <w:rPr>
          <w:rFonts w:cs="Times New Roman"/>
        </w:rPr>
        <w:t xml:space="preserve"> received </w:t>
      </w:r>
      <w:r>
        <w:rPr>
          <w:rFonts w:cs="Times New Roman"/>
        </w:rPr>
        <w:t>ridaforolimus</w:t>
      </w:r>
      <w:r w:rsidRPr="00700EE7">
        <w:rPr>
          <w:rFonts w:cs="Times New Roman"/>
        </w:rPr>
        <w:t xml:space="preserve"> (</w:t>
      </w:r>
      <w:r w:rsidRPr="00791B5F">
        <w:rPr>
          <w:rFonts w:cs="Times New Roman"/>
        </w:rPr>
        <w:t>5 mg/kg daily, 5 times per week</w:t>
      </w:r>
      <w:r>
        <w:rPr>
          <w:rFonts w:cs="Times New Roman"/>
        </w:rPr>
        <w:t>)</w:t>
      </w:r>
      <w:r w:rsidRPr="00700EE7">
        <w:rPr>
          <w:rFonts w:cs="Times New Roman"/>
        </w:rPr>
        <w:t xml:space="preserve"> and/or dalotuzumab (0.5 mg intraperiton</w:t>
      </w:r>
      <w:r>
        <w:rPr>
          <w:rFonts w:cs="Times New Roman"/>
        </w:rPr>
        <w:t xml:space="preserve">eally twice weekly) or </w:t>
      </w:r>
      <w:r w:rsidRPr="00700EE7">
        <w:rPr>
          <w:rFonts w:cs="Times New Roman"/>
        </w:rPr>
        <w:t xml:space="preserve">a placebo control (sterile </w:t>
      </w:r>
      <w:r>
        <w:rPr>
          <w:rFonts w:cs="Times New Roman"/>
        </w:rPr>
        <w:t xml:space="preserve">vehicle </w:t>
      </w:r>
      <w:r w:rsidRPr="00700EE7">
        <w:rPr>
          <w:rFonts w:cs="Times New Roman"/>
        </w:rPr>
        <w:t xml:space="preserve">buffer). Tumor volumes were measured using </w:t>
      </w:r>
      <w:r>
        <w:rPr>
          <w:rFonts w:cs="Times New Roman"/>
        </w:rPr>
        <w:t>digital calipers</w:t>
      </w:r>
      <w:r w:rsidRPr="00700EE7">
        <w:rPr>
          <w:rFonts w:cs="Times New Roman"/>
        </w:rPr>
        <w:t xml:space="preserve"> at </w:t>
      </w:r>
      <w:r>
        <w:rPr>
          <w:rFonts w:cs="Times New Roman"/>
        </w:rPr>
        <w:t xml:space="preserve">study </w:t>
      </w:r>
      <w:r w:rsidRPr="00700EE7">
        <w:rPr>
          <w:rFonts w:cs="Times New Roman"/>
        </w:rPr>
        <w:t>initiation and 2–5 times per week th</w:t>
      </w:r>
      <w:r>
        <w:rPr>
          <w:rFonts w:cs="Times New Roman"/>
        </w:rPr>
        <w:t>ereafter for up to 35 days (</w:t>
      </w:r>
      <w:r w:rsidRPr="00700EE7">
        <w:rPr>
          <w:rFonts w:cs="Times New Roman"/>
        </w:rPr>
        <w:t>TC71 xenografts)</w:t>
      </w:r>
      <w:r>
        <w:rPr>
          <w:rFonts w:cs="Times New Roman"/>
        </w:rPr>
        <w:t>, 73 days (</w:t>
      </w:r>
      <w:r w:rsidRPr="00700EE7">
        <w:rPr>
          <w:rFonts w:cs="Times New Roman"/>
        </w:rPr>
        <w:t>EW5 xenografts)</w:t>
      </w:r>
      <w:r>
        <w:rPr>
          <w:rFonts w:cs="Times New Roman"/>
        </w:rPr>
        <w:t xml:space="preserve">, or </w:t>
      </w:r>
      <w:r w:rsidRPr="00700EE7">
        <w:rPr>
          <w:rFonts w:cs="Times New Roman"/>
        </w:rPr>
        <w:t>until their tumors reached 1500 mm</w:t>
      </w:r>
      <w:r w:rsidRPr="00A635FB">
        <w:rPr>
          <w:rFonts w:cs="Times New Roman"/>
          <w:vertAlign w:val="superscript"/>
        </w:rPr>
        <w:t>3</w:t>
      </w:r>
      <w:r>
        <w:rPr>
          <w:rFonts w:cs="Times New Roman"/>
        </w:rPr>
        <w:t xml:space="preserve">, whichever came first. </w:t>
      </w:r>
      <w:r w:rsidRPr="00700EE7">
        <w:rPr>
          <w:rFonts w:cs="Times New Roman"/>
        </w:rPr>
        <w:t xml:space="preserve">Of the 50 mice used in the experiments, three (5.7%; one in the </w:t>
      </w:r>
      <w:r>
        <w:rPr>
          <w:rFonts w:cs="Times New Roman"/>
        </w:rPr>
        <w:t>ridaforolimus</w:t>
      </w:r>
      <w:r w:rsidRPr="00700EE7">
        <w:rPr>
          <w:rFonts w:cs="Times New Roman"/>
        </w:rPr>
        <w:t xml:space="preserve"> group and two in the </w:t>
      </w:r>
      <w:r>
        <w:rPr>
          <w:rFonts w:cs="Times New Roman"/>
        </w:rPr>
        <w:t>ridaforolimus</w:t>
      </w:r>
      <w:r w:rsidRPr="00700EE7">
        <w:rPr>
          <w:rFonts w:cs="Times New Roman"/>
        </w:rPr>
        <w:t xml:space="preserve"> plus dalotuzumab) died within the first week of treatment, before their tumors reached 1500 mm</w:t>
      </w:r>
      <w:r w:rsidRPr="00700EE7">
        <w:rPr>
          <w:rFonts w:cs="Times New Roman"/>
          <w:vertAlign w:val="superscript"/>
        </w:rPr>
        <w:t>3</w:t>
      </w:r>
      <w:r w:rsidRPr="00A635FB">
        <w:rPr>
          <w:rFonts w:cs="Times New Roman"/>
        </w:rPr>
        <w:t>,</w:t>
      </w:r>
      <w:r w:rsidRPr="00700EE7">
        <w:rPr>
          <w:rFonts w:cs="Times New Roman"/>
          <w:vertAlign w:val="superscript"/>
        </w:rPr>
        <w:t xml:space="preserve"> </w:t>
      </w:r>
      <w:r w:rsidRPr="00700EE7">
        <w:rPr>
          <w:rFonts w:cs="Times New Roman"/>
        </w:rPr>
        <w:t xml:space="preserve">likely because of the high volume of diluted </w:t>
      </w:r>
      <w:r>
        <w:rPr>
          <w:rFonts w:cs="Times New Roman"/>
        </w:rPr>
        <w:t>ridaforolimus</w:t>
      </w:r>
      <w:r w:rsidRPr="00700EE7">
        <w:rPr>
          <w:rFonts w:cs="Times New Roman"/>
        </w:rPr>
        <w:t xml:space="preserve"> given (300 </w:t>
      </w:r>
      <w:r w:rsidRPr="001244D4">
        <w:rPr>
          <w:rFonts w:ascii="Symbol" w:hAnsi="Symbol" w:cs="Times New Roman"/>
        </w:rPr>
        <w:t></w:t>
      </w:r>
      <w:r w:rsidRPr="00700EE7">
        <w:rPr>
          <w:rFonts w:cs="Times New Roman"/>
        </w:rPr>
        <w:t>l/day).</w:t>
      </w:r>
      <w:r>
        <w:rPr>
          <w:rFonts w:cs="Times New Roman"/>
        </w:rPr>
        <w:t xml:space="preserve"> A </w:t>
      </w:r>
      <w:r w:rsidRPr="00700EE7">
        <w:rPr>
          <w:rFonts w:cs="Times New Roman"/>
        </w:rPr>
        <w:t>Kaplan-Meier</w:t>
      </w:r>
      <w:r>
        <w:rPr>
          <w:rFonts w:cs="Times New Roman"/>
        </w:rPr>
        <w:t xml:space="preserve"> analysis was performed to assess drug efficacy. Statistical analyses between control and treated group or between different treated groups were performed with the log-rank (Mantel-Cox) test using Graph-Pad Prism 6.0 and are summarized in the Supplementary table 1. </w:t>
      </w:r>
    </w:p>
    <w:p w14:paraId="50E44E54" w14:textId="77777777" w:rsidR="005971BF" w:rsidRPr="00700EE7" w:rsidRDefault="005971BF" w:rsidP="005971BF">
      <w:pPr>
        <w:spacing w:line="480" w:lineRule="auto"/>
        <w:rPr>
          <w:rFonts w:cs="Times New Roman"/>
        </w:rPr>
      </w:pPr>
    </w:p>
    <w:p w14:paraId="619DC89A"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Gene expression profiling and analysis</w:t>
      </w:r>
    </w:p>
    <w:p w14:paraId="7D259ED9" w14:textId="781E0C02" w:rsidR="005971BF" w:rsidRDefault="005971BF" w:rsidP="005971BF">
      <w:pPr>
        <w:spacing w:line="480" w:lineRule="auto"/>
        <w:jc w:val="both"/>
        <w:rPr>
          <w:rFonts w:cs="Times New Roman"/>
        </w:rPr>
      </w:pPr>
      <w:r w:rsidRPr="00700EE7">
        <w:rPr>
          <w:rFonts w:cs="Times New Roman"/>
        </w:rPr>
        <w:t>Total RNA was extracted from EW5 xenograft tumors using the miRNeasy Mini Kit (Qiagen). RNA quality was assessed, and RNA was assigned an integrity number, before amplification and labeling using the GeneChip 3’ IVT Express Kit (Affymetrix</w:t>
      </w:r>
      <w:r w:rsidR="00587FC8">
        <w:rPr>
          <w:rFonts w:cs="Times New Roman"/>
        </w:rPr>
        <w:t>;</w:t>
      </w:r>
      <w:r w:rsidR="00A21DAA">
        <w:rPr>
          <w:rFonts w:cs="Times New Roman"/>
        </w:rPr>
        <w:t xml:space="preserve"> Santa Clara, C</w:t>
      </w:r>
      <w:r w:rsidR="000351F7">
        <w:rPr>
          <w:rFonts w:cs="Times New Roman"/>
        </w:rPr>
        <w:t>A</w:t>
      </w:r>
      <w:r w:rsidRPr="00700EE7">
        <w:rPr>
          <w:rFonts w:cs="Times New Roman"/>
        </w:rPr>
        <w:t>)</w:t>
      </w:r>
      <w:r>
        <w:rPr>
          <w:rFonts w:cs="Times New Roman"/>
        </w:rPr>
        <w:t>.</w:t>
      </w:r>
      <w:r w:rsidRPr="00700EE7">
        <w:rPr>
          <w:rFonts w:cs="Times New Roman"/>
        </w:rPr>
        <w:t xml:space="preserve"> Amplified and biotinylated cRNAs were hybridized onto </w:t>
      </w:r>
      <w:r>
        <w:rPr>
          <w:rFonts w:cs="Times New Roman"/>
        </w:rPr>
        <w:t xml:space="preserve">Affymetrix </w:t>
      </w:r>
      <w:r w:rsidRPr="00700EE7">
        <w:rPr>
          <w:rFonts w:cs="Times New Roman"/>
        </w:rPr>
        <w:t>GeneChip Human Genome U133A 2</w:t>
      </w:r>
      <w:r>
        <w:rPr>
          <w:rFonts w:cs="Times New Roman"/>
        </w:rPr>
        <w:t>.0 cartridge arrays</w:t>
      </w:r>
      <w:r w:rsidRPr="00700EE7">
        <w:rPr>
          <w:rFonts w:cs="Times New Roman"/>
        </w:rPr>
        <w:t xml:space="preserve">, </w:t>
      </w:r>
      <w:r>
        <w:rPr>
          <w:rFonts w:cs="Times New Roman"/>
        </w:rPr>
        <w:t xml:space="preserve">then </w:t>
      </w:r>
      <w:r w:rsidRPr="00700EE7">
        <w:rPr>
          <w:rFonts w:cs="Times New Roman"/>
        </w:rPr>
        <w:t xml:space="preserve">washed and stained </w:t>
      </w:r>
      <w:r>
        <w:rPr>
          <w:rFonts w:cs="Times New Roman"/>
        </w:rPr>
        <w:t xml:space="preserve">per </w:t>
      </w:r>
      <w:r w:rsidRPr="00700EE7">
        <w:rPr>
          <w:rFonts w:cs="Times New Roman"/>
        </w:rPr>
        <w:t>the manufacturer’s instructions. Arrays were scanned using a GeneChip Scanner 3000 system, and the initial raw data were extracted using the GeneChip Command Console-Expression software (Affymetrix). The CEL files and extracted raw data were quantified using a robust multiarray analysis algorithm</w:t>
      </w:r>
      <w:r>
        <w:rPr>
          <w:rFonts w:cs="Times New Roman"/>
        </w:rPr>
        <w:t xml:space="preserve"> </w:t>
      </w:r>
      <w:r>
        <w:rPr>
          <w:rFonts w:cs="Times New Roman"/>
          <w:color w:val="000000" w:themeColor="text1"/>
        </w:rPr>
        <w:t xml:space="preserve">and normalized </w:t>
      </w:r>
      <w:r w:rsidRPr="00D10B24">
        <w:rPr>
          <w:rFonts w:cs="Times New Roman"/>
          <w:color w:val="000000" w:themeColor="text1"/>
        </w:rPr>
        <w:t>using median centering</w:t>
      </w:r>
      <w:r w:rsidRPr="00700EE7">
        <w:rPr>
          <w:rFonts w:cs="Times New Roman"/>
        </w:rPr>
        <w:t xml:space="preserve">. </w:t>
      </w:r>
      <w:r w:rsidRPr="007C086C">
        <w:rPr>
          <w:rFonts w:cs="Times New Roman"/>
        </w:rPr>
        <w:t>E</w:t>
      </w:r>
      <w:r>
        <w:rPr>
          <w:rFonts w:cs="Times New Roman"/>
        </w:rPr>
        <w:t xml:space="preserve">W5 xenograft–bearing mice </w:t>
      </w:r>
      <w:r w:rsidRPr="007C086C">
        <w:rPr>
          <w:rFonts w:cs="Times New Roman"/>
        </w:rPr>
        <w:t xml:space="preserve">treated </w:t>
      </w:r>
      <w:r w:rsidRPr="00D4176D">
        <w:rPr>
          <w:rFonts w:cs="Times New Roman"/>
        </w:rPr>
        <w:t xml:space="preserve">with </w:t>
      </w:r>
      <w:r w:rsidRPr="00373924">
        <w:rPr>
          <w:rFonts w:cs="Times New Roman"/>
        </w:rPr>
        <w:t>dalotuzumab</w:t>
      </w:r>
      <w:r w:rsidRPr="00D4176D">
        <w:rPr>
          <w:rFonts w:cs="Times New Roman"/>
        </w:rPr>
        <w:t xml:space="preserve"> or</w:t>
      </w:r>
      <w:r w:rsidRPr="007C086C">
        <w:rPr>
          <w:rFonts w:cs="Times New Roman"/>
        </w:rPr>
        <w:t xml:space="preserve"> normotonic saline solution</w:t>
      </w:r>
      <w:r w:rsidRPr="00700EE7">
        <w:rPr>
          <w:rFonts w:cs="Times New Roman"/>
        </w:rPr>
        <w:t xml:space="preserve"> (c</w:t>
      </w:r>
      <w:r>
        <w:rPr>
          <w:rFonts w:cs="Times New Roman"/>
        </w:rPr>
        <w:t xml:space="preserve">ontrol), </w:t>
      </w:r>
      <w:r w:rsidRPr="00700EE7">
        <w:rPr>
          <w:rFonts w:cs="Times New Roman"/>
        </w:rPr>
        <w:t xml:space="preserve">were subjected to </w:t>
      </w:r>
      <w:r>
        <w:rPr>
          <w:rFonts w:cs="Times New Roman"/>
        </w:rPr>
        <w:t xml:space="preserve">this </w:t>
      </w:r>
      <w:r w:rsidRPr="00700EE7">
        <w:rPr>
          <w:rFonts w:cs="Times New Roman"/>
        </w:rPr>
        <w:t>genomic profiling</w:t>
      </w:r>
      <w:r>
        <w:rPr>
          <w:rFonts w:cs="Times New Roman"/>
        </w:rPr>
        <w:t xml:space="preserve"> and a</w:t>
      </w:r>
      <w:r w:rsidRPr="00700EE7">
        <w:rPr>
          <w:rFonts w:cs="Times New Roman"/>
        </w:rPr>
        <w:t xml:space="preserve"> t-test was used to assess differences between the two treatment groups. Unsupervised double hierarchical clustering us</w:t>
      </w:r>
      <w:r>
        <w:rPr>
          <w:rFonts w:cs="Times New Roman"/>
        </w:rPr>
        <w:t xml:space="preserve">ed a </w:t>
      </w:r>
      <w:r w:rsidRPr="00700EE7">
        <w:rPr>
          <w:rFonts w:cs="Times New Roman"/>
        </w:rPr>
        <w:t xml:space="preserve">Pearson correlation distance </w:t>
      </w:r>
      <w:r>
        <w:rPr>
          <w:rFonts w:cs="Times New Roman"/>
        </w:rPr>
        <w:t xml:space="preserve">metric and </w:t>
      </w:r>
      <w:r w:rsidRPr="00700EE7">
        <w:rPr>
          <w:rFonts w:cs="Times New Roman"/>
        </w:rPr>
        <w:t xml:space="preserve">Ward’s linkage clustering method </w:t>
      </w:r>
      <w:r>
        <w:rPr>
          <w:rFonts w:cs="Times New Roman"/>
        </w:rPr>
        <w:t xml:space="preserve">to </w:t>
      </w:r>
      <w:r w:rsidRPr="00700EE7">
        <w:rPr>
          <w:rFonts w:cs="Times New Roman"/>
        </w:rPr>
        <w:t>separate six samples into two groups</w:t>
      </w:r>
      <w:r>
        <w:rPr>
          <w:rFonts w:cs="Times New Roman"/>
        </w:rPr>
        <w:t xml:space="preserve"> based upon expression of genes or expressed sequence </w:t>
      </w:r>
      <w:r w:rsidRPr="007C086C">
        <w:rPr>
          <w:rFonts w:cs="Times New Roman"/>
        </w:rPr>
        <w:t>tags (EST)</w:t>
      </w:r>
      <w:r>
        <w:rPr>
          <w:rFonts w:cs="Times New Roman"/>
        </w:rPr>
        <w:t xml:space="preserve">. </w:t>
      </w:r>
      <w:r w:rsidRPr="00700EE7">
        <w:rPr>
          <w:rFonts w:cs="Times New Roman"/>
        </w:rPr>
        <w:t xml:space="preserve">Array data for </w:t>
      </w:r>
      <w:r w:rsidRPr="000B039A">
        <w:rPr>
          <w:rFonts w:cs="Times New Roman"/>
        </w:rPr>
        <w:t>dalotuzumab</w:t>
      </w:r>
      <w:r w:rsidRPr="00700EE7">
        <w:rPr>
          <w:rFonts w:cs="Times New Roman"/>
        </w:rPr>
        <w:t>–treated and control EW5 xenografts (GSE67529) are available from the Gene Expression Omnibus repository.</w:t>
      </w:r>
    </w:p>
    <w:p w14:paraId="274BE20B" w14:textId="77777777" w:rsidR="005971BF" w:rsidRDefault="005971BF" w:rsidP="005971BF">
      <w:pPr>
        <w:spacing w:line="480" w:lineRule="auto"/>
        <w:jc w:val="both"/>
        <w:rPr>
          <w:rFonts w:cs="Times New Roman"/>
        </w:rPr>
      </w:pPr>
    </w:p>
    <w:p w14:paraId="252B998A" w14:textId="77777777" w:rsidR="005971BF" w:rsidRDefault="005971BF" w:rsidP="005971BF">
      <w:pPr>
        <w:spacing w:line="480" w:lineRule="auto"/>
        <w:jc w:val="both"/>
        <w:rPr>
          <w:b/>
        </w:rPr>
      </w:pPr>
      <w:r>
        <w:rPr>
          <w:b/>
        </w:rPr>
        <w:t>Combination experiments and determination of synergy</w:t>
      </w:r>
    </w:p>
    <w:p w14:paraId="14ADF8EF" w14:textId="5633F8DB" w:rsidR="005971BF" w:rsidRPr="00700EE7" w:rsidRDefault="005971BF" w:rsidP="005971BF">
      <w:pPr>
        <w:spacing w:line="480" w:lineRule="auto"/>
        <w:ind w:firstLine="720"/>
        <w:jc w:val="both"/>
        <w:rPr>
          <w:rFonts w:cs="Times New Roman"/>
        </w:rPr>
      </w:pPr>
      <w:r>
        <w:t>An IC</w:t>
      </w:r>
      <w:r w:rsidRPr="00514AB7">
        <w:rPr>
          <w:vertAlign w:val="subscript"/>
        </w:rPr>
        <w:t>50</w:t>
      </w:r>
      <w:r>
        <w:t xml:space="preserve"> isobologram analysis was performed using previously described methods to examine the dose dependent interaction between OSI-906 and dasatinib or between ridaforolimus and CGP57380 drug combinations on ES cell line sensitivity</w:t>
      </w:r>
      <w:r>
        <w:fldChar w:fldCharType="begin"/>
      </w:r>
      <w:r>
        <w:instrText xml:space="preserve"> ADDIN EN.CITE &lt;EndNote&gt;&lt;Cite&gt;&lt;Author&gt;Lamhamedi-Cherradi&lt;/Author&gt;&lt;Year&gt;2015&lt;/Year&gt;&lt;RecNum&gt;51&lt;/RecNum&gt;&lt;DisplayText&gt;[40]&lt;/DisplayText&gt;&lt;record&gt;&lt;rec-number&gt;51&lt;/rec-number&gt;&lt;foreign-keys&gt;&lt;key app="EN" db-id="ax9rx5peff592se5xxppvpdcaart0rza05dz" timestamp="1444928232"&gt;51&lt;/key&gt;&lt;/foreign-keys&gt;&lt;ref-type name="Journal Article"&gt;17&lt;/ref-type&gt;&lt;contributors&gt;&lt;authors&gt;&lt;author&gt;Lamhamedi-Cherradi, S. E.&lt;/author&gt;&lt;author&gt;Menegaz, B. A.&lt;/author&gt;&lt;author&gt;Ramamoorthy, V.&lt;/author&gt;&lt;author&gt;Aiyer, R. A.&lt;/author&gt;&lt;author&gt;Maywald, R. L.&lt;/author&gt;&lt;author&gt;Buford, A. S.&lt;/author&gt;&lt;author&gt;Doolittle, D. K.&lt;/author&gt;&lt;author&gt;Culotta, K. S.&lt;/author&gt;&lt;author&gt;O&amp;apos;Dorisio, J. E.&lt;/author&gt;&lt;author&gt;Ludwig, J. A.&lt;/author&gt;&lt;/authors&gt;&lt;/contributors&gt;&lt;auth-address&gt;Department of Sarcoma Medical Oncology, MD Anderson Cancer Center, Houston, Texas.&amp;#xD;Shasta BioVentures, San Jose, California.&amp;#xD;Molecular and Human Genetics, Baylor College of Medicine, Houston, Texas.&amp;#xD;Laboratory of Experimental Therapeutics, MD Anderson Cancer Center, Houston, Texas.&amp;#xD;Star Biotechnology, LLC, San Francisco, California.&amp;#xD;Department of Sarcoma Medical Oncology, MD Anderson Cancer Center, Houston, Texas. jaludwig@mdanderson.org.&lt;/auth-address&gt;&lt;titles&gt;&lt;title&gt;An Oral Formulation of YK-4-279: Preclinical Efficacy and Acquired Resistance Patterns in Ewing Sarcoma&lt;/title&gt;&lt;secondary-title&gt;Mol Cancer Ther&lt;/secondary-title&gt;&lt;/titles&gt;&lt;periodical&gt;&lt;full-title&gt;Mol Cancer Ther&lt;/full-title&gt;&lt;abbr-1&gt;Molecular cancer therapeutics&lt;/abbr-1&gt;&lt;/periodical&gt;&lt;pages&gt;1591-604&lt;/pages&gt;&lt;volume&gt;14&lt;/volume&gt;&lt;number&gt;7&lt;/number&gt;&lt;dates&gt;&lt;year&gt;2015&lt;/year&gt;&lt;pub-dates&gt;&lt;date&gt;Jul&lt;/date&gt;&lt;/pub-dates&gt;&lt;/dates&gt;&lt;isbn&gt;1538-8514 (Electronic)&amp;#xD;1535-7163 (Linking)&lt;/isbn&gt;&lt;accession-num&gt;25964201&lt;/accession-num&gt;&lt;urls&gt;&lt;related-urls&gt;&lt;url&gt;http://www.ncbi.nlm.nih.gov/pubmed/25964201&lt;/url&gt;&lt;url&gt;http://mct.aacrjournals.org/content/14/7/1591.full.pdf&lt;/url&gt;&lt;/related-urls&gt;&lt;/urls&gt;&lt;electronic-resource-num&gt;10.1158/1535-7163.MCT-14-0334&lt;/electronic-resource-num&gt;&lt;/record&gt;&lt;/Cite&gt;&lt;/EndNote&gt;</w:instrText>
      </w:r>
      <w:r>
        <w:fldChar w:fldCharType="separate"/>
      </w:r>
      <w:r>
        <w:rPr>
          <w:noProof/>
        </w:rPr>
        <w:t>[</w:t>
      </w:r>
      <w:hyperlink w:anchor="_ENREF_40" w:tooltip="Lamhamedi-Cherradi, 2015 #51" w:history="1">
        <w:r>
          <w:rPr>
            <w:noProof/>
          </w:rPr>
          <w:t>39</w:t>
        </w:r>
      </w:hyperlink>
      <w:r>
        <w:rPr>
          <w:noProof/>
        </w:rPr>
        <w:t>]</w:t>
      </w:r>
      <w:r>
        <w:fldChar w:fldCharType="end"/>
      </w:r>
      <w:r>
        <w:t xml:space="preserve">. Drug synergy </w:t>
      </w:r>
      <w:r w:rsidRPr="00E938AB">
        <w:t>w</w:t>
      </w:r>
      <w:r w:rsidRPr="0073296B">
        <w:t>as determined</w:t>
      </w:r>
      <w:r>
        <w:t xml:space="preserve"> </w:t>
      </w:r>
      <w:r w:rsidRPr="00E938AB">
        <w:t>using CalcuSyn software</w:t>
      </w:r>
      <w:r>
        <w:t xml:space="preserve"> 2.1</w:t>
      </w:r>
      <w:r w:rsidRPr="00E938AB">
        <w:t xml:space="preserve"> (</w:t>
      </w:r>
      <w:proofErr w:type="spellStart"/>
      <w:r w:rsidRPr="00E938AB">
        <w:t>Biosoft</w:t>
      </w:r>
      <w:proofErr w:type="spellEnd"/>
      <w:r w:rsidR="00587FC8">
        <w:t>;</w:t>
      </w:r>
      <w:r w:rsidR="00A21DAA">
        <w:t xml:space="preserve"> Cambridge, </w:t>
      </w:r>
      <w:r w:rsidR="000351F7">
        <w:t>UK</w:t>
      </w:r>
      <w:r w:rsidRPr="00E938AB">
        <w:t xml:space="preserve">), which analyzes the data from </w:t>
      </w:r>
      <w:r>
        <w:t xml:space="preserve">WST-1 </w:t>
      </w:r>
      <w:r w:rsidRPr="00E938AB">
        <w:t>proliferation assays to determine the interaction between equipotent drug combinations</w:t>
      </w:r>
      <w:r>
        <w:t xml:space="preserve"> as compared to the concentration of single drug.</w:t>
      </w:r>
    </w:p>
    <w:p w14:paraId="7133AC55" w14:textId="77777777" w:rsidR="005971BF" w:rsidRPr="00700EE7" w:rsidRDefault="005971BF" w:rsidP="005971BF">
      <w:pPr>
        <w:spacing w:line="480" w:lineRule="auto"/>
        <w:ind w:firstLine="720"/>
        <w:rPr>
          <w:rFonts w:cs="Times New Roman"/>
        </w:rPr>
      </w:pPr>
    </w:p>
    <w:p w14:paraId="66672BF7"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Immunohistochemical staining of relapsed ES patients tumor to IGF-1R/mTOR therapy</w:t>
      </w:r>
    </w:p>
    <w:p w14:paraId="1F0EA2EF" w14:textId="75E788AF" w:rsidR="005971BF" w:rsidRPr="009C4395" w:rsidRDefault="005971BF" w:rsidP="005971BF">
      <w:pPr>
        <w:spacing w:line="480" w:lineRule="auto"/>
        <w:ind w:firstLine="720"/>
        <w:jc w:val="both"/>
        <w:rPr>
          <w:rFonts w:cs="Times New Roman"/>
        </w:rPr>
      </w:pPr>
      <w:r>
        <w:rPr>
          <w:rFonts w:cs="Times New Roman"/>
        </w:rPr>
        <w:t>Samples were obtained from patients undergoing surgical tumor resection under an institutional review board-approved protocol (# LAB08-0151) through the UT-MD-Anderson cancer center. All the patients provided written informed consent prior to surgical resection.</w:t>
      </w:r>
      <w:r w:rsidRPr="00DA08D0">
        <w:rPr>
          <w:rFonts w:cs="Times New Roman"/>
          <w:lang w:val="en"/>
        </w:rPr>
        <w:t xml:space="preserve"> </w:t>
      </w:r>
      <w:r w:rsidRPr="00DA08D0">
        <w:rPr>
          <w:rFonts w:cs="Times New Roman"/>
        </w:rPr>
        <w:t xml:space="preserve">Immunohistochemical staining was performed on formalin-fixed and paraffin-embedded </w:t>
      </w:r>
      <w:r>
        <w:rPr>
          <w:rFonts w:cs="Times New Roman"/>
        </w:rPr>
        <w:t>(FFPE) tumor patient</w:t>
      </w:r>
      <w:r w:rsidRPr="00DA08D0">
        <w:rPr>
          <w:rFonts w:cs="Times New Roman"/>
        </w:rPr>
        <w:t xml:space="preserve"> sections after </w:t>
      </w:r>
      <w:proofErr w:type="spellStart"/>
      <w:r w:rsidRPr="00DA08D0">
        <w:rPr>
          <w:rFonts w:cs="Times New Roman"/>
        </w:rPr>
        <w:t>deparafinization</w:t>
      </w:r>
      <w:proofErr w:type="spellEnd"/>
      <w:r>
        <w:rPr>
          <w:rFonts w:cs="Times New Roman"/>
        </w:rPr>
        <w:t xml:space="preserve">, </w:t>
      </w:r>
      <w:r w:rsidRPr="00DA08D0">
        <w:rPr>
          <w:rFonts w:cs="Times New Roman"/>
        </w:rPr>
        <w:t>antigen retrieval</w:t>
      </w:r>
      <w:r>
        <w:rPr>
          <w:rFonts w:cs="Times New Roman"/>
        </w:rPr>
        <w:t xml:space="preserve"> and</w:t>
      </w:r>
      <w:r w:rsidRPr="00DA08D0">
        <w:rPr>
          <w:rFonts w:cs="Times New Roman"/>
        </w:rPr>
        <w:t xml:space="preserve"> block</w:t>
      </w:r>
      <w:r>
        <w:rPr>
          <w:rFonts w:cs="Times New Roman"/>
        </w:rPr>
        <w:t>ade of</w:t>
      </w:r>
      <w:r w:rsidRPr="00DA08D0">
        <w:rPr>
          <w:rFonts w:cs="Times New Roman"/>
        </w:rPr>
        <w:t xml:space="preserve"> endogenous peroxidase activity</w:t>
      </w:r>
      <w:r>
        <w:rPr>
          <w:rFonts w:cs="Times New Roman"/>
        </w:rPr>
        <w:t xml:space="preserve"> and total proteins</w:t>
      </w:r>
      <w:r w:rsidRPr="00DA08D0">
        <w:rPr>
          <w:rFonts w:cs="Times New Roman"/>
          <w:lang w:val="en"/>
        </w:rPr>
        <w:t>.</w:t>
      </w:r>
      <w:r>
        <w:rPr>
          <w:rFonts w:cs="Times New Roman"/>
        </w:rPr>
        <w:t xml:space="preserve"> </w:t>
      </w:r>
      <w:r w:rsidRPr="00DA08D0">
        <w:rPr>
          <w:rFonts w:cs="Times New Roman"/>
          <w:lang w:val="en"/>
        </w:rPr>
        <w:t>The primary antibodies diluted in the blocking buffers were added overnight at 4</w:t>
      </w:r>
      <w:r w:rsidRPr="00F84BFC">
        <w:rPr>
          <w:rFonts w:cs="Times New Roman" w:hint="eastAsia"/>
          <w:lang w:val="en"/>
        </w:rPr>
        <w:sym w:font="Symbol" w:char="F0B0"/>
      </w:r>
      <w:r w:rsidRPr="00DA08D0">
        <w:rPr>
          <w:rFonts w:cs="Times New Roman"/>
          <w:lang w:val="en"/>
        </w:rPr>
        <w:t>C for pIGF-</w:t>
      </w:r>
      <w:r>
        <w:rPr>
          <w:rFonts w:cs="Times New Roman"/>
          <w:lang w:val="en"/>
        </w:rPr>
        <w:t>1</w:t>
      </w:r>
      <w:r w:rsidRPr="00DA08D0">
        <w:rPr>
          <w:rFonts w:cs="Times New Roman"/>
          <w:lang w:val="en"/>
        </w:rPr>
        <w:t>R (Abcam</w:t>
      </w:r>
      <w:r w:rsidR="00587FC8">
        <w:rPr>
          <w:rFonts w:cs="Times New Roman"/>
          <w:lang w:val="en"/>
        </w:rPr>
        <w:t>; Cambridge, M</w:t>
      </w:r>
      <w:r w:rsidR="000351F7">
        <w:rPr>
          <w:rFonts w:cs="Times New Roman"/>
          <w:lang w:val="en"/>
        </w:rPr>
        <w:t>D</w:t>
      </w:r>
      <w:r w:rsidRPr="00DA08D0">
        <w:rPr>
          <w:rFonts w:cs="Times New Roman"/>
          <w:lang w:val="en"/>
        </w:rPr>
        <w:t>), IGF-</w:t>
      </w:r>
      <w:r>
        <w:rPr>
          <w:rFonts w:cs="Times New Roman"/>
          <w:lang w:val="en"/>
        </w:rPr>
        <w:t>1</w:t>
      </w:r>
      <w:r w:rsidRPr="00DA08D0">
        <w:rPr>
          <w:rFonts w:cs="Times New Roman"/>
          <w:lang w:val="en"/>
        </w:rPr>
        <w:t>R (Santa Cruz), pSTAT3 (Cell Signaling</w:t>
      </w:r>
      <w:r w:rsidR="00587FC8">
        <w:rPr>
          <w:rFonts w:cs="Times New Roman"/>
          <w:lang w:val="en"/>
        </w:rPr>
        <w:t>;</w:t>
      </w:r>
      <w:r w:rsidR="00587FC8" w:rsidRPr="00587FC8">
        <w:rPr>
          <w:rFonts w:cs="Times New Roman"/>
          <w:lang w:val="en"/>
        </w:rPr>
        <w:t xml:space="preserve"> </w:t>
      </w:r>
      <w:r w:rsidR="00587FC8">
        <w:rPr>
          <w:rFonts w:cs="Times New Roman"/>
          <w:lang w:val="en"/>
        </w:rPr>
        <w:t>Danvers, M</w:t>
      </w:r>
      <w:r w:rsidR="000351F7">
        <w:rPr>
          <w:rFonts w:cs="Times New Roman"/>
          <w:lang w:val="en"/>
        </w:rPr>
        <w:t>D</w:t>
      </w:r>
      <w:r>
        <w:rPr>
          <w:rFonts w:cs="Times New Roman"/>
          <w:lang w:val="en"/>
        </w:rPr>
        <w:t xml:space="preserve">), </w:t>
      </w:r>
      <w:r w:rsidRPr="00DA08D0">
        <w:rPr>
          <w:rFonts w:cs="Times New Roman"/>
          <w:lang w:val="en"/>
        </w:rPr>
        <w:t xml:space="preserve">STAT3 (Santa Cruz), peIF4E (Santa Cruz), eIF4E (Cell Signaling), pSMAD3 (Abcam), </w:t>
      </w:r>
      <w:r w:rsidRPr="00B828F5">
        <w:rPr>
          <w:rFonts w:cs="Times New Roman"/>
          <w:lang w:val="en"/>
        </w:rPr>
        <w:t>pPKC (Abcam), PKC (Abcam), pSRC (Cell Signaling), SRC (Cell Signaling) and SMAD3 (Abcam).</w:t>
      </w:r>
      <w:r w:rsidRPr="00DA08D0">
        <w:rPr>
          <w:rFonts w:cs="Times New Roman"/>
          <w:lang w:val="en"/>
        </w:rPr>
        <w:t xml:space="preserve"> </w:t>
      </w:r>
      <w:r w:rsidRPr="00DA08D0">
        <w:rPr>
          <w:rFonts w:cs="Times New Roman"/>
        </w:rPr>
        <w:t xml:space="preserve">Sequentially, slides were washed and incubated with the secondary antibody </w:t>
      </w:r>
      <w:proofErr w:type="spellStart"/>
      <w:r w:rsidRPr="00DA08D0">
        <w:rPr>
          <w:rFonts w:cs="Times New Roman"/>
        </w:rPr>
        <w:t>EnVision</w:t>
      </w:r>
      <w:proofErr w:type="spellEnd"/>
      <w:r w:rsidRPr="00DA08D0">
        <w:rPr>
          <w:rFonts w:cs="Times New Roman"/>
        </w:rPr>
        <w:t xml:space="preserve"> Dual Link (DAKO</w:t>
      </w:r>
      <w:r w:rsidR="00587FC8">
        <w:rPr>
          <w:rFonts w:cs="Times New Roman"/>
        </w:rPr>
        <w:t xml:space="preserve">; </w:t>
      </w:r>
      <w:r w:rsidR="00587FC8" w:rsidRPr="00587FC8">
        <w:rPr>
          <w:rFonts w:cs="Times New Roman"/>
          <w:color w:val="1A1A1A"/>
        </w:rPr>
        <w:t>Carpentaria, CA</w:t>
      </w:r>
      <w:r w:rsidRPr="00DA08D0">
        <w:rPr>
          <w:rFonts w:cs="Times New Roman"/>
        </w:rPr>
        <w:t xml:space="preserve">). Slides were then developed with </w:t>
      </w:r>
      <w:r w:rsidRPr="00DA08D0">
        <w:rPr>
          <w:rFonts w:cs="Times New Roman"/>
          <w:color w:val="000000"/>
        </w:rPr>
        <w:t>3,3´-diaminodbenzidine</w:t>
      </w:r>
      <w:r w:rsidRPr="00DA08D0">
        <w:rPr>
          <w:rFonts w:cs="Times New Roman"/>
        </w:rPr>
        <w:t xml:space="preserve"> </w:t>
      </w:r>
      <w:proofErr w:type="spellStart"/>
      <w:r w:rsidRPr="00DA08D0">
        <w:rPr>
          <w:rFonts w:eastAsia="Calibri" w:cs="Times New Roman"/>
        </w:rPr>
        <w:t>tetrahydrochloride</w:t>
      </w:r>
      <w:proofErr w:type="spellEnd"/>
      <w:r w:rsidRPr="00DA08D0">
        <w:rPr>
          <w:rFonts w:cs="Times New Roman"/>
        </w:rPr>
        <w:t xml:space="preserve"> substrate that includes horseradish peroxidase enzyme and hematoxylin was used for counter staining. Staining was evaluated and scored by HMA. Photomicrographs were captured using a Nikon </w:t>
      </w:r>
      <w:proofErr w:type="spellStart"/>
      <w:r w:rsidRPr="00DA08D0">
        <w:rPr>
          <w:rFonts w:cs="Times New Roman"/>
        </w:rPr>
        <w:t>Microphot</w:t>
      </w:r>
      <w:proofErr w:type="spellEnd"/>
      <w:r w:rsidRPr="00DA08D0">
        <w:rPr>
          <w:rFonts w:cs="Times New Roman"/>
        </w:rPr>
        <w:t xml:space="preserve"> FX</w:t>
      </w:r>
      <w:r>
        <w:rPr>
          <w:rFonts w:cs="Times New Roman"/>
        </w:rPr>
        <w:t>A microscope (Nikon Instruments</w:t>
      </w:r>
      <w:r w:rsidR="00587FC8">
        <w:rPr>
          <w:rFonts w:cs="Times New Roman"/>
        </w:rPr>
        <w:t>; Melville, N</w:t>
      </w:r>
      <w:r w:rsidR="000351F7">
        <w:rPr>
          <w:rFonts w:cs="Times New Roman"/>
        </w:rPr>
        <w:t>J</w:t>
      </w:r>
      <w:r w:rsidRPr="00DA08D0">
        <w:rPr>
          <w:rFonts w:cs="Times New Roman"/>
        </w:rPr>
        <w:t>), an Olympus DP70 camer</w:t>
      </w:r>
      <w:r>
        <w:rPr>
          <w:rFonts w:cs="Times New Roman"/>
        </w:rPr>
        <w:t>a (Olympus America</w:t>
      </w:r>
      <w:r w:rsidR="00587FC8">
        <w:rPr>
          <w:rFonts w:cs="Times New Roman"/>
        </w:rPr>
        <w:t>; Jupiter, F</w:t>
      </w:r>
      <w:r w:rsidR="000351F7">
        <w:rPr>
          <w:rFonts w:cs="Times New Roman"/>
        </w:rPr>
        <w:t>L</w:t>
      </w:r>
      <w:r w:rsidRPr="00DA08D0">
        <w:rPr>
          <w:rFonts w:cs="Times New Roman"/>
        </w:rPr>
        <w:t xml:space="preserve">), and the </w:t>
      </w:r>
      <w:proofErr w:type="spellStart"/>
      <w:r w:rsidRPr="00DA08D0">
        <w:rPr>
          <w:rFonts w:cs="Times New Roman"/>
        </w:rPr>
        <w:t>QCapture</w:t>
      </w:r>
      <w:proofErr w:type="spellEnd"/>
      <w:r w:rsidRPr="00DA08D0">
        <w:rPr>
          <w:rFonts w:cs="Times New Roman"/>
        </w:rPr>
        <w:t xml:space="preserve"> Suite PLUS </w:t>
      </w:r>
      <w:r w:rsidRPr="009C4395">
        <w:rPr>
          <w:rFonts w:cs="Times New Roman"/>
        </w:rPr>
        <w:t>software (</w:t>
      </w:r>
      <w:proofErr w:type="spellStart"/>
      <w:r w:rsidRPr="009C4395">
        <w:rPr>
          <w:rFonts w:cs="Times New Roman"/>
        </w:rPr>
        <w:t>QImaging</w:t>
      </w:r>
      <w:proofErr w:type="spellEnd"/>
      <w:r w:rsidR="009C4395" w:rsidRPr="009C4395">
        <w:rPr>
          <w:rFonts w:cs="Times New Roman"/>
        </w:rPr>
        <w:t xml:space="preserve">; </w:t>
      </w:r>
      <w:r w:rsidRPr="009C4395">
        <w:rPr>
          <w:rFonts w:cs="Times New Roman"/>
        </w:rPr>
        <w:t>Surrey</w:t>
      </w:r>
      <w:r w:rsidR="009C4395" w:rsidRPr="00734567">
        <w:rPr>
          <w:rFonts w:cs="Times New Roman"/>
          <w:bCs/>
          <w:color w:val="575757"/>
        </w:rPr>
        <w:t>, British Columbia</w:t>
      </w:r>
      <w:r w:rsidR="009C4395" w:rsidRPr="00734567">
        <w:rPr>
          <w:rFonts w:cs="Times New Roman"/>
          <w:color w:val="424242"/>
        </w:rPr>
        <w:t xml:space="preserve">, </w:t>
      </w:r>
      <w:r w:rsidR="009C4395" w:rsidRPr="00734567">
        <w:rPr>
          <w:rFonts w:cs="Times New Roman"/>
          <w:bCs/>
          <w:color w:val="575757"/>
        </w:rPr>
        <w:t>C</w:t>
      </w:r>
      <w:r w:rsidR="000351F7">
        <w:rPr>
          <w:rFonts w:cs="Times New Roman"/>
          <w:bCs/>
          <w:color w:val="575757"/>
        </w:rPr>
        <w:t>A</w:t>
      </w:r>
      <w:r w:rsidRPr="009C4395">
        <w:rPr>
          <w:rFonts w:cs="Times New Roman"/>
        </w:rPr>
        <w:t>).</w:t>
      </w:r>
    </w:p>
    <w:p w14:paraId="0F8D7C80" w14:textId="77777777" w:rsidR="005971BF" w:rsidRPr="00AC3DA8" w:rsidRDefault="005971BF" w:rsidP="005971BF">
      <w:pPr>
        <w:spacing w:line="480" w:lineRule="auto"/>
      </w:pPr>
    </w:p>
    <w:p w14:paraId="41EDED87" w14:textId="77777777" w:rsidR="005971BF" w:rsidRPr="005971BF" w:rsidRDefault="005971BF" w:rsidP="005971BF">
      <w:pPr>
        <w:pStyle w:val="Heading2"/>
        <w:spacing w:before="0" w:line="480" w:lineRule="auto"/>
        <w:rPr>
          <w:rFonts w:ascii="Times New Roman" w:hAnsi="Times New Roman" w:cs="Times New Roman"/>
          <w:color w:val="auto"/>
          <w:sz w:val="24"/>
          <w:szCs w:val="24"/>
        </w:rPr>
      </w:pPr>
      <w:r w:rsidRPr="005971BF">
        <w:rPr>
          <w:rFonts w:ascii="Times New Roman" w:hAnsi="Times New Roman" w:cs="Times New Roman"/>
          <w:color w:val="auto"/>
          <w:sz w:val="24"/>
          <w:szCs w:val="24"/>
        </w:rPr>
        <w:t>Statistical analyses</w:t>
      </w:r>
    </w:p>
    <w:p w14:paraId="5FBE2244" w14:textId="77777777" w:rsidR="005971BF" w:rsidRDefault="005971BF" w:rsidP="005971BF">
      <w:pPr>
        <w:widowControl w:val="0"/>
        <w:autoSpaceDE w:val="0"/>
        <w:autoSpaceDN w:val="0"/>
        <w:adjustRightInd w:val="0"/>
        <w:spacing w:line="480" w:lineRule="auto"/>
        <w:ind w:firstLine="720"/>
        <w:jc w:val="both"/>
        <w:rPr>
          <w:rFonts w:cs="Times New Roman"/>
        </w:rPr>
      </w:pPr>
      <w:r w:rsidRPr="00700EE7">
        <w:rPr>
          <w:rFonts w:cs="Times New Roman"/>
        </w:rPr>
        <w:t>RPPA and gene expression profiling data</w:t>
      </w:r>
      <w:r>
        <w:rPr>
          <w:rFonts w:cs="Times New Roman"/>
        </w:rPr>
        <w:t xml:space="preserve"> were median-centered</w:t>
      </w:r>
      <w:r w:rsidRPr="00700EE7">
        <w:rPr>
          <w:rFonts w:cs="Times New Roman"/>
        </w:rPr>
        <w:t xml:space="preserve">. </w:t>
      </w:r>
      <w:r>
        <w:rPr>
          <w:rFonts w:cs="Times New Roman"/>
        </w:rPr>
        <w:t>P</w:t>
      </w:r>
      <w:r w:rsidRPr="00700EE7">
        <w:rPr>
          <w:rFonts w:cs="Times New Roman"/>
        </w:rPr>
        <w:t xml:space="preserve">rincipal component analysis </w:t>
      </w:r>
      <w:r>
        <w:rPr>
          <w:rFonts w:cs="Times New Roman"/>
        </w:rPr>
        <w:t xml:space="preserve">was used </w:t>
      </w:r>
      <w:r w:rsidRPr="00700EE7">
        <w:rPr>
          <w:rFonts w:cs="Times New Roman"/>
        </w:rPr>
        <w:t>to check for a batch effect</w:t>
      </w:r>
      <w:r>
        <w:rPr>
          <w:rFonts w:cs="Times New Roman"/>
        </w:rPr>
        <w:t xml:space="preserve"> and f</w:t>
      </w:r>
      <w:r w:rsidRPr="00700EE7">
        <w:rPr>
          <w:rFonts w:cs="Times New Roman"/>
        </w:rPr>
        <w:t xml:space="preserve">eature-by-feature two-sample t-tests were used to assess differences between treatment and control groups. We also used feature-by-feature one-way analysis of variance </w:t>
      </w:r>
      <w:r>
        <w:rPr>
          <w:rFonts w:cs="Times New Roman"/>
        </w:rPr>
        <w:t xml:space="preserve">(ANOVA) </w:t>
      </w:r>
      <w:r w:rsidRPr="00700EE7">
        <w:rPr>
          <w:rFonts w:cs="Times New Roman"/>
        </w:rPr>
        <w:t xml:space="preserve">followed by the Tukey test to perform pair comparisons for all groups. Beta-uniform mixture models were used to fit the resulting </w:t>
      </w:r>
      <w:r w:rsidRPr="00700EE7">
        <w:rPr>
          <w:rFonts w:cs="Times New Roman"/>
          <w:i/>
        </w:rPr>
        <w:t>p</w:t>
      </w:r>
      <w:r w:rsidRPr="00700EE7">
        <w:rPr>
          <w:rFonts w:cs="Times New Roman"/>
        </w:rPr>
        <w:t xml:space="preserve"> value distributions to adjust for multiple comparisons. The cutoff </w:t>
      </w:r>
      <w:r w:rsidRPr="00A635FB">
        <w:rPr>
          <w:rFonts w:cs="Times New Roman"/>
          <w:i/>
        </w:rPr>
        <w:t>p</w:t>
      </w:r>
      <w:r w:rsidRPr="00700EE7">
        <w:rPr>
          <w:rFonts w:cs="Times New Roman"/>
        </w:rPr>
        <w:t xml:space="preserve"> values and number of significant proteins were computed for several different false discovery rates (FDRs).</w:t>
      </w:r>
    </w:p>
    <w:p w14:paraId="1C357CD2" w14:textId="77777777" w:rsidR="005971BF" w:rsidRDefault="005971BF" w:rsidP="005971BF">
      <w:pPr>
        <w:spacing w:line="480" w:lineRule="auto"/>
        <w:rPr>
          <w:rFonts w:cs="Times New Roman"/>
        </w:rPr>
      </w:pPr>
      <w:r w:rsidRPr="00700EE7">
        <w:rPr>
          <w:rFonts w:cs="Times New Roman"/>
        </w:rPr>
        <w:t xml:space="preserve">Biostatistical analyses comparing two groups were performed using an unpaired t-test with Gaussian distribution followed by the Welch correction. </w:t>
      </w:r>
      <w:r>
        <w:rPr>
          <w:rFonts w:cs="Times New Roman"/>
        </w:rPr>
        <w:t xml:space="preserve">To distinguish between treatment groups, </w:t>
      </w:r>
      <w:r w:rsidRPr="00700EE7">
        <w:rPr>
          <w:rFonts w:cs="Times New Roman"/>
        </w:rPr>
        <w:t xml:space="preserve">we used one-way </w:t>
      </w:r>
      <w:r>
        <w:rPr>
          <w:rFonts w:cs="Times New Roman"/>
        </w:rPr>
        <w:t xml:space="preserve">ANOVA </w:t>
      </w:r>
      <w:r w:rsidRPr="00700EE7">
        <w:rPr>
          <w:rFonts w:cs="Times New Roman"/>
        </w:rPr>
        <w:t xml:space="preserve">with the </w:t>
      </w:r>
      <w:proofErr w:type="spellStart"/>
      <w:r w:rsidRPr="00700EE7">
        <w:rPr>
          <w:rFonts w:cs="Times New Roman"/>
        </w:rPr>
        <w:t>Geisser</w:t>
      </w:r>
      <w:proofErr w:type="spellEnd"/>
      <w:r w:rsidRPr="00700EE7">
        <w:rPr>
          <w:rFonts w:cs="Times New Roman"/>
        </w:rPr>
        <w:t xml:space="preserve">-Greenhouse correction. Differences with </w:t>
      </w:r>
      <w:r w:rsidRPr="00A635FB">
        <w:rPr>
          <w:rFonts w:cs="Times New Roman"/>
          <w:i/>
        </w:rPr>
        <w:t>p</w:t>
      </w:r>
      <w:r w:rsidRPr="00700EE7">
        <w:rPr>
          <w:rFonts w:cs="Times New Roman"/>
        </w:rPr>
        <w:t xml:space="preserve"> values &lt;0.05 were considered significant. </w:t>
      </w:r>
      <w:r>
        <w:rPr>
          <w:rFonts w:cs="Times New Roman"/>
        </w:rPr>
        <w:t xml:space="preserve">Within clustered image maps (CIM), </w:t>
      </w:r>
      <w:r w:rsidRPr="00ED1C0E">
        <w:rPr>
          <w:rFonts w:cs="Times New Roman"/>
        </w:rPr>
        <w:t>unsupervised</w:t>
      </w:r>
      <w:r>
        <w:rPr>
          <w:rFonts w:cs="Times New Roman"/>
        </w:rPr>
        <w:t xml:space="preserve"> double hierarchical clustering used</w:t>
      </w:r>
      <w:r w:rsidRPr="00ED1C0E">
        <w:rPr>
          <w:rFonts w:cs="Times New Roman"/>
        </w:rPr>
        <w:t xml:space="preserve"> the Pearson correlation distance and Ward’s linkage method </w:t>
      </w:r>
      <w:r>
        <w:rPr>
          <w:rFonts w:cs="Times New Roman"/>
        </w:rPr>
        <w:t>as the clustering algorithm to link entities (</w:t>
      </w:r>
      <w:r w:rsidRPr="00ED1C0E">
        <w:rPr>
          <w:rFonts w:cs="Times New Roman"/>
        </w:rPr>
        <w:t>proteins</w:t>
      </w:r>
      <w:r>
        <w:rPr>
          <w:rFonts w:cs="Times New Roman"/>
        </w:rPr>
        <w:t xml:space="preserve"> or genes) and samples. </w:t>
      </w:r>
    </w:p>
    <w:p w14:paraId="4B025044" w14:textId="77777777" w:rsidR="004622D7" w:rsidRDefault="004622D7" w:rsidP="005971BF">
      <w:pPr>
        <w:spacing w:line="480" w:lineRule="auto"/>
        <w:rPr>
          <w:rFonts w:cs="Times New Roman"/>
        </w:rPr>
      </w:pPr>
    </w:p>
    <w:p w14:paraId="5A071717" w14:textId="77777777" w:rsidR="009C4395" w:rsidRDefault="009C4395" w:rsidP="005971BF">
      <w:pPr>
        <w:spacing w:line="480" w:lineRule="auto"/>
        <w:rPr>
          <w:rFonts w:cs="Times New Roman"/>
        </w:rPr>
      </w:pPr>
    </w:p>
    <w:p w14:paraId="5D0DC2B1" w14:textId="77777777" w:rsidR="009C4395" w:rsidRDefault="009C4395" w:rsidP="005971BF">
      <w:pPr>
        <w:spacing w:line="480" w:lineRule="auto"/>
        <w:rPr>
          <w:rFonts w:cs="Times New Roman"/>
        </w:rPr>
      </w:pPr>
    </w:p>
    <w:p w14:paraId="337BD61A" w14:textId="77777777" w:rsidR="000351F7" w:rsidRDefault="000351F7" w:rsidP="005971BF">
      <w:pPr>
        <w:spacing w:line="480" w:lineRule="auto"/>
        <w:rPr>
          <w:rFonts w:cs="Times New Roman"/>
        </w:rPr>
      </w:pPr>
    </w:p>
    <w:p w14:paraId="30D1666F" w14:textId="77777777" w:rsidR="000351F7" w:rsidRDefault="000351F7" w:rsidP="005971BF">
      <w:pPr>
        <w:spacing w:line="480" w:lineRule="auto"/>
        <w:rPr>
          <w:rFonts w:cs="Times New Roman"/>
        </w:rPr>
      </w:pPr>
    </w:p>
    <w:p w14:paraId="73F2EB5F" w14:textId="77777777" w:rsidR="009C4395" w:rsidRDefault="009C4395" w:rsidP="005971BF">
      <w:pPr>
        <w:spacing w:line="480" w:lineRule="auto"/>
        <w:rPr>
          <w:rFonts w:cs="Times New Roman"/>
        </w:rPr>
      </w:pPr>
    </w:p>
    <w:p w14:paraId="28EB4C03" w14:textId="7E18F703" w:rsidR="004622D7" w:rsidRDefault="004622D7" w:rsidP="00734567">
      <w:pPr>
        <w:ind w:left="-720" w:right="-630"/>
        <w:jc w:val="both"/>
      </w:pPr>
      <w:r w:rsidRPr="004622D7">
        <w:rPr>
          <w:b/>
        </w:rPr>
        <w:t xml:space="preserve">Supplementary </w:t>
      </w:r>
      <w:r w:rsidRPr="004622D7">
        <w:rPr>
          <w:rFonts w:cs="Times New Roman"/>
          <w:b/>
        </w:rPr>
        <w:t>Table 1.</w:t>
      </w:r>
      <w:r w:rsidRPr="00492FD9">
        <w:rPr>
          <w:rFonts w:cs="Times New Roman"/>
        </w:rPr>
        <w:t xml:space="preserve"> </w:t>
      </w:r>
      <w:r w:rsidR="009C4395">
        <w:rPr>
          <w:rFonts w:cs="Times New Roman"/>
        </w:rPr>
        <w:t>Therapeutic enhancement of dalotuzumab and ridaforolimus in Ewing sarcoma xenografts</w:t>
      </w:r>
    </w:p>
    <w:tbl>
      <w:tblPr>
        <w:tblStyle w:val="TableGrid"/>
        <w:tblW w:w="10160" w:type="dxa"/>
        <w:jc w:val="center"/>
        <w:tblLayout w:type="fixed"/>
        <w:tblLook w:val="04A0" w:firstRow="1" w:lastRow="0" w:firstColumn="1" w:lastColumn="0" w:noHBand="0" w:noVBand="1"/>
      </w:tblPr>
      <w:tblGrid>
        <w:gridCol w:w="1239"/>
        <w:gridCol w:w="1080"/>
        <w:gridCol w:w="1170"/>
        <w:gridCol w:w="1080"/>
        <w:gridCol w:w="1350"/>
        <w:gridCol w:w="1350"/>
        <w:gridCol w:w="1361"/>
        <w:gridCol w:w="1530"/>
      </w:tblGrid>
      <w:tr w:rsidR="00C341B5" w14:paraId="0D12BE9C" w14:textId="77777777" w:rsidTr="00734567">
        <w:trPr>
          <w:jc w:val="center"/>
        </w:trPr>
        <w:tc>
          <w:tcPr>
            <w:tcW w:w="1239" w:type="dxa"/>
          </w:tcPr>
          <w:p w14:paraId="65CFE4BB" w14:textId="2DA7E910" w:rsidR="004622D7" w:rsidRPr="003A1730" w:rsidRDefault="004622D7" w:rsidP="004622D7">
            <w:pPr>
              <w:pStyle w:val="Heading1"/>
              <w:jc w:val="center"/>
              <w:rPr>
                <w:rFonts w:eastAsiaTheme="majorEastAsia"/>
                <w:b w:val="0"/>
                <w:bCs/>
                <w:i/>
                <w:iCs/>
                <w:color w:val="404040" w:themeColor="text1" w:themeTint="BF"/>
                <w:sz w:val="16"/>
                <w:szCs w:val="16"/>
              </w:rPr>
            </w:pPr>
            <w:r>
              <w:rPr>
                <w:sz w:val="16"/>
                <w:szCs w:val="16"/>
              </w:rPr>
              <w:t xml:space="preserve">  </w:t>
            </w:r>
            <w:r w:rsidR="00C341B5">
              <w:rPr>
                <w:sz w:val="16"/>
                <w:szCs w:val="16"/>
              </w:rPr>
              <w:t>Xenograft</w:t>
            </w:r>
          </w:p>
        </w:tc>
        <w:tc>
          <w:tcPr>
            <w:tcW w:w="3330" w:type="dxa"/>
            <w:gridSpan w:val="3"/>
          </w:tcPr>
          <w:p w14:paraId="7386CB5F" w14:textId="310FAC76" w:rsidR="004622D7" w:rsidRPr="00B52DB6" w:rsidRDefault="004622D7" w:rsidP="004622D7">
            <w:pPr>
              <w:pStyle w:val="Heading1"/>
              <w:jc w:val="center"/>
              <w:rPr>
                <w:rFonts w:eastAsiaTheme="majorEastAsia"/>
                <w:bCs/>
                <w:i/>
                <w:iCs/>
                <w:color w:val="404040" w:themeColor="text1" w:themeTint="BF"/>
                <w:sz w:val="16"/>
                <w:szCs w:val="16"/>
              </w:rPr>
            </w:pPr>
            <w:r w:rsidRPr="00B52DB6">
              <w:rPr>
                <w:sz w:val="16"/>
                <w:szCs w:val="16"/>
              </w:rPr>
              <w:t xml:space="preserve">Tumor Growth Delay (Days) &amp; </w:t>
            </w:r>
            <w:r w:rsidR="00236075">
              <w:rPr>
                <w:sz w:val="16"/>
                <w:szCs w:val="16"/>
              </w:rPr>
              <w:t>*</w:t>
            </w:r>
            <w:r w:rsidR="00254BEC">
              <w:rPr>
                <w:sz w:val="16"/>
                <w:szCs w:val="16"/>
              </w:rPr>
              <w:t>p-</w:t>
            </w:r>
            <w:r w:rsidRPr="00B52DB6">
              <w:rPr>
                <w:sz w:val="16"/>
                <w:szCs w:val="16"/>
              </w:rPr>
              <w:t>Value</w:t>
            </w:r>
          </w:p>
          <w:p w14:paraId="1534FBDE" w14:textId="77777777" w:rsidR="004622D7" w:rsidRPr="00B52DB6" w:rsidRDefault="004622D7" w:rsidP="004622D7">
            <w:pPr>
              <w:pStyle w:val="Heading1"/>
              <w:jc w:val="center"/>
              <w:rPr>
                <w:rFonts w:eastAsiaTheme="majorEastAsia"/>
                <w:bCs/>
                <w:i/>
                <w:iCs/>
                <w:color w:val="000090"/>
                <w:sz w:val="16"/>
                <w:szCs w:val="16"/>
              </w:rPr>
            </w:pPr>
            <w:r w:rsidRPr="00B52DB6">
              <w:rPr>
                <w:rFonts w:eastAsiaTheme="majorEastAsia"/>
                <w:bCs/>
                <w:sz w:val="16"/>
                <w:szCs w:val="16"/>
              </w:rPr>
              <w:t>(Treatment vs. Control)</w:t>
            </w:r>
          </w:p>
        </w:tc>
        <w:tc>
          <w:tcPr>
            <w:tcW w:w="4061" w:type="dxa"/>
            <w:gridSpan w:val="3"/>
          </w:tcPr>
          <w:p w14:paraId="2CAF2CF8" w14:textId="496AA0B3" w:rsidR="004622D7" w:rsidRPr="00B52DB6" w:rsidRDefault="002A227B" w:rsidP="004622D7">
            <w:pPr>
              <w:pStyle w:val="Heading1"/>
              <w:jc w:val="center"/>
              <w:rPr>
                <w:rFonts w:eastAsiaTheme="majorEastAsia"/>
                <w:i/>
                <w:iCs/>
                <w:color w:val="404040" w:themeColor="text1" w:themeTint="BF"/>
                <w:sz w:val="16"/>
                <w:szCs w:val="16"/>
              </w:rPr>
            </w:pPr>
            <w:r>
              <w:rPr>
                <w:rFonts w:eastAsiaTheme="majorEastAsia"/>
                <w:bCs/>
                <w:sz w:val="16"/>
                <w:szCs w:val="16"/>
              </w:rPr>
              <w:t>*</w:t>
            </w:r>
            <w:r w:rsidR="004622D7" w:rsidRPr="00B52DB6">
              <w:rPr>
                <w:rFonts w:eastAsiaTheme="majorEastAsia"/>
                <w:bCs/>
                <w:sz w:val="16"/>
                <w:szCs w:val="16"/>
              </w:rPr>
              <w:t>p-Value</w:t>
            </w:r>
          </w:p>
          <w:p w14:paraId="575CFE35" w14:textId="77777777" w:rsidR="004622D7" w:rsidRPr="00B52DB6" w:rsidRDefault="004622D7" w:rsidP="004622D7">
            <w:pPr>
              <w:pStyle w:val="Heading1"/>
              <w:jc w:val="center"/>
              <w:rPr>
                <w:rFonts w:eastAsiaTheme="majorEastAsia"/>
                <w:i/>
                <w:iCs/>
                <w:color w:val="000090"/>
                <w:sz w:val="16"/>
                <w:szCs w:val="16"/>
              </w:rPr>
            </w:pPr>
            <w:r w:rsidRPr="00B52DB6">
              <w:rPr>
                <w:sz w:val="16"/>
                <w:szCs w:val="16"/>
              </w:rPr>
              <w:t>Treatment vs. Treatment</w:t>
            </w:r>
          </w:p>
        </w:tc>
        <w:tc>
          <w:tcPr>
            <w:tcW w:w="1530" w:type="dxa"/>
          </w:tcPr>
          <w:p w14:paraId="25912879" w14:textId="77777777" w:rsidR="004622D7" w:rsidRPr="00B52DB6" w:rsidRDefault="004622D7" w:rsidP="004622D7">
            <w:pPr>
              <w:pStyle w:val="Heading1"/>
              <w:jc w:val="center"/>
              <w:rPr>
                <w:rFonts w:eastAsiaTheme="majorEastAsia"/>
                <w:bCs/>
                <w:i/>
                <w:iCs/>
                <w:color w:val="404040" w:themeColor="text1" w:themeTint="BF"/>
                <w:sz w:val="16"/>
                <w:szCs w:val="16"/>
              </w:rPr>
            </w:pPr>
            <w:r w:rsidRPr="00B52DB6">
              <w:rPr>
                <w:sz w:val="16"/>
                <w:szCs w:val="16"/>
              </w:rPr>
              <w:t>Therapeutic</w:t>
            </w:r>
          </w:p>
          <w:p w14:paraId="4CCA6F0A" w14:textId="77777777" w:rsidR="004622D7" w:rsidRPr="00B52DB6" w:rsidRDefault="004622D7" w:rsidP="004622D7">
            <w:pPr>
              <w:pStyle w:val="Heading1"/>
              <w:jc w:val="center"/>
              <w:rPr>
                <w:rFonts w:asciiTheme="majorHAnsi" w:eastAsiaTheme="majorEastAsia" w:hAnsiTheme="majorHAnsi" w:cstheme="majorBidi"/>
                <w:bCs/>
                <w:i/>
                <w:iCs/>
                <w:color w:val="000090"/>
                <w:sz w:val="16"/>
                <w:szCs w:val="16"/>
              </w:rPr>
            </w:pPr>
            <w:r w:rsidRPr="00B52DB6">
              <w:rPr>
                <w:rFonts w:eastAsiaTheme="majorEastAsia"/>
                <w:bCs/>
                <w:sz w:val="16"/>
                <w:szCs w:val="16"/>
              </w:rPr>
              <w:t>Enhancement</w:t>
            </w:r>
          </w:p>
        </w:tc>
      </w:tr>
      <w:tr w:rsidR="00A455B0" w14:paraId="44F1DABC" w14:textId="77777777" w:rsidTr="00734567">
        <w:trPr>
          <w:trHeight w:val="602"/>
          <w:jc w:val="center"/>
        </w:trPr>
        <w:tc>
          <w:tcPr>
            <w:tcW w:w="1239" w:type="dxa"/>
          </w:tcPr>
          <w:p w14:paraId="23271056" w14:textId="77777777" w:rsidR="004622D7" w:rsidRPr="003A1730" w:rsidRDefault="004622D7" w:rsidP="004622D7">
            <w:pPr>
              <w:pStyle w:val="Heading1"/>
              <w:jc w:val="center"/>
              <w:rPr>
                <w:sz w:val="16"/>
                <w:szCs w:val="16"/>
              </w:rPr>
            </w:pPr>
          </w:p>
        </w:tc>
        <w:tc>
          <w:tcPr>
            <w:tcW w:w="1080" w:type="dxa"/>
          </w:tcPr>
          <w:p w14:paraId="61671F0A" w14:textId="77777777" w:rsidR="004622D7" w:rsidRDefault="004622D7" w:rsidP="004622D7">
            <w:pPr>
              <w:jc w:val="center"/>
              <w:rPr>
                <w:sz w:val="16"/>
                <w:szCs w:val="16"/>
              </w:rPr>
            </w:pPr>
            <w:r>
              <w:rPr>
                <w:sz w:val="16"/>
                <w:szCs w:val="16"/>
              </w:rPr>
              <w:t>Dalotuzumab</w:t>
            </w:r>
            <w:r w:rsidR="00155AA5">
              <w:rPr>
                <w:sz w:val="16"/>
                <w:szCs w:val="16"/>
              </w:rPr>
              <w:t xml:space="preserve"> </w:t>
            </w:r>
          </w:p>
          <w:p w14:paraId="2CAA666B" w14:textId="39E6BC7C" w:rsidR="00155AA5" w:rsidRPr="003A1730" w:rsidRDefault="00155AA5" w:rsidP="004622D7">
            <w:pPr>
              <w:jc w:val="center"/>
              <w:rPr>
                <w:rFonts w:eastAsiaTheme="majorEastAsia" w:cs="Times New Roman"/>
                <w:i/>
                <w:iCs/>
                <w:color w:val="404040" w:themeColor="text1" w:themeTint="BF"/>
                <w:sz w:val="16"/>
                <w:szCs w:val="16"/>
              </w:rPr>
            </w:pPr>
          </w:p>
        </w:tc>
        <w:tc>
          <w:tcPr>
            <w:tcW w:w="1170" w:type="dxa"/>
          </w:tcPr>
          <w:p w14:paraId="4D659FA1" w14:textId="77777777" w:rsidR="004622D7" w:rsidRDefault="004622D7" w:rsidP="004622D7">
            <w:pPr>
              <w:jc w:val="center"/>
              <w:rPr>
                <w:sz w:val="16"/>
                <w:szCs w:val="16"/>
              </w:rPr>
            </w:pPr>
            <w:r>
              <w:rPr>
                <w:sz w:val="16"/>
                <w:szCs w:val="16"/>
              </w:rPr>
              <w:t>Ridaforolimus</w:t>
            </w:r>
          </w:p>
          <w:p w14:paraId="2027F309" w14:textId="60BFD1F6" w:rsidR="00155AA5" w:rsidRPr="003A1730" w:rsidRDefault="00155AA5" w:rsidP="004622D7">
            <w:pPr>
              <w:jc w:val="center"/>
              <w:rPr>
                <w:rFonts w:eastAsiaTheme="majorEastAsia" w:cs="Times New Roman"/>
                <w:i/>
                <w:iCs/>
                <w:color w:val="404040" w:themeColor="text1" w:themeTint="BF"/>
                <w:sz w:val="16"/>
                <w:szCs w:val="16"/>
              </w:rPr>
            </w:pPr>
          </w:p>
        </w:tc>
        <w:tc>
          <w:tcPr>
            <w:tcW w:w="1080" w:type="dxa"/>
          </w:tcPr>
          <w:p w14:paraId="37A363C8" w14:textId="77777777" w:rsidR="004622D7" w:rsidRPr="00962CCC" w:rsidRDefault="004622D7" w:rsidP="004622D7">
            <w:pPr>
              <w:jc w:val="center"/>
              <w:rPr>
                <w:rFonts w:eastAsiaTheme="majorEastAsia" w:cstheme="majorBidi"/>
                <w:b/>
                <w:bCs/>
                <w:i/>
                <w:iCs/>
                <w:color w:val="404040" w:themeColor="text1" w:themeTint="BF"/>
                <w:sz w:val="16"/>
                <w:szCs w:val="16"/>
              </w:rPr>
            </w:pPr>
            <w:r w:rsidRPr="00962CCC">
              <w:rPr>
                <w:sz w:val="16"/>
                <w:szCs w:val="16"/>
              </w:rPr>
              <w:t>Combination</w:t>
            </w:r>
          </w:p>
          <w:p w14:paraId="1237BC63" w14:textId="77777777" w:rsidR="004622D7" w:rsidRPr="00962CCC" w:rsidRDefault="004622D7" w:rsidP="004622D7">
            <w:pPr>
              <w:jc w:val="center"/>
              <w:rPr>
                <w:rFonts w:eastAsiaTheme="majorEastAsia" w:cs="Times New Roman"/>
                <w:i/>
                <w:iCs/>
                <w:color w:val="404040" w:themeColor="text1" w:themeTint="BF"/>
                <w:sz w:val="16"/>
                <w:szCs w:val="16"/>
              </w:rPr>
            </w:pPr>
          </w:p>
        </w:tc>
        <w:tc>
          <w:tcPr>
            <w:tcW w:w="1350" w:type="dxa"/>
          </w:tcPr>
          <w:p w14:paraId="7F42D570" w14:textId="77777777" w:rsidR="004622D7" w:rsidRPr="00962CCC" w:rsidRDefault="004622D7" w:rsidP="004622D7">
            <w:pPr>
              <w:jc w:val="center"/>
              <w:rPr>
                <w:rFonts w:eastAsiaTheme="majorEastAsia" w:cstheme="majorBidi"/>
                <w:b/>
                <w:bCs/>
                <w:i/>
                <w:iCs/>
                <w:color w:val="404040" w:themeColor="text1" w:themeTint="BF"/>
                <w:sz w:val="16"/>
                <w:szCs w:val="16"/>
              </w:rPr>
            </w:pPr>
            <w:r w:rsidRPr="00962CCC">
              <w:rPr>
                <w:rFonts w:cs="Times New Roman"/>
                <w:sz w:val="16"/>
                <w:szCs w:val="16"/>
              </w:rPr>
              <w:t>Combination</w:t>
            </w:r>
            <w:r>
              <w:rPr>
                <w:rFonts w:cs="Times New Roman"/>
                <w:sz w:val="16"/>
                <w:szCs w:val="16"/>
              </w:rPr>
              <w:t xml:space="preserve"> </w:t>
            </w:r>
            <w:r w:rsidRPr="00962CCC">
              <w:rPr>
                <w:rFonts w:cs="Times New Roman"/>
                <w:sz w:val="16"/>
                <w:szCs w:val="16"/>
              </w:rPr>
              <w:t xml:space="preserve">Vs. </w:t>
            </w:r>
            <w:r>
              <w:rPr>
                <w:sz w:val="16"/>
                <w:szCs w:val="16"/>
              </w:rPr>
              <w:t>Ridaforolimus</w:t>
            </w:r>
          </w:p>
        </w:tc>
        <w:tc>
          <w:tcPr>
            <w:tcW w:w="1350" w:type="dxa"/>
          </w:tcPr>
          <w:p w14:paraId="420321B9" w14:textId="77777777" w:rsidR="004622D7" w:rsidRPr="00962CCC" w:rsidRDefault="004622D7" w:rsidP="004622D7">
            <w:pPr>
              <w:jc w:val="center"/>
              <w:rPr>
                <w:rFonts w:eastAsiaTheme="majorEastAsia" w:cstheme="majorBidi"/>
                <w:b/>
                <w:bCs/>
                <w:i/>
                <w:iCs/>
                <w:color w:val="404040" w:themeColor="text1" w:themeTint="BF"/>
                <w:sz w:val="16"/>
                <w:szCs w:val="16"/>
              </w:rPr>
            </w:pPr>
            <w:r w:rsidRPr="00962CCC">
              <w:rPr>
                <w:rFonts w:cs="Times New Roman"/>
                <w:sz w:val="16"/>
                <w:szCs w:val="16"/>
              </w:rPr>
              <w:t xml:space="preserve">Combination Vs. </w:t>
            </w:r>
            <w:r>
              <w:rPr>
                <w:sz w:val="16"/>
                <w:szCs w:val="16"/>
              </w:rPr>
              <w:t>Dalotuzumab</w:t>
            </w:r>
          </w:p>
        </w:tc>
        <w:tc>
          <w:tcPr>
            <w:tcW w:w="1361" w:type="dxa"/>
          </w:tcPr>
          <w:p w14:paraId="0D318FC0" w14:textId="77777777" w:rsidR="004622D7" w:rsidRPr="00962CCC" w:rsidRDefault="004622D7" w:rsidP="004622D7">
            <w:pPr>
              <w:jc w:val="center"/>
              <w:rPr>
                <w:rFonts w:eastAsiaTheme="majorEastAsia" w:cstheme="majorBidi"/>
                <w:b/>
                <w:i/>
                <w:iCs/>
                <w:color w:val="404040" w:themeColor="text1" w:themeTint="BF"/>
                <w:sz w:val="16"/>
                <w:szCs w:val="16"/>
              </w:rPr>
            </w:pPr>
            <w:r>
              <w:rPr>
                <w:sz w:val="16"/>
                <w:szCs w:val="16"/>
              </w:rPr>
              <w:t xml:space="preserve">Dalotuzumab </w:t>
            </w:r>
            <w:r w:rsidRPr="00962CCC">
              <w:rPr>
                <w:rFonts w:cs="Times New Roman"/>
                <w:sz w:val="16"/>
                <w:szCs w:val="16"/>
              </w:rPr>
              <w:t xml:space="preserve">Vs. </w:t>
            </w:r>
            <w:r>
              <w:rPr>
                <w:sz w:val="16"/>
                <w:szCs w:val="16"/>
              </w:rPr>
              <w:t>Ridaforolimus</w:t>
            </w:r>
          </w:p>
        </w:tc>
        <w:tc>
          <w:tcPr>
            <w:tcW w:w="1530" w:type="dxa"/>
          </w:tcPr>
          <w:p w14:paraId="41646E8C" w14:textId="77777777" w:rsidR="004622D7" w:rsidRPr="00962CCC" w:rsidRDefault="004622D7" w:rsidP="004622D7">
            <w:pPr>
              <w:jc w:val="center"/>
              <w:rPr>
                <w:b/>
                <w:sz w:val="16"/>
                <w:szCs w:val="16"/>
              </w:rPr>
            </w:pPr>
          </w:p>
        </w:tc>
      </w:tr>
      <w:tr w:rsidR="00A455B0" w14:paraId="7451A377" w14:textId="77777777" w:rsidTr="00734567">
        <w:trPr>
          <w:trHeight w:val="683"/>
          <w:jc w:val="center"/>
        </w:trPr>
        <w:tc>
          <w:tcPr>
            <w:tcW w:w="1239" w:type="dxa"/>
          </w:tcPr>
          <w:p w14:paraId="0D612B07" w14:textId="77777777" w:rsidR="004622D7" w:rsidRPr="003A1730" w:rsidRDefault="004622D7" w:rsidP="004622D7">
            <w:pPr>
              <w:pStyle w:val="Heading1"/>
              <w:jc w:val="center"/>
              <w:rPr>
                <w:rFonts w:eastAsiaTheme="majorEastAsia"/>
                <w:b w:val="0"/>
                <w:bCs/>
                <w:i/>
                <w:iCs/>
                <w:color w:val="404040" w:themeColor="text1" w:themeTint="BF"/>
                <w:sz w:val="16"/>
                <w:szCs w:val="16"/>
              </w:rPr>
            </w:pPr>
            <w:r w:rsidRPr="003A1730">
              <w:rPr>
                <w:sz w:val="16"/>
                <w:szCs w:val="16"/>
              </w:rPr>
              <w:t>EW5</w:t>
            </w:r>
          </w:p>
        </w:tc>
        <w:tc>
          <w:tcPr>
            <w:tcW w:w="1080" w:type="dxa"/>
          </w:tcPr>
          <w:p w14:paraId="63BC5F04" w14:textId="77777777" w:rsidR="004622D7" w:rsidRPr="003A1730" w:rsidRDefault="004622D7" w:rsidP="004622D7">
            <w:pPr>
              <w:pStyle w:val="Heading1"/>
              <w:jc w:val="center"/>
              <w:rPr>
                <w:rFonts w:eastAsiaTheme="majorEastAsia"/>
                <w:b w:val="0"/>
                <w:i/>
                <w:iCs/>
                <w:color w:val="404040" w:themeColor="text1" w:themeTint="BF"/>
                <w:sz w:val="16"/>
                <w:szCs w:val="16"/>
              </w:rPr>
            </w:pPr>
            <w:r w:rsidRPr="003A1730">
              <w:rPr>
                <w:b w:val="0"/>
                <w:sz w:val="16"/>
                <w:szCs w:val="16"/>
              </w:rPr>
              <w:t>16</w:t>
            </w:r>
          </w:p>
          <w:p w14:paraId="4C96147D" w14:textId="77777777" w:rsidR="004622D7" w:rsidRPr="003A1730" w:rsidRDefault="004622D7" w:rsidP="004622D7">
            <w:pPr>
              <w:jc w:val="center"/>
              <w:rPr>
                <w:rFonts w:asciiTheme="minorHAnsi" w:hAnsiTheme="minorHAnsi"/>
                <w:b/>
                <w:bCs/>
                <w:sz w:val="16"/>
                <w:szCs w:val="16"/>
              </w:rPr>
            </w:pPr>
          </w:p>
          <w:p w14:paraId="349CD8CD" w14:textId="1DC74C39" w:rsidR="004622D7" w:rsidRPr="003A1730" w:rsidRDefault="004622D7" w:rsidP="00C341B5">
            <w:pPr>
              <w:jc w:val="center"/>
              <w:rPr>
                <w:rFonts w:eastAsiaTheme="majorEastAsia" w:cs="Times New Roman"/>
                <w:i/>
                <w:iCs/>
                <w:color w:val="404040" w:themeColor="text1" w:themeTint="BF"/>
                <w:sz w:val="16"/>
                <w:szCs w:val="16"/>
              </w:rPr>
            </w:pPr>
            <w:r w:rsidRPr="003A1730">
              <w:rPr>
                <w:rFonts w:cs="Times New Roman"/>
                <w:sz w:val="16"/>
                <w:szCs w:val="16"/>
              </w:rPr>
              <w:t>p</w:t>
            </w:r>
            <w:r w:rsidR="002A227B">
              <w:rPr>
                <w:rFonts w:cs="Times New Roman"/>
                <w:sz w:val="16"/>
                <w:szCs w:val="16"/>
              </w:rPr>
              <w:t>=</w:t>
            </w:r>
            <w:r w:rsidRPr="003A1730">
              <w:rPr>
                <w:rFonts w:cs="Times New Roman"/>
                <w:sz w:val="16"/>
                <w:szCs w:val="16"/>
              </w:rPr>
              <w:t>.02</w:t>
            </w:r>
          </w:p>
        </w:tc>
        <w:tc>
          <w:tcPr>
            <w:tcW w:w="1170" w:type="dxa"/>
          </w:tcPr>
          <w:p w14:paraId="0035FEB4" w14:textId="77777777" w:rsidR="004622D7" w:rsidRPr="003A1730" w:rsidRDefault="004622D7" w:rsidP="004622D7">
            <w:pPr>
              <w:pStyle w:val="Heading1"/>
              <w:jc w:val="center"/>
              <w:rPr>
                <w:rFonts w:eastAsiaTheme="majorEastAsia"/>
                <w:b w:val="0"/>
                <w:i/>
                <w:iCs/>
                <w:color w:val="404040" w:themeColor="text1" w:themeTint="BF"/>
                <w:sz w:val="16"/>
                <w:szCs w:val="16"/>
              </w:rPr>
            </w:pPr>
            <w:r w:rsidRPr="003A1730">
              <w:rPr>
                <w:b w:val="0"/>
                <w:sz w:val="16"/>
                <w:szCs w:val="16"/>
              </w:rPr>
              <w:t>13</w:t>
            </w:r>
          </w:p>
          <w:p w14:paraId="3278E4C8" w14:textId="77777777" w:rsidR="004622D7" w:rsidRPr="003A1730" w:rsidRDefault="004622D7" w:rsidP="004622D7">
            <w:pPr>
              <w:jc w:val="center"/>
              <w:rPr>
                <w:rFonts w:asciiTheme="minorHAnsi" w:hAnsiTheme="minorHAnsi"/>
                <w:b/>
                <w:bCs/>
                <w:sz w:val="16"/>
                <w:szCs w:val="16"/>
              </w:rPr>
            </w:pPr>
          </w:p>
          <w:p w14:paraId="62ED98A2" w14:textId="088E56E9" w:rsidR="004622D7" w:rsidRPr="003A1730" w:rsidRDefault="004622D7" w:rsidP="00C341B5">
            <w:pPr>
              <w:jc w:val="center"/>
              <w:rPr>
                <w:rFonts w:eastAsiaTheme="majorEastAsia" w:cs="Times New Roman"/>
                <w:i/>
                <w:iCs/>
                <w:color w:val="404040" w:themeColor="text1" w:themeTint="BF"/>
                <w:sz w:val="16"/>
                <w:szCs w:val="16"/>
              </w:rPr>
            </w:pPr>
            <w:r w:rsidRPr="003A1730">
              <w:rPr>
                <w:rFonts w:cs="Times New Roman"/>
                <w:sz w:val="16"/>
                <w:szCs w:val="16"/>
              </w:rPr>
              <w:t>p</w:t>
            </w:r>
            <w:r w:rsidR="002A227B">
              <w:rPr>
                <w:rFonts w:cs="Times New Roman"/>
                <w:sz w:val="16"/>
                <w:szCs w:val="16"/>
              </w:rPr>
              <w:t>=</w:t>
            </w:r>
            <w:r w:rsidRPr="003A1730">
              <w:rPr>
                <w:rFonts w:cs="Times New Roman"/>
                <w:sz w:val="16"/>
                <w:szCs w:val="16"/>
              </w:rPr>
              <w:t>.</w:t>
            </w:r>
            <w:r w:rsidR="00C341B5" w:rsidRPr="003A1730">
              <w:rPr>
                <w:rFonts w:cs="Times New Roman"/>
                <w:sz w:val="16"/>
                <w:szCs w:val="16"/>
              </w:rPr>
              <w:t>0</w:t>
            </w:r>
            <w:r w:rsidR="00C341B5">
              <w:rPr>
                <w:rFonts w:cs="Times New Roman"/>
                <w:sz w:val="16"/>
                <w:szCs w:val="16"/>
              </w:rPr>
              <w:t>6</w:t>
            </w:r>
          </w:p>
        </w:tc>
        <w:tc>
          <w:tcPr>
            <w:tcW w:w="1080" w:type="dxa"/>
          </w:tcPr>
          <w:p w14:paraId="50056E1F" w14:textId="77777777" w:rsidR="004622D7" w:rsidRPr="00734567" w:rsidRDefault="004622D7" w:rsidP="00734567">
            <w:pPr>
              <w:rPr>
                <w:rFonts w:eastAsiaTheme="majorEastAsia"/>
                <w:b/>
                <w:i/>
                <w:iCs/>
                <w:color w:val="404040" w:themeColor="text1" w:themeTint="BF"/>
                <w:sz w:val="16"/>
                <w:szCs w:val="16"/>
              </w:rPr>
            </w:pPr>
            <w:r w:rsidRPr="00734567">
              <w:rPr>
                <w:sz w:val="16"/>
                <w:szCs w:val="16"/>
              </w:rPr>
              <w:t>Not Reached</w:t>
            </w:r>
          </w:p>
          <w:p w14:paraId="1E08906B" w14:textId="77777777" w:rsidR="00E848D2" w:rsidRDefault="00E848D2" w:rsidP="00D5352F">
            <w:pPr>
              <w:jc w:val="center"/>
              <w:rPr>
                <w:rFonts w:cs="Times New Roman"/>
                <w:sz w:val="16"/>
                <w:szCs w:val="16"/>
              </w:rPr>
            </w:pPr>
          </w:p>
          <w:p w14:paraId="703B2993" w14:textId="026881B5" w:rsidR="004622D7" w:rsidRPr="003A1730" w:rsidRDefault="002A227B" w:rsidP="00D5352F">
            <w:pPr>
              <w:jc w:val="center"/>
              <w:rPr>
                <w:rFonts w:eastAsiaTheme="majorEastAsia" w:cs="Times New Roman"/>
                <w:i/>
                <w:iCs/>
                <w:color w:val="404040" w:themeColor="text1" w:themeTint="BF"/>
                <w:sz w:val="16"/>
                <w:szCs w:val="16"/>
              </w:rPr>
            </w:pPr>
            <w:r w:rsidRPr="003A1730">
              <w:rPr>
                <w:rFonts w:cs="Times New Roman"/>
                <w:sz w:val="16"/>
                <w:szCs w:val="16"/>
              </w:rPr>
              <w:t>p</w:t>
            </w:r>
            <w:r>
              <w:rPr>
                <w:rFonts w:cs="Times New Roman"/>
                <w:sz w:val="16"/>
                <w:szCs w:val="16"/>
              </w:rPr>
              <w:t>=</w:t>
            </w:r>
            <w:r w:rsidR="004622D7" w:rsidRPr="003A1730">
              <w:rPr>
                <w:rFonts w:cs="Times New Roman"/>
                <w:sz w:val="16"/>
                <w:szCs w:val="16"/>
              </w:rPr>
              <w:t>.</w:t>
            </w:r>
            <w:r w:rsidR="00D5352F" w:rsidRPr="003A1730">
              <w:rPr>
                <w:rFonts w:cs="Times New Roman"/>
                <w:sz w:val="16"/>
                <w:szCs w:val="16"/>
              </w:rPr>
              <w:t>0</w:t>
            </w:r>
            <w:r>
              <w:rPr>
                <w:rFonts w:cs="Times New Roman"/>
                <w:sz w:val="16"/>
                <w:szCs w:val="16"/>
              </w:rPr>
              <w:t>09</w:t>
            </w:r>
          </w:p>
        </w:tc>
        <w:tc>
          <w:tcPr>
            <w:tcW w:w="1350" w:type="dxa"/>
          </w:tcPr>
          <w:p w14:paraId="28B6D920" w14:textId="77777777" w:rsidR="004622D7" w:rsidRPr="00734567" w:rsidRDefault="004622D7" w:rsidP="00734567">
            <w:pPr>
              <w:jc w:val="center"/>
              <w:rPr>
                <w:b/>
                <w:sz w:val="16"/>
                <w:szCs w:val="16"/>
              </w:rPr>
            </w:pPr>
          </w:p>
          <w:p w14:paraId="09B469AF" w14:textId="50BE72FF" w:rsidR="004622D7" w:rsidRPr="00734567" w:rsidRDefault="002A227B" w:rsidP="00734567">
            <w:pPr>
              <w:jc w:val="center"/>
              <w:rPr>
                <w:rFonts w:eastAsiaTheme="majorEastAsia"/>
                <w:b/>
                <w:bCs/>
                <w:i/>
                <w:iCs/>
                <w:color w:val="404040" w:themeColor="text1" w:themeTint="BF"/>
                <w:sz w:val="16"/>
                <w:szCs w:val="16"/>
              </w:rPr>
            </w:pPr>
            <w:r w:rsidRPr="00734567">
              <w:rPr>
                <w:sz w:val="16"/>
                <w:szCs w:val="16"/>
              </w:rPr>
              <w:t>p=</w:t>
            </w:r>
            <w:r w:rsidR="004622D7" w:rsidRPr="00734567">
              <w:rPr>
                <w:sz w:val="16"/>
                <w:szCs w:val="16"/>
              </w:rPr>
              <w:t>.02</w:t>
            </w:r>
          </w:p>
        </w:tc>
        <w:tc>
          <w:tcPr>
            <w:tcW w:w="1350" w:type="dxa"/>
          </w:tcPr>
          <w:p w14:paraId="694715DE" w14:textId="77777777" w:rsidR="004622D7" w:rsidRPr="00734567" w:rsidRDefault="004622D7" w:rsidP="00734567">
            <w:pPr>
              <w:jc w:val="center"/>
              <w:rPr>
                <w:b/>
                <w:sz w:val="16"/>
                <w:szCs w:val="16"/>
              </w:rPr>
            </w:pPr>
          </w:p>
          <w:p w14:paraId="671EE7CC" w14:textId="04D57F4A" w:rsidR="004622D7" w:rsidRPr="00734567" w:rsidRDefault="00E848D2" w:rsidP="00734567">
            <w:pPr>
              <w:jc w:val="center"/>
              <w:rPr>
                <w:rFonts w:eastAsiaTheme="majorEastAsia"/>
                <w:b/>
                <w:bCs/>
                <w:i/>
                <w:iCs/>
                <w:color w:val="404040" w:themeColor="text1" w:themeTint="BF"/>
                <w:sz w:val="16"/>
                <w:szCs w:val="16"/>
              </w:rPr>
            </w:pPr>
            <w:r w:rsidRPr="00734567">
              <w:rPr>
                <w:sz w:val="16"/>
                <w:szCs w:val="16"/>
              </w:rPr>
              <w:t>p=</w:t>
            </w:r>
            <w:r w:rsidR="004622D7" w:rsidRPr="00734567">
              <w:rPr>
                <w:sz w:val="16"/>
                <w:szCs w:val="16"/>
              </w:rPr>
              <w:t>.</w:t>
            </w:r>
            <w:r w:rsidR="00C341B5" w:rsidRPr="00734567">
              <w:rPr>
                <w:sz w:val="16"/>
                <w:szCs w:val="16"/>
              </w:rPr>
              <w:t>02</w:t>
            </w:r>
          </w:p>
        </w:tc>
        <w:tc>
          <w:tcPr>
            <w:tcW w:w="1361" w:type="dxa"/>
          </w:tcPr>
          <w:p w14:paraId="27AF6A82" w14:textId="77777777" w:rsidR="004622D7" w:rsidRPr="00734567" w:rsidRDefault="004622D7" w:rsidP="00734567">
            <w:pPr>
              <w:jc w:val="center"/>
              <w:rPr>
                <w:b/>
                <w:sz w:val="16"/>
                <w:szCs w:val="16"/>
              </w:rPr>
            </w:pPr>
          </w:p>
          <w:p w14:paraId="0F95B833" w14:textId="0D80DA2E" w:rsidR="004622D7" w:rsidRPr="00734567" w:rsidRDefault="004622D7" w:rsidP="00734567">
            <w:pPr>
              <w:jc w:val="center"/>
              <w:rPr>
                <w:rFonts w:eastAsiaTheme="majorEastAsia"/>
                <w:b/>
                <w:i/>
                <w:iCs/>
                <w:color w:val="404040" w:themeColor="text1" w:themeTint="BF"/>
                <w:sz w:val="16"/>
                <w:szCs w:val="16"/>
              </w:rPr>
            </w:pPr>
            <w:r w:rsidRPr="00734567">
              <w:rPr>
                <w:sz w:val="16"/>
                <w:szCs w:val="16"/>
              </w:rPr>
              <w:t>p=.55</w:t>
            </w:r>
          </w:p>
        </w:tc>
        <w:tc>
          <w:tcPr>
            <w:tcW w:w="1530" w:type="dxa"/>
          </w:tcPr>
          <w:p w14:paraId="7DC82E20" w14:textId="77777777" w:rsidR="004622D7" w:rsidRPr="00734567" w:rsidRDefault="004622D7" w:rsidP="00734567">
            <w:pPr>
              <w:jc w:val="center"/>
              <w:rPr>
                <w:b/>
                <w:sz w:val="16"/>
                <w:szCs w:val="16"/>
              </w:rPr>
            </w:pPr>
          </w:p>
          <w:p w14:paraId="039E8B46" w14:textId="77777777" w:rsidR="004622D7" w:rsidRPr="00734567" w:rsidRDefault="004622D7" w:rsidP="00734567">
            <w:pPr>
              <w:jc w:val="center"/>
              <w:rPr>
                <w:rFonts w:eastAsiaTheme="majorEastAsia"/>
                <w:b/>
                <w:bCs/>
                <w:i/>
                <w:iCs/>
                <w:color w:val="404040" w:themeColor="text1" w:themeTint="BF"/>
                <w:sz w:val="16"/>
                <w:szCs w:val="16"/>
              </w:rPr>
            </w:pPr>
            <w:r w:rsidRPr="00734567">
              <w:rPr>
                <w:sz w:val="16"/>
                <w:szCs w:val="16"/>
              </w:rPr>
              <w:t>Yes</w:t>
            </w:r>
          </w:p>
        </w:tc>
      </w:tr>
      <w:tr w:rsidR="00A455B0" w14:paraId="579D29EF" w14:textId="77777777" w:rsidTr="00734567">
        <w:trPr>
          <w:trHeight w:val="719"/>
          <w:jc w:val="center"/>
        </w:trPr>
        <w:tc>
          <w:tcPr>
            <w:tcW w:w="1239" w:type="dxa"/>
          </w:tcPr>
          <w:p w14:paraId="7AF8FE6B" w14:textId="77777777" w:rsidR="004622D7" w:rsidRPr="003A1730" w:rsidRDefault="004622D7" w:rsidP="004622D7">
            <w:pPr>
              <w:pStyle w:val="Heading1"/>
              <w:jc w:val="center"/>
              <w:rPr>
                <w:rFonts w:eastAsiaTheme="majorEastAsia"/>
                <w:b w:val="0"/>
                <w:bCs/>
                <w:i/>
                <w:iCs/>
                <w:color w:val="404040" w:themeColor="text1" w:themeTint="BF"/>
                <w:sz w:val="16"/>
                <w:szCs w:val="16"/>
              </w:rPr>
            </w:pPr>
            <w:r w:rsidRPr="003A1730">
              <w:rPr>
                <w:sz w:val="16"/>
                <w:szCs w:val="16"/>
              </w:rPr>
              <w:t>TC71</w:t>
            </w:r>
          </w:p>
        </w:tc>
        <w:tc>
          <w:tcPr>
            <w:tcW w:w="1080" w:type="dxa"/>
          </w:tcPr>
          <w:p w14:paraId="3D45482E" w14:textId="77777777" w:rsidR="004622D7" w:rsidRPr="003A1730" w:rsidRDefault="004622D7" w:rsidP="004622D7">
            <w:pPr>
              <w:pStyle w:val="Heading1"/>
              <w:jc w:val="center"/>
              <w:rPr>
                <w:rFonts w:eastAsiaTheme="majorEastAsia"/>
                <w:b w:val="0"/>
                <w:i/>
                <w:iCs/>
                <w:color w:val="404040" w:themeColor="text1" w:themeTint="BF"/>
                <w:sz w:val="16"/>
                <w:szCs w:val="16"/>
              </w:rPr>
            </w:pPr>
            <w:r w:rsidRPr="003A1730">
              <w:rPr>
                <w:b w:val="0"/>
                <w:sz w:val="16"/>
                <w:szCs w:val="16"/>
              </w:rPr>
              <w:t>1</w:t>
            </w:r>
          </w:p>
          <w:p w14:paraId="25EEE98D" w14:textId="77777777" w:rsidR="004622D7" w:rsidRPr="003A1730" w:rsidRDefault="004622D7" w:rsidP="004622D7">
            <w:pPr>
              <w:jc w:val="center"/>
              <w:rPr>
                <w:sz w:val="16"/>
                <w:szCs w:val="16"/>
              </w:rPr>
            </w:pPr>
          </w:p>
          <w:p w14:paraId="59827BB8" w14:textId="233ED534" w:rsidR="004622D7" w:rsidRPr="003A1730" w:rsidRDefault="004622D7" w:rsidP="004622D7">
            <w:pPr>
              <w:jc w:val="center"/>
              <w:rPr>
                <w:rFonts w:eastAsiaTheme="majorEastAsia" w:cs="Times New Roman"/>
                <w:i/>
                <w:iCs/>
                <w:color w:val="404040" w:themeColor="text1" w:themeTint="BF"/>
                <w:sz w:val="16"/>
                <w:szCs w:val="16"/>
              </w:rPr>
            </w:pPr>
            <w:r w:rsidRPr="003A1730">
              <w:rPr>
                <w:rFonts w:cs="Times New Roman"/>
                <w:sz w:val="16"/>
                <w:szCs w:val="16"/>
              </w:rPr>
              <w:t>p</w:t>
            </w:r>
            <w:r w:rsidR="002A227B">
              <w:rPr>
                <w:rFonts w:cs="Times New Roman"/>
                <w:sz w:val="16"/>
                <w:szCs w:val="16"/>
              </w:rPr>
              <w:t>=</w:t>
            </w:r>
            <w:r w:rsidRPr="003A1730">
              <w:rPr>
                <w:rFonts w:cs="Times New Roman"/>
                <w:sz w:val="16"/>
                <w:szCs w:val="16"/>
              </w:rPr>
              <w:t>.31</w:t>
            </w:r>
          </w:p>
        </w:tc>
        <w:tc>
          <w:tcPr>
            <w:tcW w:w="1170" w:type="dxa"/>
          </w:tcPr>
          <w:p w14:paraId="7DD13634" w14:textId="77777777" w:rsidR="004622D7" w:rsidRPr="003A1730" w:rsidRDefault="004622D7" w:rsidP="004622D7">
            <w:pPr>
              <w:pStyle w:val="Heading1"/>
              <w:jc w:val="center"/>
              <w:rPr>
                <w:rFonts w:eastAsiaTheme="majorEastAsia"/>
                <w:b w:val="0"/>
                <w:i/>
                <w:iCs/>
                <w:color w:val="404040" w:themeColor="text1" w:themeTint="BF"/>
                <w:sz w:val="16"/>
                <w:szCs w:val="16"/>
              </w:rPr>
            </w:pPr>
            <w:r w:rsidRPr="003A1730">
              <w:rPr>
                <w:b w:val="0"/>
                <w:sz w:val="16"/>
                <w:szCs w:val="16"/>
              </w:rPr>
              <w:t>5.5</w:t>
            </w:r>
          </w:p>
          <w:p w14:paraId="5E196C77" w14:textId="77777777" w:rsidR="004622D7" w:rsidRPr="003A1730" w:rsidRDefault="004622D7" w:rsidP="004622D7">
            <w:pPr>
              <w:jc w:val="center"/>
              <w:rPr>
                <w:rFonts w:asciiTheme="minorHAnsi" w:hAnsiTheme="minorHAnsi"/>
                <w:b/>
                <w:bCs/>
                <w:sz w:val="16"/>
                <w:szCs w:val="16"/>
              </w:rPr>
            </w:pPr>
          </w:p>
          <w:p w14:paraId="1062E993" w14:textId="79A58A7C" w:rsidR="004622D7" w:rsidRPr="003A1730" w:rsidRDefault="004622D7" w:rsidP="00D5352F">
            <w:pPr>
              <w:jc w:val="center"/>
              <w:rPr>
                <w:rFonts w:eastAsiaTheme="majorEastAsia" w:cs="Times New Roman"/>
                <w:i/>
                <w:iCs/>
                <w:color w:val="404040" w:themeColor="text1" w:themeTint="BF"/>
                <w:sz w:val="16"/>
                <w:szCs w:val="16"/>
              </w:rPr>
            </w:pPr>
            <w:r w:rsidRPr="003A1730">
              <w:rPr>
                <w:rFonts w:cs="Times New Roman"/>
                <w:sz w:val="16"/>
                <w:szCs w:val="16"/>
              </w:rPr>
              <w:t>p</w:t>
            </w:r>
            <w:r w:rsidR="002A227B">
              <w:rPr>
                <w:rFonts w:cs="Times New Roman"/>
                <w:sz w:val="16"/>
                <w:szCs w:val="16"/>
              </w:rPr>
              <w:t>=</w:t>
            </w:r>
            <w:r w:rsidRPr="003A1730">
              <w:rPr>
                <w:rFonts w:cs="Times New Roman"/>
                <w:sz w:val="16"/>
                <w:szCs w:val="16"/>
              </w:rPr>
              <w:t>.01</w:t>
            </w:r>
          </w:p>
        </w:tc>
        <w:tc>
          <w:tcPr>
            <w:tcW w:w="1080" w:type="dxa"/>
          </w:tcPr>
          <w:p w14:paraId="3DA765CC" w14:textId="77777777" w:rsidR="004622D7" w:rsidRPr="003A1730" w:rsidRDefault="004622D7" w:rsidP="004622D7">
            <w:pPr>
              <w:pStyle w:val="Heading1"/>
              <w:jc w:val="center"/>
              <w:rPr>
                <w:rFonts w:eastAsiaTheme="majorEastAsia"/>
                <w:b w:val="0"/>
                <w:i/>
                <w:iCs/>
                <w:color w:val="404040" w:themeColor="text1" w:themeTint="BF"/>
                <w:sz w:val="16"/>
                <w:szCs w:val="16"/>
              </w:rPr>
            </w:pPr>
            <w:r w:rsidRPr="003A1730">
              <w:rPr>
                <w:b w:val="0"/>
                <w:sz w:val="16"/>
                <w:szCs w:val="16"/>
              </w:rPr>
              <w:t>30</w:t>
            </w:r>
          </w:p>
          <w:p w14:paraId="59F92231" w14:textId="77777777" w:rsidR="004622D7" w:rsidRPr="003A1730" w:rsidRDefault="004622D7" w:rsidP="004622D7">
            <w:pPr>
              <w:jc w:val="center"/>
              <w:rPr>
                <w:rFonts w:asciiTheme="minorHAnsi" w:hAnsiTheme="minorHAnsi"/>
                <w:b/>
                <w:bCs/>
                <w:sz w:val="16"/>
                <w:szCs w:val="16"/>
              </w:rPr>
            </w:pPr>
          </w:p>
          <w:p w14:paraId="45A19EE5" w14:textId="564C5B34" w:rsidR="004622D7" w:rsidRPr="003A1730" w:rsidRDefault="004622D7" w:rsidP="00D5352F">
            <w:pPr>
              <w:jc w:val="center"/>
              <w:rPr>
                <w:rFonts w:eastAsiaTheme="majorEastAsia" w:cs="Times New Roman"/>
                <w:i/>
                <w:iCs/>
                <w:color w:val="404040" w:themeColor="text1" w:themeTint="BF"/>
                <w:sz w:val="16"/>
                <w:szCs w:val="16"/>
              </w:rPr>
            </w:pPr>
            <w:r w:rsidRPr="003A1730">
              <w:rPr>
                <w:rFonts w:cs="Times New Roman"/>
                <w:sz w:val="16"/>
                <w:szCs w:val="16"/>
              </w:rPr>
              <w:t>p</w:t>
            </w:r>
            <w:r w:rsidR="002A227B">
              <w:rPr>
                <w:rFonts w:cs="Times New Roman"/>
                <w:sz w:val="16"/>
                <w:szCs w:val="16"/>
              </w:rPr>
              <w:t>=</w:t>
            </w:r>
            <w:r w:rsidRPr="003A1730">
              <w:rPr>
                <w:rFonts w:cs="Times New Roman"/>
                <w:sz w:val="16"/>
                <w:szCs w:val="16"/>
              </w:rPr>
              <w:t>.</w:t>
            </w:r>
            <w:r w:rsidR="00D5352F" w:rsidRPr="003A1730">
              <w:rPr>
                <w:rFonts w:cs="Times New Roman"/>
                <w:sz w:val="16"/>
                <w:szCs w:val="16"/>
              </w:rPr>
              <w:t>00</w:t>
            </w:r>
            <w:r w:rsidR="00D5352F">
              <w:rPr>
                <w:rFonts w:cs="Times New Roman"/>
                <w:sz w:val="16"/>
                <w:szCs w:val="16"/>
              </w:rPr>
              <w:t>5</w:t>
            </w:r>
          </w:p>
        </w:tc>
        <w:tc>
          <w:tcPr>
            <w:tcW w:w="1350" w:type="dxa"/>
          </w:tcPr>
          <w:p w14:paraId="6459A303" w14:textId="77777777" w:rsidR="004622D7" w:rsidRPr="00734567" w:rsidRDefault="004622D7" w:rsidP="00734567">
            <w:pPr>
              <w:jc w:val="center"/>
              <w:rPr>
                <w:b/>
                <w:sz w:val="16"/>
                <w:szCs w:val="16"/>
              </w:rPr>
            </w:pPr>
          </w:p>
          <w:p w14:paraId="5DCF928A" w14:textId="03C82F3F" w:rsidR="004622D7" w:rsidRPr="00734567" w:rsidRDefault="002A227B" w:rsidP="00734567">
            <w:pPr>
              <w:jc w:val="center"/>
              <w:rPr>
                <w:rFonts w:eastAsiaTheme="majorEastAsia"/>
                <w:b/>
                <w:bCs/>
                <w:i/>
                <w:iCs/>
                <w:color w:val="404040" w:themeColor="text1" w:themeTint="BF"/>
                <w:sz w:val="16"/>
                <w:szCs w:val="16"/>
              </w:rPr>
            </w:pPr>
            <w:r w:rsidRPr="00734567">
              <w:rPr>
                <w:sz w:val="16"/>
                <w:szCs w:val="16"/>
              </w:rPr>
              <w:t>p=</w:t>
            </w:r>
            <w:r w:rsidR="004622D7" w:rsidRPr="00734567">
              <w:rPr>
                <w:sz w:val="16"/>
                <w:szCs w:val="16"/>
              </w:rPr>
              <w:t>.006</w:t>
            </w:r>
          </w:p>
        </w:tc>
        <w:tc>
          <w:tcPr>
            <w:tcW w:w="1350" w:type="dxa"/>
          </w:tcPr>
          <w:p w14:paraId="7F3599E9" w14:textId="77777777" w:rsidR="004622D7" w:rsidRPr="00734567" w:rsidRDefault="004622D7" w:rsidP="00734567">
            <w:pPr>
              <w:jc w:val="center"/>
              <w:rPr>
                <w:b/>
                <w:sz w:val="16"/>
                <w:szCs w:val="16"/>
              </w:rPr>
            </w:pPr>
          </w:p>
          <w:p w14:paraId="465E816C" w14:textId="4560A495" w:rsidR="004622D7" w:rsidRPr="00734567" w:rsidRDefault="00E848D2" w:rsidP="00734567">
            <w:pPr>
              <w:jc w:val="center"/>
              <w:rPr>
                <w:rFonts w:eastAsiaTheme="majorEastAsia"/>
                <w:b/>
                <w:bCs/>
                <w:i/>
                <w:iCs/>
                <w:color w:val="404040" w:themeColor="text1" w:themeTint="BF"/>
                <w:sz w:val="16"/>
                <w:szCs w:val="16"/>
              </w:rPr>
            </w:pPr>
            <w:r w:rsidRPr="00734567">
              <w:rPr>
                <w:sz w:val="16"/>
                <w:szCs w:val="16"/>
              </w:rPr>
              <w:t>p=</w:t>
            </w:r>
            <w:r w:rsidR="004622D7" w:rsidRPr="00734567">
              <w:rPr>
                <w:sz w:val="16"/>
                <w:szCs w:val="16"/>
              </w:rPr>
              <w:t>.00</w:t>
            </w:r>
            <w:r w:rsidR="00D5352F" w:rsidRPr="00734567">
              <w:rPr>
                <w:sz w:val="16"/>
                <w:szCs w:val="16"/>
              </w:rPr>
              <w:t>5</w:t>
            </w:r>
          </w:p>
        </w:tc>
        <w:tc>
          <w:tcPr>
            <w:tcW w:w="1361" w:type="dxa"/>
          </w:tcPr>
          <w:p w14:paraId="3297D6CA" w14:textId="77777777" w:rsidR="004622D7" w:rsidRPr="00734567" w:rsidRDefault="004622D7" w:rsidP="00734567">
            <w:pPr>
              <w:jc w:val="center"/>
              <w:rPr>
                <w:b/>
                <w:sz w:val="16"/>
                <w:szCs w:val="16"/>
              </w:rPr>
            </w:pPr>
          </w:p>
          <w:p w14:paraId="0617D2F6" w14:textId="2796BADA" w:rsidR="004622D7" w:rsidRPr="00734567" w:rsidRDefault="00E848D2" w:rsidP="00734567">
            <w:pPr>
              <w:jc w:val="center"/>
              <w:rPr>
                <w:rFonts w:eastAsiaTheme="majorEastAsia"/>
                <w:b/>
                <w:i/>
                <w:iCs/>
                <w:color w:val="404040" w:themeColor="text1" w:themeTint="BF"/>
                <w:sz w:val="16"/>
                <w:szCs w:val="16"/>
              </w:rPr>
            </w:pPr>
            <w:r w:rsidRPr="00734567">
              <w:rPr>
                <w:sz w:val="16"/>
                <w:szCs w:val="16"/>
              </w:rPr>
              <w:t>p=</w:t>
            </w:r>
            <w:r w:rsidR="004622D7" w:rsidRPr="00734567">
              <w:rPr>
                <w:sz w:val="16"/>
                <w:szCs w:val="16"/>
              </w:rPr>
              <w:t>.02</w:t>
            </w:r>
          </w:p>
        </w:tc>
        <w:tc>
          <w:tcPr>
            <w:tcW w:w="1530" w:type="dxa"/>
          </w:tcPr>
          <w:p w14:paraId="5B04D718" w14:textId="77777777" w:rsidR="004622D7" w:rsidRPr="00734567" w:rsidRDefault="004622D7" w:rsidP="00734567">
            <w:pPr>
              <w:jc w:val="center"/>
              <w:rPr>
                <w:b/>
                <w:sz w:val="16"/>
                <w:szCs w:val="16"/>
              </w:rPr>
            </w:pPr>
          </w:p>
          <w:p w14:paraId="63BCA89B" w14:textId="77777777" w:rsidR="004622D7" w:rsidRPr="00734567" w:rsidRDefault="004622D7" w:rsidP="00734567">
            <w:pPr>
              <w:jc w:val="center"/>
              <w:rPr>
                <w:rFonts w:eastAsiaTheme="majorEastAsia"/>
                <w:b/>
                <w:bCs/>
                <w:i/>
                <w:iCs/>
                <w:color w:val="404040" w:themeColor="text1" w:themeTint="BF"/>
                <w:sz w:val="16"/>
                <w:szCs w:val="16"/>
              </w:rPr>
            </w:pPr>
            <w:r w:rsidRPr="00734567">
              <w:rPr>
                <w:sz w:val="16"/>
                <w:szCs w:val="16"/>
              </w:rPr>
              <w:t>Yes</w:t>
            </w:r>
          </w:p>
        </w:tc>
      </w:tr>
    </w:tbl>
    <w:p w14:paraId="435E97AE" w14:textId="77777777" w:rsidR="004622D7" w:rsidRDefault="004622D7" w:rsidP="004622D7">
      <w:pPr>
        <w:jc w:val="center"/>
        <w:rPr>
          <w:rFonts w:cs="Times New Roman"/>
          <w:sz w:val="20"/>
          <w:szCs w:val="20"/>
        </w:rPr>
      </w:pPr>
    </w:p>
    <w:p w14:paraId="1EEDD098" w14:textId="5C4DA4FA" w:rsidR="004622D7" w:rsidRPr="00440A6D" w:rsidRDefault="00236075" w:rsidP="00734567">
      <w:pPr>
        <w:ind w:hanging="720"/>
        <w:jc w:val="both"/>
        <w:rPr>
          <w:rFonts w:cs="Times New Roman"/>
          <w:sz w:val="20"/>
          <w:szCs w:val="20"/>
        </w:rPr>
      </w:pPr>
      <w:r>
        <w:rPr>
          <w:rFonts w:cs="Times New Roman"/>
        </w:rPr>
        <w:t xml:space="preserve">* </w:t>
      </w:r>
      <w:r w:rsidR="00E848D2">
        <w:rPr>
          <w:rFonts w:cs="Times New Roman"/>
        </w:rPr>
        <w:t>p</w:t>
      </w:r>
      <w:r>
        <w:rPr>
          <w:rFonts w:cs="Times New Roman"/>
        </w:rPr>
        <w:t xml:space="preserve"> values were obtained using the log</w:t>
      </w:r>
      <w:r w:rsidR="00E848D2">
        <w:rPr>
          <w:rFonts w:cs="Times New Roman"/>
        </w:rPr>
        <w:t>-</w:t>
      </w:r>
      <w:r>
        <w:rPr>
          <w:rFonts w:cs="Times New Roman"/>
        </w:rPr>
        <w:t>rank</w:t>
      </w:r>
      <w:r w:rsidR="00E848D2">
        <w:rPr>
          <w:rFonts w:cs="Times New Roman"/>
        </w:rPr>
        <w:t xml:space="preserve"> (Mantel-Cox)</w:t>
      </w:r>
      <w:r>
        <w:rPr>
          <w:rFonts w:cs="Times New Roman"/>
        </w:rPr>
        <w:t xml:space="preserve"> test. </w:t>
      </w:r>
    </w:p>
    <w:p w14:paraId="24681DA7" w14:textId="77777777" w:rsidR="005971BF" w:rsidRDefault="005971BF" w:rsidP="005971BF">
      <w:pPr>
        <w:spacing w:line="480" w:lineRule="auto"/>
      </w:pPr>
    </w:p>
    <w:p w14:paraId="49465F9E" w14:textId="77777777" w:rsidR="004622D7" w:rsidRDefault="004622D7">
      <w:r>
        <w:br w:type="page"/>
      </w:r>
    </w:p>
    <w:p w14:paraId="2BCF02F9" w14:textId="1FC3861D" w:rsidR="00B140B6" w:rsidRDefault="00B14B2E" w:rsidP="00B140B6">
      <w:pPr>
        <w:jc w:val="both"/>
        <w:rPr>
          <w:rFonts w:cs="Times New Roman"/>
        </w:rPr>
      </w:pPr>
      <w:r w:rsidRPr="00B14B2E">
        <w:rPr>
          <w:noProof/>
        </w:rPr>
        <w:drawing>
          <wp:anchor distT="0" distB="0" distL="114300" distR="114300" simplePos="0" relativeHeight="251663360" behindDoc="0" locked="0" layoutInCell="1" allowOverlap="1" wp14:anchorId="3D26631C" wp14:editId="2BB72C3F">
            <wp:simplePos x="0" y="0"/>
            <wp:positionH relativeFrom="column">
              <wp:posOffset>0</wp:posOffset>
            </wp:positionH>
            <wp:positionV relativeFrom="paragraph">
              <wp:posOffset>0</wp:posOffset>
            </wp:positionV>
            <wp:extent cx="5468620" cy="2809875"/>
            <wp:effectExtent l="0" t="0" r="0" b="9525"/>
            <wp:wrapThrough wrapText="bothSides">
              <wp:wrapPolygon edited="0">
                <wp:start x="0" y="0"/>
                <wp:lineTo x="0" y="21478"/>
                <wp:lineTo x="21470" y="21478"/>
                <wp:lineTo x="21470" y="0"/>
                <wp:lineTo x="0" y="0"/>
              </wp:wrapPolygon>
            </wp:wrapThrough>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68620" cy="2809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14B2E" w:rsidDel="00A37480">
        <w:t xml:space="preserve"> </w:t>
      </w:r>
      <w:r w:rsidR="004622D7">
        <w:rPr>
          <w:rFonts w:cs="Times New Roman"/>
          <w:b/>
        </w:rPr>
        <w:t xml:space="preserve">Supplementary Figure 1. MOR and cell signaling analyses following dalotuzumab treatment in ES xenografts. (A) </w:t>
      </w:r>
      <w:r w:rsidR="004622D7" w:rsidRPr="00255C6B">
        <w:rPr>
          <w:rFonts w:cs="Times New Roman"/>
        </w:rPr>
        <w:t>Western blot validation of proteins differentially identified by RPPA in Figure 2D</w:t>
      </w:r>
      <w:r w:rsidR="00A73CEA">
        <w:rPr>
          <w:rFonts w:cs="Times New Roman"/>
        </w:rPr>
        <w:t xml:space="preserve"> within dalotuzumab-treated (n=7) and control (n=5) xenografts</w:t>
      </w:r>
      <w:r w:rsidR="004622D7" w:rsidRPr="00255C6B">
        <w:rPr>
          <w:rFonts w:cs="Times New Roman"/>
        </w:rPr>
        <w:t>.</w:t>
      </w:r>
      <w:r w:rsidR="004622D7">
        <w:rPr>
          <w:rFonts w:cs="Times New Roman"/>
          <w:b/>
        </w:rPr>
        <w:t xml:space="preserve">  (B) </w:t>
      </w:r>
      <w:r w:rsidR="004622D7" w:rsidRPr="00255C6B">
        <w:rPr>
          <w:rFonts w:cs="Times New Roman"/>
        </w:rPr>
        <w:t xml:space="preserve">Normalized protein expressions relative to </w:t>
      </w:r>
      <w:r w:rsidR="004622D7" w:rsidRPr="00255C6B">
        <w:rPr>
          <w:rFonts w:ascii="Symbol" w:hAnsi="Symbol" w:cs="Times New Roman"/>
        </w:rPr>
        <w:t></w:t>
      </w:r>
      <w:r w:rsidR="004622D7" w:rsidRPr="00255C6B">
        <w:rPr>
          <w:rFonts w:cs="Times New Roman"/>
        </w:rPr>
        <w:t xml:space="preserve">-actin in dalotuzumab-treated and control xenografts with their respective </w:t>
      </w:r>
      <w:r w:rsidR="00A37480">
        <w:rPr>
          <w:rFonts w:cs="Times New Roman"/>
        </w:rPr>
        <w:t xml:space="preserve">p-value using </w:t>
      </w:r>
      <w:r w:rsidR="004622D7" w:rsidRPr="00255C6B">
        <w:rPr>
          <w:rFonts w:cs="Times New Roman"/>
        </w:rPr>
        <w:t>unpaired two-tailed Student test statistical analyses</w:t>
      </w:r>
      <w:r w:rsidR="002061A8">
        <w:rPr>
          <w:rFonts w:cs="Times New Roman"/>
        </w:rPr>
        <w:t>; bars show mean ± SD</w:t>
      </w:r>
      <w:r w:rsidR="004622D7" w:rsidRPr="00255C6B">
        <w:rPr>
          <w:rFonts w:cs="Times New Roman"/>
        </w:rPr>
        <w:t>.</w:t>
      </w:r>
      <w:r w:rsidR="007433D6">
        <w:rPr>
          <w:rFonts w:cs="Times New Roman"/>
        </w:rPr>
        <w:t xml:space="preserve"> MOR = mechanism of resistance</w:t>
      </w:r>
    </w:p>
    <w:p w14:paraId="3FB1C460" w14:textId="77777777" w:rsidR="00B140B6" w:rsidRDefault="00B140B6">
      <w:pPr>
        <w:rPr>
          <w:rFonts w:cs="Times New Roman"/>
        </w:rPr>
      </w:pPr>
      <w:r>
        <w:rPr>
          <w:rFonts w:cs="Times New Roman"/>
        </w:rPr>
        <w:br w:type="page"/>
      </w:r>
    </w:p>
    <w:p w14:paraId="7D94B31F" w14:textId="5C76FFED" w:rsidR="00B140B6" w:rsidRDefault="00A23DCE" w:rsidP="00513E01">
      <w:pPr>
        <w:jc w:val="both"/>
        <w:rPr>
          <w:rFonts w:cs="Times New Roman"/>
          <w:b/>
        </w:rPr>
      </w:pPr>
      <w:bookmarkStart w:id="0" w:name="_GoBack"/>
      <w:r w:rsidRPr="00A23DCE">
        <w:rPr>
          <w:noProof/>
        </w:rPr>
        <w:drawing>
          <wp:inline distT="0" distB="0" distL="0" distR="0" wp14:anchorId="0D80CD8D" wp14:editId="768DF723">
            <wp:extent cx="5486400" cy="557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5578835"/>
                    </a:xfrm>
                    <a:prstGeom prst="rect">
                      <a:avLst/>
                    </a:prstGeom>
                    <a:noFill/>
                    <a:ln>
                      <a:noFill/>
                    </a:ln>
                  </pic:spPr>
                </pic:pic>
              </a:graphicData>
            </a:graphic>
          </wp:inline>
        </w:drawing>
      </w:r>
      <w:bookmarkEnd w:id="0"/>
      <w:r w:rsidR="00513E01" w:rsidRPr="00513E01">
        <w:rPr>
          <w:noProof/>
        </w:rPr>
        <w:t xml:space="preserve"> </w:t>
      </w:r>
      <w:proofErr w:type="gramStart"/>
      <w:r w:rsidR="00B140B6">
        <w:rPr>
          <w:rFonts w:cs="Times New Roman"/>
          <w:b/>
        </w:rPr>
        <w:t>Supplementary Figure 2.</w:t>
      </w:r>
      <w:proofErr w:type="gramEnd"/>
      <w:r w:rsidR="00B140B6">
        <w:rPr>
          <w:rFonts w:cs="Times New Roman"/>
          <w:b/>
        </w:rPr>
        <w:t xml:space="preserve"> Isobologram analysis </w:t>
      </w:r>
      <w:r w:rsidR="00DA791B">
        <w:rPr>
          <w:rFonts w:cs="Times New Roman"/>
          <w:b/>
        </w:rPr>
        <w:t>of</w:t>
      </w:r>
      <w:r w:rsidR="00793B3B">
        <w:rPr>
          <w:rFonts w:cs="Times New Roman"/>
          <w:b/>
        </w:rPr>
        <w:t xml:space="preserve"> the combination IGF-1R/IR and stat3 inhibition on in vitro EW5 and TC71 ES cell proliferation. </w:t>
      </w:r>
      <w:r w:rsidR="00B140B6">
        <w:rPr>
          <w:rFonts w:cs="Times New Roman"/>
          <w:b/>
        </w:rPr>
        <w:t xml:space="preserve">(A) In vitro </w:t>
      </w:r>
      <w:r w:rsidR="00B140B6" w:rsidRPr="00255C6B">
        <w:rPr>
          <w:rFonts w:cs="Times New Roman"/>
        </w:rPr>
        <w:t xml:space="preserve">Cell proliferation </w:t>
      </w:r>
      <w:r w:rsidR="00B140B6">
        <w:rPr>
          <w:rFonts w:cs="Times New Roman"/>
        </w:rPr>
        <w:t>based-</w:t>
      </w:r>
      <w:r w:rsidR="00B140B6" w:rsidRPr="00255C6B">
        <w:rPr>
          <w:rFonts w:cs="Times New Roman"/>
        </w:rPr>
        <w:t>assay after 72 hours of exposure to stat3 inhibitor, WP</w:t>
      </w:r>
      <w:r w:rsidR="00B140B6">
        <w:rPr>
          <w:rFonts w:cs="Times New Roman"/>
        </w:rPr>
        <w:t>-</w:t>
      </w:r>
      <w:r w:rsidR="00B140B6" w:rsidRPr="00255C6B">
        <w:rPr>
          <w:rFonts w:cs="Times New Roman"/>
        </w:rPr>
        <w:t>1722</w:t>
      </w:r>
      <w:r w:rsidR="00B140B6">
        <w:rPr>
          <w:rFonts w:cs="Times New Roman"/>
        </w:rPr>
        <w:t xml:space="preserve"> in ES cell lines</w:t>
      </w:r>
      <w:r w:rsidR="00B140B6" w:rsidRPr="00255C6B">
        <w:rPr>
          <w:rFonts w:cs="Times New Roman"/>
        </w:rPr>
        <w:t>. The IC</w:t>
      </w:r>
      <w:r w:rsidR="00B140B6" w:rsidRPr="00255C6B">
        <w:rPr>
          <w:rFonts w:cs="Times New Roman"/>
          <w:vertAlign w:val="subscript"/>
        </w:rPr>
        <w:t>50</w:t>
      </w:r>
      <w:r w:rsidR="00B140B6" w:rsidRPr="00255C6B">
        <w:rPr>
          <w:rFonts w:cs="Times New Roman"/>
        </w:rPr>
        <w:t xml:space="preserve"> values of each </w:t>
      </w:r>
      <w:r w:rsidR="00B140B6">
        <w:rPr>
          <w:rFonts w:cs="Times New Roman"/>
        </w:rPr>
        <w:t xml:space="preserve">EW5 and TC71 </w:t>
      </w:r>
      <w:r w:rsidR="00B140B6" w:rsidRPr="00255C6B">
        <w:rPr>
          <w:rFonts w:cs="Times New Roman"/>
        </w:rPr>
        <w:t xml:space="preserve">drug-sensitive parental ES cell lines </w:t>
      </w:r>
      <w:r w:rsidR="00B140B6">
        <w:rPr>
          <w:rFonts w:cs="Times New Roman"/>
        </w:rPr>
        <w:t xml:space="preserve">and pStat3-Y705/Stat3/b-actin protein expression levels in ES TC71 cell line </w:t>
      </w:r>
      <w:r w:rsidR="00B140B6" w:rsidRPr="00255C6B">
        <w:rPr>
          <w:rFonts w:cs="Times New Roman"/>
        </w:rPr>
        <w:t>are also shown</w:t>
      </w:r>
      <w:r w:rsidR="002061A8">
        <w:rPr>
          <w:rFonts w:cs="Times New Roman"/>
        </w:rPr>
        <w:t>; bars show mean ± SD</w:t>
      </w:r>
      <w:r w:rsidR="00B140B6" w:rsidRPr="00255C6B">
        <w:rPr>
          <w:rFonts w:cs="Times New Roman"/>
        </w:rPr>
        <w:t xml:space="preserve">. </w:t>
      </w:r>
      <w:r w:rsidR="00B140B6" w:rsidRPr="00255C6B">
        <w:rPr>
          <w:rFonts w:cs="Times New Roman"/>
          <w:b/>
        </w:rPr>
        <w:t>(B)</w:t>
      </w:r>
      <w:r w:rsidR="00B140B6">
        <w:rPr>
          <w:rFonts w:cs="Times New Roman"/>
        </w:rPr>
        <w:t xml:space="preserve"> Isobologram analysis showed that OSI-906 and WP1722 are </w:t>
      </w:r>
      <w:proofErr w:type="spellStart"/>
      <w:r w:rsidR="00B140B6">
        <w:rPr>
          <w:rFonts w:cs="Times New Roman"/>
        </w:rPr>
        <w:t>synergestic</w:t>
      </w:r>
      <w:proofErr w:type="spellEnd"/>
      <w:r w:rsidR="00B140B6">
        <w:rPr>
          <w:rFonts w:cs="Times New Roman"/>
        </w:rPr>
        <w:t xml:space="preserve"> in their ability to inhibit EW5 and TC71 cell proliferation. The diagonal, dotted line indicated additivity extrapolated from single agent IC50 doses of OSI-906 or WP1722 and the solid curve with colored symbols shows dose requirements at different WP1722:OSI-906 ratios to achieve 50% inhibition of EW5 and TC71 ES cell proliferation.  Combination index (CI) values are given for each ratio. </w:t>
      </w:r>
      <w:r w:rsidR="00B140B6" w:rsidRPr="00255C6B">
        <w:rPr>
          <w:rFonts w:cs="Times New Roman"/>
          <w:b/>
        </w:rPr>
        <w:t>(C&amp;D)</w:t>
      </w:r>
      <w:r w:rsidR="00B140B6">
        <w:rPr>
          <w:rFonts w:cs="Times New Roman"/>
        </w:rPr>
        <w:t xml:space="preserve"> Dose response effect of OSI-906 and/or WP-1722 in the TC71 </w:t>
      </w:r>
      <w:r w:rsidR="00B140B6" w:rsidRPr="00255C6B">
        <w:rPr>
          <w:rFonts w:cs="Times New Roman"/>
          <w:b/>
        </w:rPr>
        <w:t>(C)</w:t>
      </w:r>
      <w:r w:rsidR="00B140B6">
        <w:rPr>
          <w:rFonts w:cs="Times New Roman"/>
        </w:rPr>
        <w:t xml:space="preserve"> and EW5 </w:t>
      </w:r>
      <w:r w:rsidR="00B140B6" w:rsidRPr="00255C6B">
        <w:rPr>
          <w:rFonts w:cs="Times New Roman"/>
          <w:b/>
        </w:rPr>
        <w:t>(D)</w:t>
      </w:r>
      <w:r w:rsidR="00B140B6">
        <w:rPr>
          <w:rFonts w:cs="Times New Roman"/>
        </w:rPr>
        <w:t xml:space="preserve"> ES cell proliferation. Each data point in panels C&amp;D is the mean of three replicates from three different experiments. </w:t>
      </w:r>
      <w:r w:rsidR="00B65136">
        <w:rPr>
          <w:rFonts w:cs="Times New Roman"/>
        </w:rPr>
        <w:t>Each data point in C and D are the mean of nine replicates from three different experiments.</w:t>
      </w:r>
      <w:r w:rsidR="00B140B6">
        <w:rPr>
          <w:rFonts w:cs="Times New Roman"/>
        </w:rPr>
        <w:t xml:space="preserve"> </w:t>
      </w:r>
    </w:p>
    <w:p w14:paraId="253125CD" w14:textId="4CF1E303" w:rsidR="00B140B6" w:rsidRPr="00A23DCE" w:rsidRDefault="008D2F51" w:rsidP="00B140B6">
      <w:pPr>
        <w:jc w:val="both"/>
        <w:rPr>
          <w:rFonts w:cs="Times New Roman"/>
          <w:b/>
        </w:rPr>
      </w:pPr>
      <w:r w:rsidRPr="008D2F51">
        <w:rPr>
          <w:noProof/>
        </w:rPr>
        <w:t xml:space="preserve"> </w:t>
      </w:r>
      <w:r w:rsidR="00827AEE">
        <w:rPr>
          <w:noProof/>
        </w:rPr>
        <w:drawing>
          <wp:inline distT="0" distB="0" distL="0" distR="0" wp14:anchorId="297BB9C1" wp14:editId="41290B8F">
            <wp:extent cx="5486400" cy="2029928"/>
            <wp:effectExtent l="0" t="0" r="0" b="254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2029928"/>
                    </a:xfrm>
                    <a:prstGeom prst="rect">
                      <a:avLst/>
                    </a:prstGeom>
                    <a:noFill/>
                    <a:ln>
                      <a:noFill/>
                    </a:ln>
                  </pic:spPr>
                </pic:pic>
              </a:graphicData>
            </a:graphic>
          </wp:inline>
        </w:drawing>
      </w:r>
      <w:r w:rsidR="00B140B6">
        <w:rPr>
          <w:rFonts w:cs="Times New Roman"/>
          <w:b/>
        </w:rPr>
        <w:t xml:space="preserve">Supplemental Figure 3. </w:t>
      </w:r>
      <w:r w:rsidR="00BD2DA4">
        <w:rPr>
          <w:rFonts w:cs="Times New Roman"/>
          <w:b/>
        </w:rPr>
        <w:t>Combination effect of IGF-1R/IR and PKC-</w:t>
      </w:r>
      <w:r w:rsidR="00BD2DA4" w:rsidRPr="00734567">
        <w:rPr>
          <w:rFonts w:ascii="Symbol" w:hAnsi="Symbol" w:cs="Times New Roman"/>
          <w:b/>
        </w:rPr>
        <w:t></w:t>
      </w:r>
      <w:r w:rsidR="00BD2DA4">
        <w:rPr>
          <w:rFonts w:cs="Times New Roman"/>
          <w:b/>
        </w:rPr>
        <w:t xml:space="preserve"> blockades on in vitro ES cell survival.</w:t>
      </w:r>
      <w:r w:rsidR="00B140B6" w:rsidRPr="00700EE7">
        <w:rPr>
          <w:rFonts w:cs="Times New Roman"/>
          <w:b/>
        </w:rPr>
        <w:t xml:space="preserve"> (A)</w:t>
      </w:r>
      <w:r w:rsidR="00B140B6">
        <w:rPr>
          <w:rFonts w:cs="Times New Roman"/>
          <w:b/>
        </w:rPr>
        <w:t xml:space="preserve"> </w:t>
      </w:r>
      <w:r w:rsidR="00B140B6" w:rsidRPr="00D21C61">
        <w:rPr>
          <w:rFonts w:cs="Times New Roman"/>
        </w:rPr>
        <w:t xml:space="preserve">Western blot validation of proteins differentially identified by RPPA in Figure 4A </w:t>
      </w:r>
      <w:r w:rsidR="00F2759C">
        <w:rPr>
          <w:rFonts w:cs="Times New Roman"/>
        </w:rPr>
        <w:t xml:space="preserve">between resistant and sensitive ES cell lines to IGF-1R blockade </w:t>
      </w:r>
      <w:r w:rsidR="00B140B6" w:rsidRPr="00D21C61">
        <w:rPr>
          <w:rFonts w:cs="Times New Roman"/>
        </w:rPr>
        <w:t xml:space="preserve">after </w:t>
      </w:r>
      <w:r w:rsidR="00B140B6" w:rsidRPr="00D21C61">
        <w:rPr>
          <w:rFonts w:ascii="Symbol" w:hAnsi="Symbol" w:cs="Times New Roman"/>
        </w:rPr>
        <w:t></w:t>
      </w:r>
      <w:r w:rsidR="00B140B6" w:rsidRPr="00D21C61">
        <w:rPr>
          <w:rFonts w:cs="Times New Roman"/>
        </w:rPr>
        <w:t>-actin normalization</w:t>
      </w:r>
      <w:r w:rsidR="00F2759C">
        <w:rPr>
          <w:rFonts w:cs="Times New Roman"/>
        </w:rPr>
        <w:t>. R</w:t>
      </w:r>
      <w:r w:rsidR="00BD2DA4" w:rsidRPr="00255C6B">
        <w:rPr>
          <w:rFonts w:cs="Times New Roman"/>
        </w:rPr>
        <w:t xml:space="preserve">espective </w:t>
      </w:r>
      <w:r w:rsidR="00BD2DA4">
        <w:rPr>
          <w:rFonts w:cs="Times New Roman"/>
        </w:rPr>
        <w:t xml:space="preserve">p-value using </w:t>
      </w:r>
      <w:r w:rsidR="00BD2DA4" w:rsidRPr="00255C6B">
        <w:rPr>
          <w:rFonts w:cs="Times New Roman"/>
        </w:rPr>
        <w:t>unpaired two-tailed Student test statistical analyses</w:t>
      </w:r>
      <w:r w:rsidR="00F2759C">
        <w:rPr>
          <w:rFonts w:cs="Times New Roman"/>
        </w:rPr>
        <w:t xml:space="preserve"> are also shown</w:t>
      </w:r>
      <w:r w:rsidR="00047E94">
        <w:rPr>
          <w:rFonts w:cs="Times New Roman"/>
        </w:rPr>
        <w:t xml:space="preserve">; </w:t>
      </w:r>
      <w:r w:rsidR="002061A8">
        <w:rPr>
          <w:rFonts w:cs="Times New Roman"/>
        </w:rPr>
        <w:t>bars show mean ± SD</w:t>
      </w:r>
      <w:r w:rsidR="00B140B6" w:rsidRPr="00D21C61">
        <w:rPr>
          <w:rFonts w:cs="Times New Roman"/>
        </w:rPr>
        <w:t>.</w:t>
      </w:r>
      <w:r w:rsidR="00B140B6">
        <w:rPr>
          <w:rFonts w:cs="Times New Roman"/>
        </w:rPr>
        <w:t xml:space="preserve"> </w:t>
      </w:r>
      <w:r w:rsidR="00B140B6" w:rsidRPr="00D21C61">
        <w:rPr>
          <w:rFonts w:cs="Times New Roman"/>
          <w:b/>
        </w:rPr>
        <w:t>(B)</w:t>
      </w:r>
      <w:r w:rsidR="00B140B6" w:rsidRPr="00D21C61">
        <w:rPr>
          <w:rFonts w:cs="Times New Roman"/>
        </w:rPr>
        <w:t xml:space="preserve"> </w:t>
      </w:r>
      <w:r w:rsidR="00B140B6" w:rsidRPr="00700EE7">
        <w:rPr>
          <w:rFonts w:cs="Times New Roman"/>
        </w:rPr>
        <w:t>Western blot of PKC-</w:t>
      </w:r>
      <w:r w:rsidR="00B140B6" w:rsidRPr="00700EE7">
        <w:rPr>
          <w:rFonts w:cs="Times New Roman"/>
        </w:rPr>
        <w:sym w:font="Symbol" w:char="F061"/>
      </w:r>
      <w:r w:rsidR="00B140B6" w:rsidRPr="00700EE7">
        <w:rPr>
          <w:rFonts w:cs="Times New Roman"/>
        </w:rPr>
        <w:t xml:space="preserve"> </w:t>
      </w:r>
      <w:r w:rsidR="0032088E">
        <w:rPr>
          <w:rFonts w:cs="Times New Roman"/>
        </w:rPr>
        <w:t xml:space="preserve">and </w:t>
      </w:r>
      <w:r w:rsidR="0032088E" w:rsidRPr="00734567">
        <w:rPr>
          <w:rFonts w:ascii="Symbol" w:hAnsi="Symbol" w:cs="Times New Roman"/>
        </w:rPr>
        <w:t></w:t>
      </w:r>
      <w:r w:rsidR="0032088E">
        <w:rPr>
          <w:rFonts w:cs="Times New Roman"/>
        </w:rPr>
        <w:t xml:space="preserve">-Actin </w:t>
      </w:r>
      <w:r w:rsidR="00BD2DA4">
        <w:rPr>
          <w:rFonts w:cs="Times New Roman"/>
        </w:rPr>
        <w:t xml:space="preserve">expression </w:t>
      </w:r>
      <w:r w:rsidR="00B140B6" w:rsidRPr="00700EE7">
        <w:rPr>
          <w:rFonts w:cs="Times New Roman"/>
        </w:rPr>
        <w:t xml:space="preserve">in </w:t>
      </w:r>
      <w:r w:rsidR="0032088E">
        <w:rPr>
          <w:rFonts w:cs="Times New Roman"/>
        </w:rPr>
        <w:t>parental TC32 ES cell line (untransfected, transfected with PKC-</w:t>
      </w:r>
      <w:r w:rsidR="0032088E" w:rsidRPr="00734567">
        <w:rPr>
          <w:rFonts w:ascii="Symbol" w:hAnsi="Symbol" w:cs="Times New Roman"/>
        </w:rPr>
        <w:t></w:t>
      </w:r>
      <w:r w:rsidR="0032088E">
        <w:rPr>
          <w:rFonts w:cs="Times New Roman"/>
        </w:rPr>
        <w:t xml:space="preserve"> </w:t>
      </w:r>
      <w:r w:rsidR="00B140B6" w:rsidRPr="00700EE7">
        <w:rPr>
          <w:rFonts w:cs="Times New Roman"/>
        </w:rPr>
        <w:t xml:space="preserve">siRNA </w:t>
      </w:r>
      <w:r w:rsidR="0032088E">
        <w:rPr>
          <w:rFonts w:cs="Times New Roman"/>
        </w:rPr>
        <w:t>gene silencer sequences</w:t>
      </w:r>
      <w:r w:rsidR="0032088E" w:rsidRPr="00700EE7">
        <w:rPr>
          <w:rFonts w:cs="Times New Roman"/>
        </w:rPr>
        <w:t xml:space="preserve"> </w:t>
      </w:r>
      <w:r w:rsidR="00B140B6" w:rsidRPr="00700EE7">
        <w:rPr>
          <w:rFonts w:cs="Times New Roman"/>
        </w:rPr>
        <w:t>(PKC-</w:t>
      </w:r>
      <w:r w:rsidR="00B140B6" w:rsidRPr="00700EE7">
        <w:rPr>
          <w:rFonts w:cs="Times New Roman"/>
        </w:rPr>
        <w:sym w:font="Symbol" w:char="F061"/>
      </w:r>
      <w:r w:rsidR="00B140B6" w:rsidRPr="00700EE7">
        <w:rPr>
          <w:rFonts w:cs="Times New Roman"/>
        </w:rPr>
        <w:t xml:space="preserve">#1-3), and </w:t>
      </w:r>
      <w:r w:rsidR="0032088E">
        <w:rPr>
          <w:rFonts w:cs="Times New Roman"/>
        </w:rPr>
        <w:t>siRNA with nonsense/</w:t>
      </w:r>
      <w:r w:rsidR="00B140B6" w:rsidRPr="00700EE7">
        <w:rPr>
          <w:rFonts w:cs="Times New Roman"/>
        </w:rPr>
        <w:t>scramble</w:t>
      </w:r>
      <w:r w:rsidR="0032088E">
        <w:rPr>
          <w:rFonts w:cs="Times New Roman"/>
        </w:rPr>
        <w:t>d</w:t>
      </w:r>
      <w:r w:rsidR="00B140B6" w:rsidRPr="00700EE7">
        <w:rPr>
          <w:rFonts w:cs="Times New Roman"/>
        </w:rPr>
        <w:t xml:space="preserve"> negative </w:t>
      </w:r>
      <w:r w:rsidR="0032088E">
        <w:rPr>
          <w:rFonts w:cs="Times New Roman"/>
        </w:rPr>
        <w:t>sequence)</w:t>
      </w:r>
      <w:r w:rsidR="00B140B6" w:rsidRPr="00700EE7">
        <w:rPr>
          <w:rFonts w:cs="Times New Roman"/>
        </w:rPr>
        <w:t xml:space="preserve">. </w:t>
      </w:r>
      <w:r w:rsidR="00B140B6" w:rsidRPr="00700EE7">
        <w:rPr>
          <w:rFonts w:cs="Times New Roman"/>
          <w:b/>
        </w:rPr>
        <w:t>(</w:t>
      </w:r>
      <w:r w:rsidR="00B140B6">
        <w:rPr>
          <w:rFonts w:cs="Times New Roman"/>
          <w:b/>
        </w:rPr>
        <w:t>C</w:t>
      </w:r>
      <w:r w:rsidR="00B140B6" w:rsidRPr="00700EE7">
        <w:rPr>
          <w:rFonts w:cs="Times New Roman"/>
          <w:b/>
        </w:rPr>
        <w:t>)</w:t>
      </w:r>
      <w:r w:rsidR="00B140B6" w:rsidRPr="00700EE7">
        <w:rPr>
          <w:rFonts w:cs="Times New Roman"/>
        </w:rPr>
        <w:t xml:space="preserve"> Cell proliferation assay: OSI-906–sensitive parental cells and OSI-906–resistant clones were transiently transfected with PKC-</w:t>
      </w:r>
      <w:r w:rsidR="00B140B6" w:rsidRPr="00700EE7">
        <w:rPr>
          <w:rFonts w:cs="Times New Roman"/>
        </w:rPr>
        <w:sym w:font="Symbol" w:char="F061"/>
      </w:r>
      <w:r w:rsidR="00B140B6" w:rsidRPr="00700EE7">
        <w:rPr>
          <w:rFonts w:cs="Times New Roman"/>
        </w:rPr>
        <w:t>#2 siRNA</w:t>
      </w:r>
      <w:r w:rsidR="005508A3">
        <w:rPr>
          <w:rFonts w:cs="Times New Roman"/>
        </w:rPr>
        <w:t xml:space="preserve"> (capable of knocking down the PKC-</w:t>
      </w:r>
      <w:r w:rsidR="005508A3" w:rsidRPr="00734567">
        <w:rPr>
          <w:rFonts w:ascii="Symbol" w:hAnsi="Symbol" w:cs="Times New Roman"/>
        </w:rPr>
        <w:t></w:t>
      </w:r>
      <w:r w:rsidR="005508A3">
        <w:rPr>
          <w:rFonts w:cs="Times New Roman"/>
        </w:rPr>
        <w:t xml:space="preserve"> expression)</w:t>
      </w:r>
      <w:r w:rsidR="00B140B6" w:rsidRPr="00700EE7">
        <w:rPr>
          <w:rFonts w:cs="Times New Roman"/>
        </w:rPr>
        <w:t xml:space="preserve"> for 72 hours. Cell survival was assessed using the CellTiter-Blue assay. Curves represent the mean values of </w:t>
      </w:r>
      <w:r w:rsidR="00B65136">
        <w:rPr>
          <w:rFonts w:cs="Times New Roman"/>
        </w:rPr>
        <w:t>nine replicates from three different experiments</w:t>
      </w:r>
      <w:r w:rsidR="00B140B6" w:rsidRPr="00700EE7">
        <w:rPr>
          <w:rFonts w:cs="Times New Roman"/>
        </w:rPr>
        <w:t>, and bars represent standard deviations. The OSI-906 IC</w:t>
      </w:r>
      <w:r w:rsidR="00B140B6" w:rsidRPr="00700EE7">
        <w:rPr>
          <w:rFonts w:cs="Times New Roman"/>
          <w:vertAlign w:val="subscript"/>
        </w:rPr>
        <w:t>50</w:t>
      </w:r>
      <w:r w:rsidR="00B140B6" w:rsidRPr="00700EE7">
        <w:rPr>
          <w:rFonts w:cs="Times New Roman"/>
        </w:rPr>
        <w:t xml:space="preserve"> values for each drug-sensitive parental cell line and selected drug-resistant cell lines, along with the associated confidence intervals, are also shown</w:t>
      </w:r>
      <w:r w:rsidR="002061A8">
        <w:rPr>
          <w:rFonts w:cs="Times New Roman"/>
        </w:rPr>
        <w:t>;</w:t>
      </w:r>
      <w:r w:rsidR="002061A8" w:rsidRPr="00700EE7">
        <w:rPr>
          <w:rFonts w:cs="Times New Roman"/>
        </w:rPr>
        <w:t xml:space="preserve"> </w:t>
      </w:r>
      <w:r w:rsidR="002061A8">
        <w:rPr>
          <w:rFonts w:cs="Times New Roman"/>
        </w:rPr>
        <w:t xml:space="preserve">bars show mean ± SD. </w:t>
      </w:r>
      <w:r w:rsidR="0024114F">
        <w:rPr>
          <w:rFonts w:cs="Times New Roman"/>
        </w:rPr>
        <w:t>ES =</w:t>
      </w:r>
      <w:r w:rsidR="00827AEE">
        <w:rPr>
          <w:rFonts w:cs="Times New Roman"/>
        </w:rPr>
        <w:t xml:space="preserve"> Ewing sarcoma; pSrc_Y416</w:t>
      </w:r>
      <w:r w:rsidR="0024114F">
        <w:rPr>
          <w:rFonts w:cs="Times New Roman"/>
        </w:rPr>
        <w:t xml:space="preserve"> =</w:t>
      </w:r>
      <w:r w:rsidR="00827AEE">
        <w:rPr>
          <w:rFonts w:cs="Times New Roman"/>
        </w:rPr>
        <w:t xml:space="preserve"> </w:t>
      </w:r>
      <w:proofErr w:type="spellStart"/>
      <w:r w:rsidR="00A45CB7">
        <w:rPr>
          <w:rFonts w:cs="Times New Roman"/>
        </w:rPr>
        <w:t>phospho</w:t>
      </w:r>
      <w:r w:rsidR="00C83DA8">
        <w:rPr>
          <w:rFonts w:cs="Times New Roman"/>
        </w:rPr>
        <w:t>-</w:t>
      </w:r>
      <w:r w:rsidR="00A45CB7">
        <w:rPr>
          <w:rFonts w:cs="Times New Roman"/>
        </w:rPr>
        <w:t>Sarc</w:t>
      </w:r>
      <w:proofErr w:type="spellEnd"/>
      <w:r w:rsidR="00A45CB7">
        <w:rPr>
          <w:rFonts w:cs="Times New Roman"/>
        </w:rPr>
        <w:t xml:space="preserve"> tyrosine kinase; PKC-</w:t>
      </w:r>
      <w:r w:rsidR="00A45CB7" w:rsidRPr="00734567">
        <w:rPr>
          <w:rFonts w:ascii="Symbol" w:hAnsi="Symbol" w:cs="Times New Roman"/>
        </w:rPr>
        <w:t></w:t>
      </w:r>
      <w:r w:rsidR="0024114F">
        <w:rPr>
          <w:rFonts w:cs="Times New Roman"/>
        </w:rPr>
        <w:t xml:space="preserve"> =</w:t>
      </w:r>
      <w:r w:rsidR="00A45CB7">
        <w:rPr>
          <w:rFonts w:cs="Times New Roman"/>
        </w:rPr>
        <w:t xml:space="preserve"> protein kinas C alpha; IC</w:t>
      </w:r>
      <w:r w:rsidR="00A45CB7" w:rsidRPr="00734567">
        <w:rPr>
          <w:rFonts w:cs="Times New Roman"/>
          <w:vertAlign w:val="subscript"/>
        </w:rPr>
        <w:t>50</w:t>
      </w:r>
      <w:r w:rsidR="0024114F">
        <w:rPr>
          <w:rFonts w:cs="Times New Roman"/>
        </w:rPr>
        <w:t xml:space="preserve"> = </w:t>
      </w:r>
      <w:r w:rsidR="00A45CB7">
        <w:rPr>
          <w:rFonts w:cs="Times New Roman"/>
        </w:rPr>
        <w:t>half maximal inhibitory concentration</w:t>
      </w:r>
      <w:r w:rsidR="0024114F">
        <w:rPr>
          <w:rFonts w:cs="Times New Roman"/>
        </w:rPr>
        <w:t xml:space="preserve">; </w:t>
      </w:r>
      <w:r w:rsidR="0024114F" w:rsidRPr="00A23DCE">
        <w:rPr>
          <w:rFonts w:cs="Times New Roman"/>
        </w:rPr>
        <w:t>IGF-1Ri =</w:t>
      </w:r>
      <w:r w:rsidR="00A45CB7" w:rsidRPr="00A23DCE">
        <w:rPr>
          <w:rFonts w:cs="Times New Roman"/>
        </w:rPr>
        <w:t xml:space="preserve"> Insulin-like growth factor 1 receptor</w:t>
      </w:r>
      <w:r w:rsidR="0024114F" w:rsidRPr="00A23DCE">
        <w:rPr>
          <w:rFonts w:cs="Times New Roman"/>
        </w:rPr>
        <w:t xml:space="preserve"> inhibition, siRNA =</w:t>
      </w:r>
      <w:r w:rsidR="00A45CB7" w:rsidRPr="00A23DCE">
        <w:rPr>
          <w:rFonts w:cs="Times New Roman"/>
        </w:rPr>
        <w:t xml:space="preserve"> </w:t>
      </w:r>
      <w:r w:rsidR="00C83DA8" w:rsidRPr="00A23DCE">
        <w:rPr>
          <w:rFonts w:cs="Times New Roman"/>
        </w:rPr>
        <w:t>small interfering RNA.</w:t>
      </w:r>
    </w:p>
    <w:p w14:paraId="6983FA9E" w14:textId="77777777" w:rsidR="00B140B6" w:rsidRPr="00A23DCE" w:rsidRDefault="00B140B6">
      <w:r w:rsidRPr="00A23DCE">
        <w:br w:type="page"/>
      </w:r>
    </w:p>
    <w:p w14:paraId="073274BD" w14:textId="4541411D" w:rsidR="00EE735E" w:rsidRDefault="00EE735E" w:rsidP="00B140B6">
      <w:pPr>
        <w:tabs>
          <w:tab w:val="left" w:pos="2240"/>
        </w:tabs>
      </w:pPr>
      <w:r>
        <w:rPr>
          <w:noProof/>
        </w:rPr>
        <w:drawing>
          <wp:inline distT="0" distB="0" distL="0" distR="0" wp14:anchorId="36D05DA4" wp14:editId="0F9EF6F8">
            <wp:extent cx="4804348" cy="5532175"/>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04522" cy="5532376"/>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736BBE70" w14:textId="0775C4C7" w:rsidR="00EE735E" w:rsidRDefault="00EE735E" w:rsidP="00EE735E"/>
    <w:p w14:paraId="7DCA1AAD" w14:textId="5D8E4677" w:rsidR="00EE735E" w:rsidRDefault="00EE735E" w:rsidP="00EE735E">
      <w:pPr>
        <w:jc w:val="both"/>
        <w:rPr>
          <w:rFonts w:cs="Times New Roman"/>
        </w:rPr>
      </w:pPr>
      <w:r w:rsidRPr="00700EE7">
        <w:rPr>
          <w:rFonts w:cs="Times New Roman"/>
          <w:b/>
        </w:rPr>
        <w:t>Supplementa</w:t>
      </w:r>
      <w:r>
        <w:rPr>
          <w:rFonts w:cs="Times New Roman"/>
          <w:b/>
        </w:rPr>
        <w:t xml:space="preserve">ry </w:t>
      </w:r>
      <w:r w:rsidRPr="00700EE7">
        <w:rPr>
          <w:rFonts w:cs="Times New Roman"/>
          <w:b/>
        </w:rPr>
        <w:t xml:space="preserve">Figure </w:t>
      </w:r>
      <w:r>
        <w:rPr>
          <w:rFonts w:cs="Times New Roman"/>
          <w:b/>
        </w:rPr>
        <w:t>4</w:t>
      </w:r>
      <w:r w:rsidRPr="00700EE7">
        <w:rPr>
          <w:rFonts w:cs="Times New Roman"/>
          <w:b/>
        </w:rPr>
        <w:t>.</w:t>
      </w:r>
      <w:r w:rsidRPr="00700EE7">
        <w:rPr>
          <w:rFonts w:cs="Times New Roman"/>
        </w:rPr>
        <w:t xml:space="preserve"> </w:t>
      </w:r>
      <w:r w:rsidR="00877DAA" w:rsidRPr="00734567">
        <w:rPr>
          <w:rFonts w:cs="Times New Roman"/>
          <w:b/>
        </w:rPr>
        <w:t>In vitro c</w:t>
      </w:r>
      <w:r w:rsidR="00877DAA" w:rsidRPr="00877DAA">
        <w:rPr>
          <w:rFonts w:cs="Times New Roman"/>
          <w:b/>
        </w:rPr>
        <w:t>ombination</w:t>
      </w:r>
      <w:r w:rsidR="00877DAA">
        <w:rPr>
          <w:rFonts w:cs="Times New Roman"/>
          <w:b/>
        </w:rPr>
        <w:t xml:space="preserve"> of IGF-1R/IR and Src blockade on ES cell survival.</w:t>
      </w:r>
      <w:r>
        <w:rPr>
          <w:rFonts w:cs="Times New Roman"/>
          <w:b/>
        </w:rPr>
        <w:t xml:space="preserve"> </w:t>
      </w:r>
      <w:r w:rsidRPr="000B039A">
        <w:rPr>
          <w:rFonts w:cs="Times New Roman"/>
        </w:rPr>
        <w:t>Western blot</w:t>
      </w:r>
      <w:r>
        <w:rPr>
          <w:rFonts w:cs="Times New Roman"/>
        </w:rPr>
        <w:t xml:space="preserve">s showed inhibition of </w:t>
      </w:r>
      <w:r w:rsidRPr="000B039A">
        <w:rPr>
          <w:rFonts w:cs="Times New Roman"/>
        </w:rPr>
        <w:t xml:space="preserve">pSrc-Y416 </w:t>
      </w:r>
      <w:r w:rsidR="001B5ED3">
        <w:rPr>
          <w:rFonts w:cs="Times New Roman"/>
        </w:rPr>
        <w:t xml:space="preserve">and total Src </w:t>
      </w:r>
      <w:r>
        <w:rPr>
          <w:rFonts w:cs="Times New Roman"/>
        </w:rPr>
        <w:t>expression by dasatinib</w:t>
      </w:r>
      <w:r w:rsidRPr="000B039A">
        <w:rPr>
          <w:rFonts w:cs="Times New Roman"/>
        </w:rPr>
        <w:t xml:space="preserve"> in dose</w:t>
      </w:r>
      <w:r>
        <w:rPr>
          <w:rFonts w:cs="Times New Roman"/>
        </w:rPr>
        <w:t xml:space="preserve"> </w:t>
      </w:r>
      <w:r>
        <w:rPr>
          <w:rFonts w:cs="Times New Roman"/>
          <w:b/>
        </w:rPr>
        <w:t xml:space="preserve">(A) </w:t>
      </w:r>
      <w:r w:rsidRPr="0011317C">
        <w:rPr>
          <w:rFonts w:cs="Times New Roman"/>
        </w:rPr>
        <w:t>and time</w:t>
      </w:r>
      <w:r>
        <w:rPr>
          <w:rFonts w:cs="Times New Roman"/>
          <w:b/>
        </w:rPr>
        <w:t xml:space="preserve"> (B) </w:t>
      </w:r>
      <w:r w:rsidRPr="000B039A">
        <w:rPr>
          <w:rFonts w:cs="Times New Roman"/>
        </w:rPr>
        <w:t>dependent manner</w:t>
      </w:r>
      <w:r>
        <w:rPr>
          <w:rFonts w:cs="Times New Roman"/>
        </w:rPr>
        <w:t xml:space="preserve"> (3</w:t>
      </w:r>
      <w:r w:rsidRPr="0011317C">
        <w:rPr>
          <w:rFonts w:ascii="Symbol" w:hAnsi="Symbol" w:cs="Times New Roman"/>
        </w:rPr>
        <w:t></w:t>
      </w:r>
      <w:r>
        <w:rPr>
          <w:rFonts w:cs="Times New Roman"/>
        </w:rPr>
        <w:t xml:space="preserve">M of dasatinib) in A4573 and TC71 ES cell lines </w:t>
      </w:r>
      <w:r w:rsidRPr="000B039A">
        <w:rPr>
          <w:rFonts w:cs="Times New Roman"/>
          <w:b/>
        </w:rPr>
        <w:t>(C</w:t>
      </w:r>
      <w:r>
        <w:rPr>
          <w:rFonts w:cs="Times New Roman"/>
          <w:b/>
        </w:rPr>
        <w:t xml:space="preserve">&amp;E, </w:t>
      </w:r>
      <w:r w:rsidRPr="00772B60">
        <w:rPr>
          <w:rFonts w:cs="Times New Roman"/>
        </w:rPr>
        <w:t>respectively)</w:t>
      </w:r>
      <w:r>
        <w:rPr>
          <w:rFonts w:cs="Times New Roman"/>
        </w:rPr>
        <w:t xml:space="preserve">. </w:t>
      </w:r>
      <w:r>
        <w:t>Isobologram analysis indicates that OSI-906 and dasatinib synergistically inhibit A4573 and TC32 ES cell line proliferation. The diagonal, dotted line indicates additivity extrapolated from single agent IC</w:t>
      </w:r>
      <w:r w:rsidRPr="001E5153">
        <w:rPr>
          <w:vertAlign w:val="subscript"/>
        </w:rPr>
        <w:t>50</w:t>
      </w:r>
      <w:r>
        <w:t xml:space="preserve"> doses of OSI-906 or dasatinib and the solid curve with colored symbols shows dose requirements at different OSI-906:Dasatinib ratios necessary to achieve 50% inhibition of A4573 and TC32 ES cell proliferation. Combination index (CI) values are given for each ratio, with synergism &lt;1, additivity =1, and antagonism &gt;1. </w:t>
      </w:r>
      <w:r w:rsidRPr="000B039A">
        <w:rPr>
          <w:b/>
        </w:rPr>
        <w:t>(D&amp;F)</w:t>
      </w:r>
      <w:r>
        <w:t xml:space="preserve"> Dose response effect of OSI-906 and/or dasatinib in the A4573 and TC32 ES cell proliferation. Each data point in panels </w:t>
      </w:r>
      <w:r w:rsidR="00155AA5">
        <w:t>C-</w:t>
      </w:r>
      <w:r>
        <w:t xml:space="preserve">F is the mean of </w:t>
      </w:r>
      <w:r w:rsidR="00087FFD">
        <w:t xml:space="preserve">nine </w:t>
      </w:r>
      <w:r>
        <w:t>replicates from three different experiments.</w:t>
      </w:r>
      <w:r w:rsidR="00877DAA">
        <w:t xml:space="preserve"> IGF-1R = </w:t>
      </w:r>
      <w:r w:rsidR="00877DAA" w:rsidRPr="006C7767">
        <w:rPr>
          <w:rFonts w:cs="Times New Roman"/>
          <w:color w:val="13009B"/>
        </w:rPr>
        <w:t>Insulin-like growth factor 1 receptor</w:t>
      </w:r>
      <w:r w:rsidR="00877DAA">
        <w:rPr>
          <w:rFonts w:cs="Times New Roman"/>
          <w:color w:val="13009B"/>
        </w:rPr>
        <w:t xml:space="preserve">; IR = insulin receptor; </w:t>
      </w:r>
      <w:r w:rsidR="001B5ED3">
        <w:rPr>
          <w:rFonts w:cs="Times New Roman"/>
          <w:color w:val="13009B"/>
        </w:rPr>
        <w:t xml:space="preserve">Src, </w:t>
      </w:r>
      <w:r w:rsidR="001B5ED3">
        <w:rPr>
          <w:rFonts w:cs="Times New Roman"/>
        </w:rPr>
        <w:t>Src tyrosine kinase;</w:t>
      </w:r>
      <w:r w:rsidR="001B5ED3">
        <w:rPr>
          <w:rFonts w:cs="Times New Roman"/>
          <w:color w:val="13009B"/>
        </w:rPr>
        <w:t xml:space="preserve"> ES = Ewing sarcoma; </w:t>
      </w:r>
      <w:r w:rsidR="001B5ED3">
        <w:t>IC</w:t>
      </w:r>
      <w:r w:rsidR="001B5ED3" w:rsidRPr="001E5153">
        <w:rPr>
          <w:vertAlign w:val="subscript"/>
        </w:rPr>
        <w:t>50</w:t>
      </w:r>
      <w:r w:rsidR="001B5ED3">
        <w:rPr>
          <w:vertAlign w:val="subscript"/>
        </w:rPr>
        <w:t xml:space="preserve"> </w:t>
      </w:r>
      <w:r w:rsidR="001B5ED3" w:rsidRPr="00734567">
        <w:t>=</w:t>
      </w:r>
      <w:r w:rsidR="001B5ED3">
        <w:rPr>
          <w:vertAlign w:val="subscript"/>
        </w:rPr>
        <w:t xml:space="preserve"> </w:t>
      </w:r>
      <w:r w:rsidR="001B5ED3">
        <w:rPr>
          <w:rFonts w:cs="Times New Roman"/>
        </w:rPr>
        <w:t>half maximal inhibitory concentration</w:t>
      </w:r>
      <w:r w:rsidR="001B5ED3">
        <w:rPr>
          <w:rFonts w:cs="Times New Roman"/>
          <w:color w:val="13009B"/>
        </w:rPr>
        <w:t>.</w:t>
      </w:r>
      <w:r w:rsidR="00877DAA">
        <w:rPr>
          <w:rFonts w:cs="Times New Roman"/>
          <w:color w:val="13009B"/>
        </w:rPr>
        <w:t xml:space="preserve"> </w:t>
      </w:r>
    </w:p>
    <w:p w14:paraId="4C0AC3F5" w14:textId="36321BA6" w:rsidR="00EE735E" w:rsidRDefault="00EE735E"/>
    <w:p w14:paraId="1E66A5B7" w14:textId="3B5B6FAB" w:rsidR="00EE735E" w:rsidRDefault="00A73CEA" w:rsidP="00EE735E">
      <w:pPr>
        <w:tabs>
          <w:tab w:val="left" w:pos="1696"/>
        </w:tabs>
      </w:pPr>
      <w:r w:rsidRPr="00A73CEA">
        <w:rPr>
          <w:noProof/>
        </w:rPr>
        <w:t xml:space="preserve"> </w:t>
      </w:r>
      <w:r w:rsidRPr="00A73CEA">
        <w:rPr>
          <w:noProof/>
        </w:rPr>
        <w:drawing>
          <wp:anchor distT="0" distB="0" distL="114300" distR="114300" simplePos="0" relativeHeight="251665408" behindDoc="0" locked="0" layoutInCell="1" allowOverlap="1" wp14:anchorId="69740AFA" wp14:editId="7B1F2DDD">
            <wp:simplePos x="0" y="0"/>
            <wp:positionH relativeFrom="column">
              <wp:posOffset>0</wp:posOffset>
            </wp:positionH>
            <wp:positionV relativeFrom="paragraph">
              <wp:posOffset>0</wp:posOffset>
            </wp:positionV>
            <wp:extent cx="5477510" cy="5572760"/>
            <wp:effectExtent l="0" t="0" r="8890" b="0"/>
            <wp:wrapThrough wrapText="bothSides">
              <wp:wrapPolygon edited="0">
                <wp:start x="0" y="0"/>
                <wp:lineTo x="0" y="21462"/>
                <wp:lineTo x="21535" y="21462"/>
                <wp:lineTo x="2153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7510" cy="5572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B565BA" w14:textId="780584A6" w:rsidR="00EE735E" w:rsidRPr="005E6CE3" w:rsidRDefault="00EE735E" w:rsidP="00EE735E">
      <w:pPr>
        <w:jc w:val="both"/>
        <w:rPr>
          <w:rFonts w:cs="Times New Roman"/>
        </w:rPr>
      </w:pPr>
      <w:r w:rsidRPr="00700EE7">
        <w:rPr>
          <w:rFonts w:cs="Times New Roman"/>
          <w:b/>
        </w:rPr>
        <w:t>Supplementa</w:t>
      </w:r>
      <w:r>
        <w:rPr>
          <w:rFonts w:cs="Times New Roman"/>
          <w:b/>
        </w:rPr>
        <w:t>ry</w:t>
      </w:r>
      <w:r w:rsidRPr="00700EE7">
        <w:rPr>
          <w:rFonts w:cs="Times New Roman"/>
          <w:b/>
        </w:rPr>
        <w:t xml:space="preserve"> Figure </w:t>
      </w:r>
      <w:r>
        <w:rPr>
          <w:rFonts w:cs="Times New Roman"/>
          <w:b/>
        </w:rPr>
        <w:t>5</w:t>
      </w:r>
      <w:r w:rsidRPr="00700EE7">
        <w:rPr>
          <w:rFonts w:cs="Times New Roman"/>
          <w:b/>
        </w:rPr>
        <w:t>.</w:t>
      </w:r>
      <w:r>
        <w:rPr>
          <w:rFonts w:cs="Times New Roman"/>
          <w:b/>
        </w:rPr>
        <w:t xml:space="preserve"> </w:t>
      </w:r>
      <w:r w:rsidRPr="009113B7">
        <w:rPr>
          <w:rFonts w:cs="Times New Roman"/>
          <w:b/>
        </w:rPr>
        <w:t>Characterization of mTORi-resistant ES cells.</w:t>
      </w:r>
      <w:r w:rsidRPr="00700EE7">
        <w:rPr>
          <w:rFonts w:cs="Times New Roman"/>
        </w:rPr>
        <w:t xml:space="preserve"> </w:t>
      </w:r>
      <w:r w:rsidRPr="00D21C61">
        <w:rPr>
          <w:rFonts w:cs="Times New Roman"/>
          <w:b/>
        </w:rPr>
        <w:t>(A)</w:t>
      </w:r>
      <w:r>
        <w:rPr>
          <w:rFonts w:cs="Times New Roman"/>
        </w:rPr>
        <w:t xml:space="preserve"> </w:t>
      </w:r>
      <w:r w:rsidRPr="00700EE7">
        <w:rPr>
          <w:rFonts w:cs="Times New Roman"/>
        </w:rPr>
        <w:t xml:space="preserve">Seventy-two hours after MK-8669 </w:t>
      </w:r>
      <w:r w:rsidRPr="00207503">
        <w:rPr>
          <w:rFonts w:cs="Times New Roman"/>
        </w:rPr>
        <w:t xml:space="preserve">treatment (33.5 </w:t>
      </w:r>
      <w:r w:rsidRPr="009113B7">
        <w:rPr>
          <w:rFonts w:ascii="Symbol" w:hAnsi="Symbol" w:cs="Times New Roman"/>
        </w:rPr>
        <w:t></w:t>
      </w:r>
      <w:r w:rsidRPr="00207503">
        <w:rPr>
          <w:rFonts w:cs="Times New Roman"/>
        </w:rPr>
        <w:t>M), using</w:t>
      </w:r>
      <w:r w:rsidRPr="00700EE7">
        <w:rPr>
          <w:rFonts w:cs="Times New Roman"/>
        </w:rPr>
        <w:t xml:space="preserve"> Ki67 labelling, propidium iodide and Annexin V staining, and flow cytometry.</w:t>
      </w:r>
      <w:r>
        <w:rPr>
          <w:rFonts w:cs="Times New Roman"/>
        </w:rPr>
        <w:t xml:space="preserve"> </w:t>
      </w:r>
      <w:r w:rsidRPr="00D21C61">
        <w:rPr>
          <w:rFonts w:cs="Times New Roman"/>
          <w:b/>
        </w:rPr>
        <w:t>(B)</w:t>
      </w:r>
      <w:r>
        <w:rPr>
          <w:rFonts w:cs="Times New Roman"/>
        </w:rPr>
        <w:t xml:space="preserve"> </w:t>
      </w:r>
      <w:r w:rsidRPr="003D2EAF">
        <w:rPr>
          <w:rFonts w:cs="Times New Roman"/>
        </w:rPr>
        <w:t xml:space="preserve">Western blot validation of proteins differentially identified by RPPA in Figure </w:t>
      </w:r>
      <w:r>
        <w:rPr>
          <w:rFonts w:cs="Times New Roman"/>
        </w:rPr>
        <w:t>5</w:t>
      </w:r>
      <w:r w:rsidRPr="003D2EAF">
        <w:rPr>
          <w:rFonts w:cs="Times New Roman"/>
        </w:rPr>
        <w:t xml:space="preserve">A after </w:t>
      </w:r>
      <w:r w:rsidRPr="003D2EAF">
        <w:rPr>
          <w:rFonts w:ascii="Symbol" w:hAnsi="Symbol" w:cs="Times New Roman"/>
        </w:rPr>
        <w:t></w:t>
      </w:r>
      <w:r w:rsidRPr="003D2EAF">
        <w:rPr>
          <w:rFonts w:cs="Times New Roman"/>
        </w:rPr>
        <w:t>-actin normalization</w:t>
      </w:r>
      <w:r w:rsidR="00047E94">
        <w:rPr>
          <w:rFonts w:cs="Times New Roman"/>
        </w:rPr>
        <w:t>; bars show mean ± SD</w:t>
      </w:r>
      <w:r>
        <w:rPr>
          <w:rFonts w:cs="Times New Roman"/>
        </w:rPr>
        <w:t>.</w:t>
      </w:r>
      <w:r w:rsidR="00927FF7">
        <w:rPr>
          <w:rFonts w:cs="Times New Roman"/>
        </w:rPr>
        <w:t xml:space="preserve"> </w:t>
      </w:r>
      <w:r w:rsidR="001972E6">
        <w:rPr>
          <w:rFonts w:cs="Times New Roman"/>
        </w:rPr>
        <w:t xml:space="preserve">ES = Ewing sarcoma; </w:t>
      </w:r>
      <w:r w:rsidR="00927FF7">
        <w:rPr>
          <w:rFonts w:cs="Times New Roman"/>
        </w:rPr>
        <w:t xml:space="preserve">mTORi = </w:t>
      </w:r>
      <w:r w:rsidR="00927FF7" w:rsidRPr="00734567">
        <w:rPr>
          <w:rFonts w:cs="Times New Roman"/>
          <w:bCs/>
          <w:color w:val="575757"/>
        </w:rPr>
        <w:t>mammalian target of rapamycin</w:t>
      </w:r>
      <w:r w:rsidR="00927FF7">
        <w:rPr>
          <w:rFonts w:cs="Times New Roman"/>
          <w:bCs/>
          <w:color w:val="575757"/>
        </w:rPr>
        <w:t xml:space="preserve"> inhibition</w:t>
      </w:r>
      <w:r w:rsidR="005E6CE3">
        <w:rPr>
          <w:rFonts w:cs="Times New Roman"/>
          <w:bCs/>
          <w:color w:val="575757"/>
        </w:rPr>
        <w:t xml:space="preserve">; Ki67 = </w:t>
      </w:r>
      <w:r w:rsidR="005E6CE3">
        <w:rPr>
          <w:rFonts w:cs="Times New Roman"/>
          <w:color w:val="1C1C1C"/>
        </w:rPr>
        <w:t>a</w:t>
      </w:r>
      <w:r w:rsidR="005E6CE3" w:rsidRPr="00734567">
        <w:rPr>
          <w:rFonts w:cs="Times New Roman"/>
          <w:color w:val="1C1C1C"/>
        </w:rPr>
        <w:t xml:space="preserve">ntigen </w:t>
      </w:r>
      <w:r w:rsidR="005E6CE3">
        <w:rPr>
          <w:rFonts w:cs="Times New Roman"/>
          <w:color w:val="1C1C1C"/>
        </w:rPr>
        <w:t>that</w:t>
      </w:r>
      <w:r w:rsidR="005E6CE3" w:rsidRPr="00734567">
        <w:rPr>
          <w:rFonts w:cs="Times New Roman"/>
          <w:color w:val="1C1C1C"/>
        </w:rPr>
        <w:t xml:space="preserve"> is a nuclear protein associated with cellular proliferation</w:t>
      </w:r>
      <w:r w:rsidR="001972E6">
        <w:rPr>
          <w:rFonts w:cs="Times New Roman"/>
          <w:color w:val="1C1C1C"/>
        </w:rPr>
        <w:t xml:space="preserve">; CD99 = </w:t>
      </w:r>
      <w:r w:rsidR="001972E6" w:rsidRPr="00734567">
        <w:rPr>
          <w:rFonts w:cs="Times New Roman"/>
          <w:color w:val="424242"/>
        </w:rPr>
        <w:t>Cluster of differentiation 99</w:t>
      </w:r>
      <w:r w:rsidR="001972E6">
        <w:rPr>
          <w:rFonts w:cs="Times New Roman"/>
          <w:bCs/>
          <w:color w:val="575757"/>
        </w:rPr>
        <w:t>;</w:t>
      </w:r>
      <w:r w:rsidR="005E6CE3" w:rsidRPr="005E6CE3">
        <w:rPr>
          <w:rFonts w:cs="Times New Roman"/>
          <w:bCs/>
          <w:color w:val="575757"/>
        </w:rPr>
        <w:t xml:space="preserve"> NC</w:t>
      </w:r>
      <w:r w:rsidR="005E6CE3">
        <w:rPr>
          <w:rFonts w:cs="Times New Roman"/>
          <w:bCs/>
          <w:color w:val="575757"/>
        </w:rPr>
        <w:t xml:space="preserve"> = negative control; MF = mean fluorescence; Bad = </w:t>
      </w:r>
      <w:r w:rsidR="005E6CE3" w:rsidRPr="00734567">
        <w:rPr>
          <w:rFonts w:cs="Times New Roman"/>
          <w:bCs/>
          <w:color w:val="1C1C1C"/>
        </w:rPr>
        <w:t>Bcl-2-associated death promoter</w:t>
      </w:r>
      <w:r w:rsidR="005E6CE3">
        <w:rPr>
          <w:rFonts w:cs="Times New Roman"/>
          <w:bCs/>
          <w:color w:val="1C1C1C"/>
        </w:rPr>
        <w:t xml:space="preserve">; </w:t>
      </w:r>
      <w:r w:rsidR="005E6CE3" w:rsidRPr="005E6CE3">
        <w:rPr>
          <w:rFonts w:cs="Times New Roman"/>
          <w:bCs/>
          <w:color w:val="1C1C1C"/>
        </w:rPr>
        <w:t xml:space="preserve">c-Kit = </w:t>
      </w:r>
      <w:r w:rsidR="005E6CE3" w:rsidRPr="00734567">
        <w:rPr>
          <w:rFonts w:cs="Times New Roman"/>
          <w:bCs/>
          <w:color w:val="1C1C1C"/>
        </w:rPr>
        <w:t>tyrosine-protein kinase Kit</w:t>
      </w:r>
      <w:r w:rsidR="005E6CE3">
        <w:rPr>
          <w:rFonts w:cs="Times New Roman"/>
          <w:bCs/>
          <w:color w:val="1C1C1C"/>
        </w:rPr>
        <w:t xml:space="preserve"> (CD117); PKC</w:t>
      </w:r>
      <w:r w:rsidR="005E6CE3" w:rsidRPr="00734567">
        <w:rPr>
          <w:rFonts w:ascii="Symbol" w:hAnsi="Symbol" w:cs="Times New Roman"/>
          <w:bCs/>
          <w:color w:val="1C1C1C"/>
        </w:rPr>
        <w:t></w:t>
      </w:r>
      <w:r w:rsidR="005E6CE3">
        <w:rPr>
          <w:rFonts w:cs="Times New Roman"/>
          <w:bCs/>
          <w:color w:val="1C1C1C"/>
        </w:rPr>
        <w:t xml:space="preserve"> = protein kinase C alpha; peIF4E-S209 = </w:t>
      </w:r>
      <w:r w:rsidR="00C04524">
        <w:rPr>
          <w:rFonts w:cs="Times New Roman"/>
          <w:bCs/>
          <w:color w:val="1C1C1C"/>
        </w:rPr>
        <w:t>phospho</w:t>
      </w:r>
      <w:r w:rsidR="005E6CE3">
        <w:rPr>
          <w:rFonts w:cs="Times New Roman"/>
          <w:bCs/>
          <w:color w:val="1C1C1C"/>
        </w:rPr>
        <w:t xml:space="preserve"> e</w:t>
      </w:r>
      <w:r w:rsidR="005E6CE3" w:rsidRPr="00734567">
        <w:rPr>
          <w:rFonts w:cs="Times New Roman"/>
          <w:bCs/>
          <w:color w:val="312A2A"/>
        </w:rPr>
        <w:t xml:space="preserve">ukaryotic </w:t>
      </w:r>
      <w:r w:rsidR="005E6CE3">
        <w:rPr>
          <w:rFonts w:cs="Times New Roman"/>
          <w:bCs/>
          <w:color w:val="312A2A"/>
        </w:rPr>
        <w:t>t</w:t>
      </w:r>
      <w:r w:rsidR="005E6CE3" w:rsidRPr="00734567">
        <w:rPr>
          <w:rFonts w:cs="Times New Roman"/>
          <w:bCs/>
          <w:color w:val="312A2A"/>
        </w:rPr>
        <w:t xml:space="preserve">ranslation </w:t>
      </w:r>
      <w:r w:rsidR="005E6CE3">
        <w:rPr>
          <w:rFonts w:cs="Times New Roman"/>
          <w:bCs/>
          <w:color w:val="312A2A"/>
        </w:rPr>
        <w:t>i</w:t>
      </w:r>
      <w:r w:rsidR="005E6CE3" w:rsidRPr="00734567">
        <w:rPr>
          <w:rFonts w:cs="Times New Roman"/>
          <w:bCs/>
          <w:color w:val="312A2A"/>
        </w:rPr>
        <w:t xml:space="preserve">nitiation </w:t>
      </w:r>
      <w:r w:rsidR="005E6CE3">
        <w:rPr>
          <w:rFonts w:cs="Times New Roman"/>
          <w:bCs/>
          <w:color w:val="312A2A"/>
        </w:rPr>
        <w:t>f</w:t>
      </w:r>
      <w:r w:rsidR="005E6CE3" w:rsidRPr="00734567">
        <w:rPr>
          <w:rFonts w:cs="Times New Roman"/>
          <w:bCs/>
          <w:color w:val="312A2A"/>
        </w:rPr>
        <w:t>actor 4E</w:t>
      </w:r>
      <w:r w:rsidR="00C04524">
        <w:rPr>
          <w:rFonts w:cs="Times New Roman"/>
          <w:color w:val="262626"/>
        </w:rPr>
        <w:t>.</w:t>
      </w:r>
    </w:p>
    <w:p w14:paraId="49EFE993" w14:textId="0C0C5EB9" w:rsidR="00EE735E" w:rsidRDefault="00EE735E">
      <w:r>
        <w:br w:type="page"/>
      </w:r>
    </w:p>
    <w:p w14:paraId="519AA3FE" w14:textId="74BCEABB" w:rsidR="00E3010C" w:rsidRDefault="00E3010C" w:rsidP="00EE735E">
      <w:pPr>
        <w:tabs>
          <w:tab w:val="left" w:pos="1184"/>
        </w:tabs>
      </w:pPr>
      <w:r>
        <w:rPr>
          <w:noProof/>
        </w:rPr>
        <w:drawing>
          <wp:inline distT="0" distB="0" distL="0" distR="0" wp14:anchorId="6366A467" wp14:editId="51D7D560">
            <wp:extent cx="4341707" cy="5129144"/>
            <wp:effectExtent l="0" t="0" r="1905" b="1905"/>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43414" cy="5131161"/>
                    </a:xfrm>
                    <a:prstGeom prst="rect">
                      <a:avLst/>
                    </a:prstGeom>
                    <a:noFill/>
                    <a:ln>
                      <a:noFill/>
                    </a:ln>
                  </pic:spPr>
                </pic:pic>
              </a:graphicData>
            </a:graphic>
          </wp:inline>
        </w:drawing>
      </w:r>
    </w:p>
    <w:p w14:paraId="7B7AA787" w14:textId="7A70A293" w:rsidR="00E3010C" w:rsidRDefault="00E3010C" w:rsidP="00E3010C">
      <w:pPr>
        <w:jc w:val="both"/>
      </w:pPr>
      <w:r w:rsidRPr="00700EE7">
        <w:rPr>
          <w:rFonts w:cs="Times New Roman"/>
          <w:b/>
        </w:rPr>
        <w:t>Supplementa</w:t>
      </w:r>
      <w:r>
        <w:rPr>
          <w:rFonts w:cs="Times New Roman"/>
          <w:b/>
        </w:rPr>
        <w:t>ry</w:t>
      </w:r>
      <w:r w:rsidRPr="00700EE7">
        <w:rPr>
          <w:rFonts w:cs="Times New Roman"/>
          <w:b/>
        </w:rPr>
        <w:t xml:space="preserve"> Figure </w:t>
      </w:r>
      <w:r>
        <w:rPr>
          <w:rFonts w:cs="Times New Roman"/>
          <w:b/>
        </w:rPr>
        <w:t>6</w:t>
      </w:r>
      <w:r w:rsidRPr="00700EE7">
        <w:rPr>
          <w:rFonts w:cs="Times New Roman"/>
          <w:b/>
        </w:rPr>
        <w:t>.</w:t>
      </w:r>
      <w:r w:rsidRPr="002214FD">
        <w:rPr>
          <w:rFonts w:cs="Times New Roman"/>
          <w:b/>
        </w:rPr>
        <w:t xml:space="preserve"> </w:t>
      </w:r>
      <w:r w:rsidR="001972E6" w:rsidRPr="006C7767">
        <w:rPr>
          <w:rFonts w:cs="Times New Roman"/>
          <w:b/>
        </w:rPr>
        <w:t>In vitro c</w:t>
      </w:r>
      <w:r w:rsidR="001972E6" w:rsidRPr="00877DAA">
        <w:rPr>
          <w:rFonts w:cs="Times New Roman"/>
          <w:b/>
        </w:rPr>
        <w:t>ombination</w:t>
      </w:r>
      <w:r w:rsidR="001972E6">
        <w:rPr>
          <w:rFonts w:cs="Times New Roman"/>
          <w:b/>
        </w:rPr>
        <w:t xml:space="preserve"> of mTOR and Mnk blockade on ES cell proliferation. </w:t>
      </w:r>
      <w:r w:rsidRPr="0011304E">
        <w:rPr>
          <w:rFonts w:cs="Times New Roman"/>
        </w:rPr>
        <w:t xml:space="preserve">Western </w:t>
      </w:r>
      <w:r w:rsidR="00FE6DE8" w:rsidRPr="0011304E">
        <w:rPr>
          <w:rFonts w:cs="Times New Roman"/>
        </w:rPr>
        <w:t>blot</w:t>
      </w:r>
      <w:r w:rsidR="00FE6DE8">
        <w:rPr>
          <w:rFonts w:cs="Times New Roman"/>
        </w:rPr>
        <w:t xml:space="preserve"> analyses </w:t>
      </w:r>
      <w:r>
        <w:rPr>
          <w:rFonts w:cs="Times New Roman"/>
        </w:rPr>
        <w:t>of</w:t>
      </w:r>
      <w:r w:rsidRPr="0011304E">
        <w:rPr>
          <w:rFonts w:cs="Times New Roman"/>
        </w:rPr>
        <w:t xml:space="preserve"> p</w:t>
      </w:r>
      <w:r>
        <w:rPr>
          <w:rFonts w:cs="Times New Roman"/>
        </w:rPr>
        <w:t>EIF4E-S209</w:t>
      </w:r>
      <w:r w:rsidR="00C04524">
        <w:rPr>
          <w:rFonts w:cs="Times New Roman"/>
        </w:rPr>
        <w:t>, total EIF4E</w:t>
      </w:r>
      <w:r w:rsidR="00FE6DE8">
        <w:rPr>
          <w:rFonts w:cs="Times New Roman"/>
        </w:rPr>
        <w:t xml:space="preserve"> and </w:t>
      </w:r>
      <w:r w:rsidR="00FE6DE8" w:rsidRPr="00734567">
        <w:rPr>
          <w:rFonts w:ascii="Symbol" w:hAnsi="Symbol" w:cs="Times New Roman"/>
        </w:rPr>
        <w:t></w:t>
      </w:r>
      <w:r w:rsidR="00FE6DE8">
        <w:rPr>
          <w:rFonts w:cs="Times New Roman"/>
        </w:rPr>
        <w:t>-Actin</w:t>
      </w:r>
      <w:r>
        <w:rPr>
          <w:rFonts w:cs="Times New Roman"/>
        </w:rPr>
        <w:t xml:space="preserve"> expression </w:t>
      </w:r>
      <w:r w:rsidR="00FE6DE8">
        <w:rPr>
          <w:rFonts w:cs="Times New Roman"/>
        </w:rPr>
        <w:t xml:space="preserve">after in vitro </w:t>
      </w:r>
      <w:r>
        <w:rPr>
          <w:rFonts w:cs="Times New Roman"/>
        </w:rPr>
        <w:t>CGP57380</w:t>
      </w:r>
      <w:r w:rsidR="00FE6DE8">
        <w:rPr>
          <w:rFonts w:cs="Times New Roman"/>
        </w:rPr>
        <w:t xml:space="preserve"> (Mnk inhibitor)</w:t>
      </w:r>
      <w:r>
        <w:rPr>
          <w:rFonts w:cs="Times New Roman"/>
        </w:rPr>
        <w:t xml:space="preserve"> </w:t>
      </w:r>
      <w:r w:rsidR="00FE6DE8">
        <w:rPr>
          <w:rFonts w:cs="Times New Roman"/>
        </w:rPr>
        <w:t xml:space="preserve">treatment </w:t>
      </w:r>
      <w:r w:rsidRPr="0011304E">
        <w:rPr>
          <w:rFonts w:cs="Times New Roman"/>
        </w:rPr>
        <w:t xml:space="preserve">in dose </w:t>
      </w:r>
      <w:r w:rsidRPr="0011317C">
        <w:rPr>
          <w:rFonts w:cs="Times New Roman"/>
          <w:b/>
        </w:rPr>
        <w:t>(A)</w:t>
      </w:r>
      <w:r>
        <w:rPr>
          <w:rFonts w:cs="Times New Roman"/>
        </w:rPr>
        <w:t xml:space="preserve"> and time </w:t>
      </w:r>
      <w:r w:rsidRPr="0011317C">
        <w:rPr>
          <w:rFonts w:cs="Times New Roman"/>
          <w:b/>
        </w:rPr>
        <w:t>(B)</w:t>
      </w:r>
      <w:r>
        <w:rPr>
          <w:rFonts w:cs="Times New Roman"/>
        </w:rPr>
        <w:t xml:space="preserve"> </w:t>
      </w:r>
      <w:r w:rsidRPr="0011304E">
        <w:rPr>
          <w:rFonts w:cs="Times New Roman"/>
        </w:rPr>
        <w:t>dependent manner</w:t>
      </w:r>
      <w:r>
        <w:rPr>
          <w:rFonts w:cs="Times New Roman"/>
        </w:rPr>
        <w:t xml:space="preserve"> </w:t>
      </w:r>
      <w:r w:rsidR="00FE6DE8">
        <w:rPr>
          <w:rFonts w:cs="Times New Roman"/>
        </w:rPr>
        <w:t xml:space="preserve">of </w:t>
      </w:r>
      <w:r>
        <w:rPr>
          <w:rFonts w:cs="Times New Roman"/>
        </w:rPr>
        <w:t xml:space="preserve">A4573 (15 </w:t>
      </w:r>
      <w:r w:rsidRPr="0011317C">
        <w:rPr>
          <w:rFonts w:ascii="Symbol" w:hAnsi="Symbol" w:cs="Times New Roman"/>
        </w:rPr>
        <w:t></w:t>
      </w:r>
      <w:r>
        <w:rPr>
          <w:rFonts w:cs="Times New Roman"/>
        </w:rPr>
        <w:t xml:space="preserve">M of CGP57380) and TC71 (10 </w:t>
      </w:r>
      <w:r w:rsidRPr="000B039A">
        <w:rPr>
          <w:rFonts w:ascii="Symbol" w:hAnsi="Symbol" w:cs="Times New Roman"/>
        </w:rPr>
        <w:t></w:t>
      </w:r>
      <w:r>
        <w:rPr>
          <w:rFonts w:cs="Times New Roman"/>
        </w:rPr>
        <w:t>M of CGP57380) ES cell lines</w:t>
      </w:r>
      <w:r w:rsidR="00FE6DE8">
        <w:rPr>
          <w:rFonts w:cs="Times New Roman"/>
        </w:rPr>
        <w:t xml:space="preserve">; normalized </w:t>
      </w:r>
      <w:r w:rsidR="00C04524">
        <w:rPr>
          <w:rFonts w:cs="Times New Roman"/>
        </w:rPr>
        <w:t xml:space="preserve">EIF4E and </w:t>
      </w:r>
      <w:r w:rsidR="00FE6DE8" w:rsidRPr="0011304E">
        <w:rPr>
          <w:rFonts w:cs="Times New Roman"/>
        </w:rPr>
        <w:t>p</w:t>
      </w:r>
      <w:r w:rsidR="00FE6DE8">
        <w:rPr>
          <w:rFonts w:cs="Times New Roman"/>
        </w:rPr>
        <w:t>EIF4E-S209 protein expression</w:t>
      </w:r>
      <w:r w:rsidR="00483A48">
        <w:rPr>
          <w:rFonts w:cs="Times New Roman"/>
        </w:rPr>
        <w:t xml:space="preserve"> is</w:t>
      </w:r>
      <w:r w:rsidR="00FE6DE8">
        <w:rPr>
          <w:rFonts w:cs="Times New Roman"/>
        </w:rPr>
        <w:t xml:space="preserve"> relative to </w:t>
      </w:r>
      <w:r w:rsidR="00FE6DE8" w:rsidRPr="006C7767">
        <w:rPr>
          <w:rFonts w:ascii="Symbol" w:hAnsi="Symbol" w:cs="Times New Roman"/>
        </w:rPr>
        <w:t></w:t>
      </w:r>
      <w:r w:rsidR="00FE6DE8">
        <w:rPr>
          <w:rFonts w:cs="Times New Roman"/>
        </w:rPr>
        <w:t>-Actin</w:t>
      </w:r>
      <w:r>
        <w:rPr>
          <w:rFonts w:cs="Times New Roman"/>
        </w:rPr>
        <w:t xml:space="preserve">. </w:t>
      </w:r>
      <w:r w:rsidRPr="0011304E">
        <w:rPr>
          <w:rFonts w:cs="Times New Roman"/>
          <w:b/>
        </w:rPr>
        <w:t>(C</w:t>
      </w:r>
      <w:r>
        <w:rPr>
          <w:rFonts w:cs="Times New Roman"/>
          <w:b/>
        </w:rPr>
        <w:t>&amp;E</w:t>
      </w:r>
      <w:r w:rsidRPr="0011304E">
        <w:rPr>
          <w:rFonts w:cs="Times New Roman"/>
          <w:b/>
        </w:rPr>
        <w:t>)</w:t>
      </w:r>
      <w:r>
        <w:t xml:space="preserve"> Isobologram analysis showed that ridaforolimus (MK-8669) and CGP57380 are synergistic in their ability to inhibit A4573 and TC32 cell proliferation. The diagonal, dotted line indicates additivity extrapolated from single agent IC</w:t>
      </w:r>
      <w:r w:rsidRPr="001E5153">
        <w:rPr>
          <w:vertAlign w:val="subscript"/>
        </w:rPr>
        <w:t>50</w:t>
      </w:r>
      <w:r>
        <w:t xml:space="preserve"> doses of ridaforolimus or CGP57380 and the solid curve with colored symbols shows dose requirements at different ridaforolimus:CGP57380 ratios to achieve 50% inhibition of A4573 and TC32 ES cell proliferation. Combination index (CI) values are given for each ratio, with synergism &lt;1, additivity =1, and antagonism &gt;1. </w:t>
      </w:r>
      <w:r w:rsidRPr="0011304E">
        <w:rPr>
          <w:b/>
        </w:rPr>
        <w:t>(D&amp;F)</w:t>
      </w:r>
      <w:r>
        <w:t xml:space="preserve"> Dose response effect of ridaforolimus and/or CGP57380 in the A4573 and TC32 ES cell proliferation. Each data point in panels D&amp;F is the mean of </w:t>
      </w:r>
      <w:r w:rsidR="00087FFD">
        <w:t xml:space="preserve">nine </w:t>
      </w:r>
      <w:r>
        <w:t>replicates from three different experiments.</w:t>
      </w:r>
      <w:r w:rsidR="00C04524">
        <w:t xml:space="preserve"> mTORi = </w:t>
      </w:r>
      <w:r w:rsidR="00C04524" w:rsidRPr="00C04524">
        <w:rPr>
          <w:rFonts w:cs="Times New Roman"/>
          <w:bCs/>
          <w:color w:val="575757"/>
        </w:rPr>
        <w:t xml:space="preserve">mammalian target of rapamycin inhibition; Mnki = </w:t>
      </w:r>
      <w:r w:rsidR="00C04524" w:rsidRPr="00734567">
        <w:rPr>
          <w:rFonts w:cs="Times New Roman"/>
        </w:rPr>
        <w:t>MAPK interacting protein kinase</w:t>
      </w:r>
      <w:r w:rsidR="00C04524" w:rsidRPr="00C04524">
        <w:rPr>
          <w:rFonts w:cs="Times New Roman"/>
        </w:rPr>
        <w:t xml:space="preserve"> inhibition; </w:t>
      </w:r>
      <w:r w:rsidR="00C04524">
        <w:rPr>
          <w:rFonts w:cs="Times New Roman"/>
        </w:rPr>
        <w:t>E</w:t>
      </w:r>
      <w:r w:rsidR="00C04524">
        <w:rPr>
          <w:rFonts w:cs="Times New Roman"/>
          <w:bCs/>
          <w:color w:val="1C1C1C"/>
        </w:rPr>
        <w:t>IF4E-S209 = e</w:t>
      </w:r>
      <w:r w:rsidR="00C04524" w:rsidRPr="006C7767">
        <w:rPr>
          <w:rFonts w:cs="Times New Roman"/>
          <w:bCs/>
          <w:color w:val="312A2A"/>
        </w:rPr>
        <w:t xml:space="preserve">ukaryotic </w:t>
      </w:r>
      <w:r w:rsidR="00C04524">
        <w:rPr>
          <w:rFonts w:cs="Times New Roman"/>
          <w:bCs/>
          <w:color w:val="312A2A"/>
        </w:rPr>
        <w:t>t</w:t>
      </w:r>
      <w:r w:rsidR="00C04524" w:rsidRPr="006C7767">
        <w:rPr>
          <w:rFonts w:cs="Times New Roman"/>
          <w:bCs/>
          <w:color w:val="312A2A"/>
        </w:rPr>
        <w:t xml:space="preserve">ranslation </w:t>
      </w:r>
      <w:r w:rsidR="00C04524">
        <w:rPr>
          <w:rFonts w:cs="Times New Roman"/>
          <w:bCs/>
          <w:color w:val="312A2A"/>
        </w:rPr>
        <w:t>i</w:t>
      </w:r>
      <w:r w:rsidR="00C04524" w:rsidRPr="006C7767">
        <w:rPr>
          <w:rFonts w:cs="Times New Roman"/>
          <w:bCs/>
          <w:color w:val="312A2A"/>
        </w:rPr>
        <w:t xml:space="preserve">nitiation </w:t>
      </w:r>
      <w:r w:rsidR="00C04524">
        <w:rPr>
          <w:rFonts w:cs="Times New Roman"/>
          <w:bCs/>
          <w:color w:val="312A2A"/>
        </w:rPr>
        <w:t>f</w:t>
      </w:r>
      <w:r w:rsidR="00C04524" w:rsidRPr="006C7767">
        <w:rPr>
          <w:rFonts w:cs="Times New Roman"/>
          <w:bCs/>
          <w:color w:val="312A2A"/>
        </w:rPr>
        <w:t>actor 4E</w:t>
      </w:r>
      <w:r w:rsidR="00C04524">
        <w:rPr>
          <w:rFonts w:cs="Times New Roman"/>
          <w:bCs/>
          <w:color w:val="312A2A"/>
        </w:rPr>
        <w:t>.</w:t>
      </w:r>
    </w:p>
    <w:p w14:paraId="0FB26A0B" w14:textId="4E19CF9F" w:rsidR="00E3010C" w:rsidRDefault="00E3010C"/>
    <w:p w14:paraId="7D214076" w14:textId="2583CB5F" w:rsidR="00E3010C" w:rsidRDefault="006F3F82" w:rsidP="00E3010C">
      <w:pPr>
        <w:jc w:val="both"/>
      </w:pPr>
      <w:r>
        <w:rPr>
          <w:noProof/>
        </w:rPr>
        <w:drawing>
          <wp:inline distT="0" distB="0" distL="0" distR="0" wp14:anchorId="6120DDEB" wp14:editId="717E6A68">
            <wp:extent cx="5486400" cy="3831621"/>
            <wp:effectExtent l="0" t="0" r="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3831621"/>
                    </a:xfrm>
                    <a:prstGeom prst="rect">
                      <a:avLst/>
                    </a:prstGeom>
                    <a:noFill/>
                    <a:ln>
                      <a:noFill/>
                    </a:ln>
                  </pic:spPr>
                </pic:pic>
              </a:graphicData>
            </a:graphic>
          </wp:inline>
        </w:drawing>
      </w:r>
    </w:p>
    <w:p w14:paraId="71CC9754" w14:textId="4F3EE818" w:rsidR="006F3F82" w:rsidRDefault="006F3F82" w:rsidP="006F3F82">
      <w:pPr>
        <w:jc w:val="both"/>
        <w:rPr>
          <w:rFonts w:cs="Times New Roman"/>
        </w:rPr>
      </w:pPr>
      <w:r w:rsidRPr="00406FC7">
        <w:rPr>
          <w:b/>
        </w:rPr>
        <w:t>Supplementa</w:t>
      </w:r>
      <w:r>
        <w:rPr>
          <w:b/>
        </w:rPr>
        <w:t>ry</w:t>
      </w:r>
      <w:r w:rsidRPr="00406FC7">
        <w:rPr>
          <w:b/>
        </w:rPr>
        <w:t xml:space="preserve"> Figure </w:t>
      </w:r>
      <w:r>
        <w:rPr>
          <w:b/>
        </w:rPr>
        <w:t>7</w:t>
      </w:r>
      <w:r w:rsidRPr="00406FC7">
        <w:rPr>
          <w:b/>
        </w:rPr>
        <w:t xml:space="preserve">. </w:t>
      </w:r>
      <w:r>
        <w:rPr>
          <w:b/>
        </w:rPr>
        <w:t xml:space="preserve">(A-F) </w:t>
      </w:r>
      <w:r w:rsidRPr="003D2EAF">
        <w:rPr>
          <w:rFonts w:cs="Times New Roman"/>
        </w:rPr>
        <w:t>West</w:t>
      </w:r>
      <w:r>
        <w:rPr>
          <w:rFonts w:cs="Times New Roman"/>
        </w:rPr>
        <w:t xml:space="preserve">ern blot validation of proteins </w:t>
      </w:r>
      <w:r w:rsidRPr="003D2EAF">
        <w:rPr>
          <w:rFonts w:cs="Times New Roman"/>
        </w:rPr>
        <w:t xml:space="preserve">identified by RPPA in Figure </w:t>
      </w:r>
      <w:r>
        <w:rPr>
          <w:rFonts w:cs="Times New Roman"/>
        </w:rPr>
        <w:t xml:space="preserve">6B. </w:t>
      </w:r>
      <w:r w:rsidRPr="008D59C6">
        <w:rPr>
          <w:rFonts w:cs="Times New Roman"/>
          <w:b/>
        </w:rPr>
        <w:t>(G)</w:t>
      </w:r>
      <w:r>
        <w:rPr>
          <w:rFonts w:cs="Times New Roman"/>
        </w:rPr>
        <w:t xml:space="preserve"> peIF4E-S209 and </w:t>
      </w:r>
      <w:r w:rsidRPr="008D59C6">
        <w:rPr>
          <w:rFonts w:ascii="Symbol" w:hAnsi="Symbol" w:cs="Times New Roman"/>
        </w:rPr>
        <w:t></w:t>
      </w:r>
      <w:r>
        <w:rPr>
          <w:rFonts w:cs="Times New Roman"/>
        </w:rPr>
        <w:t xml:space="preserve">-Actin protein expressions in treated xenografts presented in Figure 1C. </w:t>
      </w:r>
      <w:r w:rsidRPr="008D59C6">
        <w:rPr>
          <w:rFonts w:cs="Times New Roman"/>
          <w:b/>
        </w:rPr>
        <w:t>(H)</w:t>
      </w:r>
      <w:r>
        <w:rPr>
          <w:rFonts w:cs="Times New Roman"/>
        </w:rPr>
        <w:t xml:space="preserve"> Normalized peIF4E-S209 protein relative to </w:t>
      </w:r>
      <w:r w:rsidRPr="008D59C6">
        <w:rPr>
          <w:rFonts w:ascii="Symbol" w:hAnsi="Symbol" w:cs="Times New Roman"/>
        </w:rPr>
        <w:t></w:t>
      </w:r>
      <w:r>
        <w:rPr>
          <w:rFonts w:cs="Times New Roman"/>
        </w:rPr>
        <w:t>-actin in treated xenografts shown in Figure 1C</w:t>
      </w:r>
      <w:r w:rsidR="002E326D">
        <w:rPr>
          <w:rFonts w:cs="Times New Roman"/>
        </w:rPr>
        <w:t>; bars show mean ± SD. Abbreviated gene of the indicated protein is provided in the supplementary table of proteins analyzed in RPPA.</w:t>
      </w:r>
    </w:p>
    <w:p w14:paraId="44531FA2" w14:textId="77777777" w:rsidR="006F3F82" w:rsidRDefault="006F3F82">
      <w:pPr>
        <w:rPr>
          <w:rFonts w:cs="Times New Roman"/>
        </w:rPr>
      </w:pPr>
      <w:r>
        <w:rPr>
          <w:rFonts w:cs="Times New Roman"/>
        </w:rPr>
        <w:br w:type="page"/>
      </w:r>
    </w:p>
    <w:p w14:paraId="4A60196C" w14:textId="569F7195" w:rsidR="006F3F82" w:rsidRDefault="006F3F82" w:rsidP="006F3F82">
      <w:pPr>
        <w:jc w:val="both"/>
        <w:rPr>
          <w:rFonts w:cs="Times New Roman"/>
        </w:rPr>
      </w:pPr>
      <w:r>
        <w:rPr>
          <w:rFonts w:cs="Times New Roman"/>
          <w:noProof/>
        </w:rPr>
        <w:drawing>
          <wp:inline distT="0" distB="0" distL="0" distR="0" wp14:anchorId="3530B68D" wp14:editId="7183DDC9">
            <wp:extent cx="5486400" cy="6569370"/>
            <wp:effectExtent l="0" t="0" r="0" b="9525"/>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6569370"/>
                    </a:xfrm>
                    <a:prstGeom prst="rect">
                      <a:avLst/>
                    </a:prstGeom>
                    <a:noFill/>
                    <a:ln>
                      <a:noFill/>
                    </a:ln>
                  </pic:spPr>
                </pic:pic>
              </a:graphicData>
            </a:graphic>
          </wp:inline>
        </w:drawing>
      </w:r>
    </w:p>
    <w:p w14:paraId="5EBB40FB" w14:textId="36D901E5" w:rsidR="006F3F82" w:rsidRDefault="006F3F82" w:rsidP="006F3F82">
      <w:pPr>
        <w:jc w:val="both"/>
      </w:pPr>
      <w:r w:rsidRPr="00D21C61">
        <w:rPr>
          <w:rFonts w:cs="Times New Roman"/>
          <w:b/>
        </w:rPr>
        <w:t>Supplementary Figure 8.</w:t>
      </w:r>
      <w:r>
        <w:rPr>
          <w:rFonts w:cs="Times New Roman"/>
        </w:rPr>
        <w:t xml:space="preserve"> RPPA profiling of pretreated ES patient tumors </w:t>
      </w:r>
      <w:r w:rsidRPr="008D59C6">
        <w:rPr>
          <w:rFonts w:cs="Times New Roman"/>
          <w:b/>
        </w:rPr>
        <w:t>(A)</w:t>
      </w:r>
      <w:r>
        <w:rPr>
          <w:rFonts w:cs="Times New Roman"/>
        </w:rPr>
        <w:t xml:space="preserve"> and averaged EW5 xenografts treated mice </w:t>
      </w:r>
      <w:r w:rsidRPr="008D59C6">
        <w:rPr>
          <w:rFonts w:cs="Times New Roman"/>
          <w:b/>
        </w:rPr>
        <w:t>(B)</w:t>
      </w:r>
      <w:r>
        <w:rPr>
          <w:rFonts w:cs="Times New Roman"/>
        </w:rPr>
        <w:t xml:space="preserve">. The Pearson correlation coefficients between the pretreated patient tumors and the averaged xenograft control group are provided in the bottom of the figure 8A. </w:t>
      </w:r>
      <w:r w:rsidR="000657B7">
        <w:rPr>
          <w:rFonts w:cs="Times New Roman"/>
        </w:rPr>
        <w:t>Abbreviated gene of the indicated protein is provided in the supplementary table of proteins analyzed in RPPA.</w:t>
      </w:r>
    </w:p>
    <w:p w14:paraId="0E85FF13" w14:textId="790FE4E1" w:rsidR="005624AC" w:rsidRPr="00E3010C" w:rsidRDefault="005624AC" w:rsidP="006F3F82">
      <w:pPr>
        <w:tabs>
          <w:tab w:val="left" w:pos="2784"/>
        </w:tabs>
      </w:pPr>
    </w:p>
    <w:sectPr w:rsidR="005624AC" w:rsidRPr="00E3010C" w:rsidSect="00F06DD9">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trackRevisions/>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24AC"/>
    <w:rsid w:val="0002565D"/>
    <w:rsid w:val="000351F7"/>
    <w:rsid w:val="00047E94"/>
    <w:rsid w:val="000657B7"/>
    <w:rsid w:val="00087FFD"/>
    <w:rsid w:val="00155AA5"/>
    <w:rsid w:val="001623AD"/>
    <w:rsid w:val="001972E6"/>
    <w:rsid w:val="001B5ED3"/>
    <w:rsid w:val="001B6228"/>
    <w:rsid w:val="001F1442"/>
    <w:rsid w:val="002061A8"/>
    <w:rsid w:val="00236075"/>
    <w:rsid w:val="0023684E"/>
    <w:rsid w:val="0024114F"/>
    <w:rsid w:val="00254BEC"/>
    <w:rsid w:val="002A227B"/>
    <w:rsid w:val="002E326D"/>
    <w:rsid w:val="002F0275"/>
    <w:rsid w:val="0032088E"/>
    <w:rsid w:val="004622D7"/>
    <w:rsid w:val="00476AF5"/>
    <w:rsid w:val="00483A48"/>
    <w:rsid w:val="004C102C"/>
    <w:rsid w:val="00513E01"/>
    <w:rsid w:val="005508A3"/>
    <w:rsid w:val="005624AC"/>
    <w:rsid w:val="00587FC8"/>
    <w:rsid w:val="005971BF"/>
    <w:rsid w:val="005E01BA"/>
    <w:rsid w:val="005E6CE3"/>
    <w:rsid w:val="006F3F82"/>
    <w:rsid w:val="00734567"/>
    <w:rsid w:val="007433D6"/>
    <w:rsid w:val="00793B3B"/>
    <w:rsid w:val="00827AEE"/>
    <w:rsid w:val="00877DAA"/>
    <w:rsid w:val="008954A1"/>
    <w:rsid w:val="008D2F51"/>
    <w:rsid w:val="00927FF7"/>
    <w:rsid w:val="00955C3F"/>
    <w:rsid w:val="009C4395"/>
    <w:rsid w:val="00A21DAA"/>
    <w:rsid w:val="00A23DCE"/>
    <w:rsid w:val="00A37480"/>
    <w:rsid w:val="00A455B0"/>
    <w:rsid w:val="00A45CB7"/>
    <w:rsid w:val="00A703E9"/>
    <w:rsid w:val="00A73CEA"/>
    <w:rsid w:val="00AF1D4D"/>
    <w:rsid w:val="00B140B6"/>
    <w:rsid w:val="00B14B2E"/>
    <w:rsid w:val="00B65136"/>
    <w:rsid w:val="00B80873"/>
    <w:rsid w:val="00BD2DA4"/>
    <w:rsid w:val="00C04524"/>
    <w:rsid w:val="00C341B5"/>
    <w:rsid w:val="00C83DA8"/>
    <w:rsid w:val="00C87026"/>
    <w:rsid w:val="00CC0735"/>
    <w:rsid w:val="00CF5ACD"/>
    <w:rsid w:val="00D5352F"/>
    <w:rsid w:val="00D830CF"/>
    <w:rsid w:val="00DA791B"/>
    <w:rsid w:val="00DF2C74"/>
    <w:rsid w:val="00E3010C"/>
    <w:rsid w:val="00E848D2"/>
    <w:rsid w:val="00EE735E"/>
    <w:rsid w:val="00F06DD9"/>
    <w:rsid w:val="00F2759C"/>
    <w:rsid w:val="00FA482B"/>
    <w:rsid w:val="00FB647F"/>
    <w:rsid w:val="00FE6D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045F2A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24AC"/>
    <w:rPr>
      <w:rFonts w:ascii="Times New Roman" w:hAnsi="Times New Roman"/>
    </w:rPr>
  </w:style>
  <w:style w:type="paragraph" w:styleId="Heading1">
    <w:name w:val="heading 1"/>
    <w:basedOn w:val="Normal"/>
    <w:next w:val="Normal"/>
    <w:link w:val="Heading1Char"/>
    <w:uiPriority w:val="9"/>
    <w:qFormat/>
    <w:rsid w:val="005624AC"/>
    <w:pPr>
      <w:outlineLvl w:val="0"/>
    </w:pPr>
    <w:rPr>
      <w:rFonts w:cs="Times New Roman"/>
      <w:b/>
      <w:caps/>
    </w:rPr>
  </w:style>
  <w:style w:type="paragraph" w:styleId="Heading2">
    <w:name w:val="heading 2"/>
    <w:basedOn w:val="Normal"/>
    <w:next w:val="Normal"/>
    <w:link w:val="Heading2Char"/>
    <w:uiPriority w:val="9"/>
    <w:semiHidden/>
    <w:unhideWhenUsed/>
    <w:qFormat/>
    <w:rsid w:val="005971B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624AC"/>
    <w:rPr>
      <w:rFonts w:ascii="Times New Roman" w:hAnsi="Times New Roman" w:cs="Times New Roman"/>
      <w:b/>
      <w:caps/>
    </w:rPr>
  </w:style>
  <w:style w:type="table" w:styleId="TableGrid">
    <w:name w:val="Table Grid"/>
    <w:basedOn w:val="TableNormal"/>
    <w:uiPriority w:val="59"/>
    <w:rsid w:val="005624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semiHidden/>
    <w:rsid w:val="005971BF"/>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4622D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622D7"/>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24AC"/>
    <w:rPr>
      <w:rFonts w:ascii="Times New Roman" w:hAnsi="Times New Roman"/>
    </w:rPr>
  </w:style>
  <w:style w:type="paragraph" w:styleId="Heading1">
    <w:name w:val="heading 1"/>
    <w:basedOn w:val="Normal"/>
    <w:next w:val="Normal"/>
    <w:link w:val="Heading1Char"/>
    <w:uiPriority w:val="9"/>
    <w:qFormat/>
    <w:rsid w:val="005624AC"/>
    <w:pPr>
      <w:outlineLvl w:val="0"/>
    </w:pPr>
    <w:rPr>
      <w:rFonts w:cs="Times New Roman"/>
      <w:b/>
      <w:caps/>
    </w:rPr>
  </w:style>
  <w:style w:type="paragraph" w:styleId="Heading2">
    <w:name w:val="heading 2"/>
    <w:basedOn w:val="Normal"/>
    <w:next w:val="Normal"/>
    <w:link w:val="Heading2Char"/>
    <w:uiPriority w:val="9"/>
    <w:semiHidden/>
    <w:unhideWhenUsed/>
    <w:qFormat/>
    <w:rsid w:val="005971B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624AC"/>
    <w:rPr>
      <w:rFonts w:ascii="Times New Roman" w:hAnsi="Times New Roman" w:cs="Times New Roman"/>
      <w:b/>
      <w:caps/>
    </w:rPr>
  </w:style>
  <w:style w:type="table" w:styleId="TableGrid">
    <w:name w:val="Table Grid"/>
    <w:basedOn w:val="TableNormal"/>
    <w:uiPriority w:val="59"/>
    <w:rsid w:val="005624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semiHidden/>
    <w:rsid w:val="005971BF"/>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4622D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622D7"/>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emf"/><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6291</Words>
  <Characters>35859</Characters>
  <Application>Microsoft Macintosh Word</Application>
  <DocSecurity>0</DocSecurity>
  <Lines>298</Lines>
  <Paragraphs>84</Paragraphs>
  <ScaleCrop>false</ScaleCrop>
  <Company>UTMDACC</Company>
  <LinksUpToDate>false</LinksUpToDate>
  <CharactersWithSpaces>42066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Salah Cherradi</dc:creator>
  <cp:keywords/>
  <dc:description/>
  <cp:lastModifiedBy>Salah-Eddine Lamhamedi Cherradi</cp:lastModifiedBy>
  <cp:revision>2</cp:revision>
  <dcterms:created xsi:type="dcterms:W3CDTF">2016-08-26T15:46:00Z</dcterms:created>
  <dcterms:modified xsi:type="dcterms:W3CDTF">2016-08-26T15:46:00Z</dcterms:modified>
</cp:coreProperties>
</file>