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76DB" w14:textId="77777777" w:rsidR="00300771" w:rsidRPr="009D1D9E" w:rsidRDefault="00300771">
      <w:pPr>
        <w:rPr>
          <w:rFonts w:ascii="Arial" w:hAnsi="Arial" w:cs="Arial"/>
          <w:b/>
          <w:sz w:val="24"/>
          <w:szCs w:val="24"/>
        </w:rPr>
      </w:pPr>
      <w:r w:rsidRPr="009D1D9E">
        <w:rPr>
          <w:rFonts w:ascii="Arial" w:hAnsi="Arial" w:cs="Arial"/>
          <w:b/>
          <w:sz w:val="24"/>
          <w:szCs w:val="24"/>
        </w:rPr>
        <w:t>SUPPLEMENTARY MATERIALS</w:t>
      </w:r>
    </w:p>
    <w:p w14:paraId="313164FC" w14:textId="77777777" w:rsidR="00300771" w:rsidRDefault="00300771"/>
    <w:p w14:paraId="4EFBDE94" w14:textId="77777777" w:rsidR="009D1D9E" w:rsidRPr="005C7E47" w:rsidRDefault="009D1D9E" w:rsidP="009D1D9E">
      <w:pPr>
        <w:rPr>
          <w:rFonts w:ascii="Arial" w:hAnsi="Arial" w:cs="Arial"/>
          <w:b/>
          <w:sz w:val="24"/>
          <w:szCs w:val="24"/>
        </w:rPr>
      </w:pPr>
      <w:r w:rsidRPr="005C7E47">
        <w:rPr>
          <w:rFonts w:ascii="Arial" w:hAnsi="Arial" w:cs="Arial"/>
          <w:b/>
          <w:sz w:val="24"/>
          <w:szCs w:val="24"/>
        </w:rPr>
        <w:t>Colorectal Cancer Incidence Patterns in the United States, 1974-2013</w:t>
      </w:r>
    </w:p>
    <w:p w14:paraId="2F96B519" w14:textId="77777777" w:rsidR="009D1D9E" w:rsidRDefault="009D1D9E" w:rsidP="009D1D9E">
      <w:pPr>
        <w:rPr>
          <w:rFonts w:ascii="Arial" w:hAnsi="Arial" w:cs="Arial"/>
          <w:sz w:val="24"/>
          <w:szCs w:val="24"/>
        </w:rPr>
      </w:pPr>
    </w:p>
    <w:p w14:paraId="43AE580C" w14:textId="77777777" w:rsidR="009D1D9E" w:rsidRDefault="009D1D9E" w:rsidP="009D1D9E">
      <w:pPr>
        <w:rPr>
          <w:rFonts w:ascii="Arial" w:hAnsi="Arial" w:cs="Arial"/>
          <w:sz w:val="24"/>
          <w:szCs w:val="24"/>
        </w:rPr>
      </w:pPr>
    </w:p>
    <w:p w14:paraId="1274A7A4" w14:textId="77777777" w:rsidR="009D1D9E" w:rsidRDefault="009D1D9E" w:rsidP="009D1D9E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Rebecca L. Siegel, MPH;</w:t>
      </w:r>
      <w:r w:rsidRPr="000E4F91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Stacey A. Fedewa, MPH;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William F. Anderson, MD, MPH;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Kimberly D. Miller, MPH;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Jiemin Ma, PhD;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Philip S. Rosenberg, PhD;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Ahmedin Jemal, DVM, PhD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14:paraId="20500BE8" w14:textId="77777777" w:rsidR="009D1D9E" w:rsidRDefault="009D1D9E" w:rsidP="009D1D9E">
      <w:pPr>
        <w:rPr>
          <w:rFonts w:ascii="Arial" w:hAnsi="Arial" w:cs="Arial"/>
          <w:sz w:val="24"/>
          <w:szCs w:val="24"/>
          <w:vertAlign w:val="superscript"/>
        </w:rPr>
      </w:pPr>
    </w:p>
    <w:p w14:paraId="39E58824" w14:textId="77777777" w:rsidR="009D1D9E" w:rsidRDefault="009D1D9E" w:rsidP="009D1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Surveillance and Health Services Research, </w:t>
      </w:r>
      <w:r w:rsidRPr="000E4F91">
        <w:rPr>
          <w:rFonts w:ascii="Arial" w:hAnsi="Arial" w:cs="Arial"/>
          <w:sz w:val="24"/>
          <w:szCs w:val="24"/>
        </w:rPr>
        <w:t>American Cancer Society</w:t>
      </w:r>
      <w:r>
        <w:rPr>
          <w:rFonts w:ascii="Arial" w:hAnsi="Arial" w:cs="Arial"/>
          <w:sz w:val="24"/>
          <w:szCs w:val="24"/>
        </w:rPr>
        <w:t>, Atlanta, Georgia.</w:t>
      </w:r>
    </w:p>
    <w:p w14:paraId="35A4A425" w14:textId="77777777" w:rsidR="009D1D9E" w:rsidRPr="000E4F91" w:rsidRDefault="009D1D9E" w:rsidP="009D1D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of Cancer Epidemiology and Genetics, National Cancer Institute, Rockville, Maryland.</w:t>
      </w:r>
    </w:p>
    <w:p w14:paraId="0839FBD5" w14:textId="77777777" w:rsidR="009D1D9E" w:rsidRDefault="009D1D9E" w:rsidP="009D1D9E">
      <w:pPr>
        <w:rPr>
          <w:rFonts w:ascii="Arial" w:hAnsi="Arial" w:cs="Arial"/>
          <w:b/>
          <w:sz w:val="24"/>
          <w:szCs w:val="24"/>
        </w:rPr>
      </w:pPr>
    </w:p>
    <w:p w14:paraId="337ECC6F" w14:textId="77777777" w:rsidR="009D1D9E" w:rsidRDefault="009D1D9E" w:rsidP="009D1D9E">
      <w:pPr>
        <w:rPr>
          <w:rFonts w:ascii="Arial" w:hAnsi="Arial" w:cs="Arial"/>
          <w:b/>
          <w:sz w:val="24"/>
          <w:szCs w:val="24"/>
        </w:rPr>
      </w:pPr>
    </w:p>
    <w:p w14:paraId="22757EB1" w14:textId="77777777" w:rsidR="009D1D9E" w:rsidRDefault="009D1D9E" w:rsidP="009D1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A00E7" w14:textId="77777777" w:rsidR="009D1D9E" w:rsidRDefault="009D1D9E" w:rsidP="009D1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16507" w14:textId="77777777" w:rsidR="009D1D9E" w:rsidRDefault="009D1D9E" w:rsidP="009D1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D7F7A" w14:textId="77777777" w:rsidR="009D1D9E" w:rsidRDefault="009D1D9E" w:rsidP="009D1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306587" w14:textId="77777777" w:rsidR="009D1D9E" w:rsidRDefault="009D1D9E" w:rsidP="009D1D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Corresponding author:</w:t>
      </w:r>
    </w:p>
    <w:p w14:paraId="0EB3CFB3" w14:textId="77777777" w:rsidR="009D1D9E" w:rsidRDefault="009D1D9E" w:rsidP="009D1D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33CFD5" w14:textId="77777777" w:rsidR="009D1D9E" w:rsidRDefault="009D1D9E" w:rsidP="009D1D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L. Siegel</w:t>
      </w:r>
    </w:p>
    <w:p w14:paraId="15B8F500" w14:textId="77777777" w:rsidR="009D1D9E" w:rsidRDefault="009D1D9E" w:rsidP="009D1D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Surveillance and Health Services Research</w:t>
      </w:r>
    </w:p>
    <w:p w14:paraId="739BB393" w14:textId="77777777" w:rsidR="009D1D9E" w:rsidRDefault="009D1D9E" w:rsidP="009D1D9E">
      <w:pPr>
        <w:spacing w:after="0"/>
        <w:rPr>
          <w:rFonts w:ascii="Arial" w:hAnsi="Arial" w:cs="Arial"/>
          <w:sz w:val="24"/>
          <w:szCs w:val="24"/>
        </w:rPr>
      </w:pPr>
      <w:r w:rsidRPr="001413E9">
        <w:rPr>
          <w:rFonts w:ascii="Arial" w:hAnsi="Arial" w:cs="Arial"/>
          <w:sz w:val="24"/>
          <w:szCs w:val="24"/>
        </w:rPr>
        <w:t>American Cancer Society</w:t>
      </w:r>
    </w:p>
    <w:p w14:paraId="3744FF8C" w14:textId="77777777" w:rsidR="009D1D9E" w:rsidRDefault="009D1D9E" w:rsidP="009D1D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Williams Street, NW</w:t>
      </w:r>
    </w:p>
    <w:p w14:paraId="6D0C5C1F" w14:textId="77777777" w:rsidR="009D1D9E" w:rsidRDefault="009D1D9E" w:rsidP="009D1D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Atlanta, Georgia</w:t>
      </w:r>
    </w:p>
    <w:p w14:paraId="0E370F4B" w14:textId="77777777" w:rsidR="009D1D9E" w:rsidRDefault="009D1D9E" w:rsidP="009D1D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404-329-7992</w:t>
      </w:r>
    </w:p>
    <w:p w14:paraId="715277CD" w14:textId="77777777" w:rsidR="009D1D9E" w:rsidRPr="001413E9" w:rsidRDefault="009D1D9E" w:rsidP="009D1D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Rebecca.siegel@cancer.org</w:t>
      </w:r>
    </w:p>
    <w:p w14:paraId="03CADF39" w14:textId="77777777" w:rsidR="009D1D9E" w:rsidRDefault="009D1D9E" w:rsidP="009D1D9E">
      <w:pPr>
        <w:rPr>
          <w:rFonts w:ascii="Arial" w:hAnsi="Arial" w:cs="Arial"/>
          <w:b/>
          <w:sz w:val="24"/>
          <w:szCs w:val="24"/>
        </w:rPr>
      </w:pPr>
    </w:p>
    <w:p w14:paraId="18E248FA" w14:textId="77777777" w:rsidR="00300771" w:rsidRDefault="00300771"/>
    <w:p w14:paraId="3C166C4C" w14:textId="77777777" w:rsidR="0086133A" w:rsidRDefault="00300771">
      <w:pPr>
        <w:sectPr w:rsidR="0086133A" w:rsidSect="00D273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43457268" w14:textId="77777777" w:rsidR="009D1D9E" w:rsidRPr="009D1D9E" w:rsidRDefault="009D1D9E">
      <w:pPr>
        <w:rPr>
          <w:b/>
          <w:u w:val="single"/>
        </w:rPr>
      </w:pPr>
      <w:r w:rsidRPr="009D1D9E">
        <w:rPr>
          <w:b/>
          <w:u w:val="single"/>
        </w:rPr>
        <w:lastRenderedPageBreak/>
        <w:t>Supplementary Tables</w:t>
      </w:r>
    </w:p>
    <w:p w14:paraId="5A42CE9B" w14:textId="77777777" w:rsidR="009D1D9E" w:rsidRDefault="009D1D9E" w:rsidP="009D1D9E">
      <w:pPr>
        <w:spacing w:line="480" w:lineRule="auto"/>
        <w:rPr>
          <w:b/>
        </w:rPr>
      </w:pPr>
    </w:p>
    <w:p w14:paraId="4FFCED72" w14:textId="77777777" w:rsidR="009D1D9E" w:rsidRDefault="009D1D9E" w:rsidP="009D1D9E">
      <w:pPr>
        <w:spacing w:line="480" w:lineRule="auto"/>
        <w:rPr>
          <w:b/>
        </w:rPr>
      </w:pPr>
    </w:p>
    <w:p w14:paraId="352DFFCA" w14:textId="2D743D3D" w:rsidR="00300771" w:rsidRDefault="00300771" w:rsidP="009D1D9E">
      <w:pPr>
        <w:spacing w:line="480" w:lineRule="auto"/>
      </w:pPr>
      <w:r w:rsidRPr="00300771">
        <w:rPr>
          <w:b/>
        </w:rPr>
        <w:t>Supplementary Table 1.</w:t>
      </w:r>
      <w:r w:rsidRPr="00300771">
        <w:t xml:space="preserve"> Annual percent change (APC) in colorectal cancer incidence rates by age and tumor location, US, 1974-2013</w:t>
      </w:r>
      <w:r w:rsidR="00AC0A69">
        <w:t>*</w:t>
      </w:r>
    </w:p>
    <w:p w14:paraId="40BAA5E6" w14:textId="77777777" w:rsidR="00300771" w:rsidRDefault="00300771"/>
    <w:p w14:paraId="537B4743" w14:textId="77777777" w:rsidR="00300771" w:rsidRDefault="00300771">
      <w:pPr>
        <w:rPr>
          <w:i/>
        </w:rPr>
      </w:pPr>
      <w:r w:rsidRPr="00300771">
        <w:rPr>
          <w:i/>
        </w:rPr>
        <w:t>Supplementary Table 1 is available for separate download as an .</w:t>
      </w:r>
      <w:proofErr w:type="spellStart"/>
      <w:r w:rsidRPr="00300771">
        <w:rPr>
          <w:i/>
        </w:rPr>
        <w:t>xls</w:t>
      </w:r>
      <w:proofErr w:type="spellEnd"/>
      <w:r w:rsidRPr="00300771">
        <w:rPr>
          <w:i/>
        </w:rPr>
        <w:t xml:space="preserve"> file</w:t>
      </w:r>
    </w:p>
    <w:p w14:paraId="3B69C5F5" w14:textId="77777777" w:rsidR="00300771" w:rsidRPr="00300771" w:rsidRDefault="00300771"/>
    <w:p w14:paraId="63DC2211" w14:textId="49FC1508" w:rsidR="00300771" w:rsidRDefault="00300771" w:rsidP="009D1D9E">
      <w:pPr>
        <w:spacing w:after="0"/>
        <w:rPr>
          <w:b/>
        </w:rPr>
      </w:pPr>
      <w:r w:rsidRPr="00300771">
        <w:t>*</w:t>
      </w:r>
      <w:r w:rsidR="00AC0A69" w:rsidRPr="00AC0A69">
        <w:t xml:space="preserve"> </w:t>
      </w:r>
      <w:r w:rsidR="00AC0A69" w:rsidRPr="00300771">
        <w:t xml:space="preserve">Trends were analyzed by </w:t>
      </w:r>
      <w:proofErr w:type="spellStart"/>
      <w:r w:rsidR="00AC0A69" w:rsidRPr="00300771">
        <w:t>Joinpoint</w:t>
      </w:r>
      <w:proofErr w:type="spellEnd"/>
      <w:r w:rsidR="00AC0A69" w:rsidRPr="00300771">
        <w:t xml:space="preserve"> Regression Program, Version 4.3.1.0, with a maximum of 4 </w:t>
      </w:r>
      <w:proofErr w:type="spellStart"/>
      <w:r w:rsidR="00AC0A69" w:rsidRPr="00300771">
        <w:t>joinpoints</w:t>
      </w:r>
      <w:proofErr w:type="spellEnd"/>
      <w:r w:rsidR="00AC0A69" w:rsidRPr="00300771">
        <w:t xml:space="preserve"> (i</w:t>
      </w:r>
      <w:r w:rsidR="00AC0A69">
        <w:t>.</w:t>
      </w:r>
      <w:r w:rsidR="00AC0A69" w:rsidRPr="00300771">
        <w:t>e</w:t>
      </w:r>
      <w:r w:rsidR="00AC0A69">
        <w:t>.</w:t>
      </w:r>
      <w:r w:rsidR="00AC0A69" w:rsidRPr="00300771">
        <w:t>, 5 line segments).</w:t>
      </w:r>
      <w:r w:rsidR="00AC0A69">
        <w:t xml:space="preserve"> </w:t>
      </w:r>
      <w:r w:rsidRPr="00300771">
        <w:t xml:space="preserve">N=total number of cases diagnosed during 1974 to 2013. </w:t>
      </w:r>
      <w:r w:rsidR="00501483">
        <w:t xml:space="preserve">APC=Annual percent change; </w:t>
      </w:r>
      <w:r w:rsidRPr="00300771">
        <w:t>AAPC=Average annual percent change; both are based on incidence rates age-adjusted to the 2000 US standard population.</w:t>
      </w:r>
      <w:r w:rsidR="009D1D9E">
        <w:t xml:space="preserve"> </w:t>
      </w:r>
    </w:p>
    <w:p w14:paraId="09BA14D1" w14:textId="5CE52A3D" w:rsidR="00AC0A69" w:rsidRPr="009D1D9E" w:rsidRDefault="00AC0A69" w:rsidP="009D1D9E">
      <w:pPr>
        <w:spacing w:after="0"/>
        <w:rPr>
          <w:b/>
        </w:rPr>
      </w:pPr>
      <w:r w:rsidRPr="00300771">
        <w:t>†</w:t>
      </w:r>
      <w:r w:rsidRPr="00300771">
        <w:t>Total colon includes unspecified/overlapping tumors.</w:t>
      </w:r>
    </w:p>
    <w:p w14:paraId="0F13CCC2" w14:textId="6100BB00" w:rsidR="00300771" w:rsidRPr="00300771" w:rsidRDefault="00AC0A69" w:rsidP="009D1D9E">
      <w:pPr>
        <w:spacing w:after="0"/>
      </w:pPr>
      <w:r>
        <w:t>‡</w:t>
      </w:r>
      <w:r w:rsidR="00300771" w:rsidRPr="00300771">
        <w:t xml:space="preserve">The APC is </w:t>
      </w:r>
      <w:r w:rsidR="009D1D9E" w:rsidRPr="0013095D">
        <w:rPr>
          <w:rFonts w:cs="Arial"/>
        </w:rPr>
        <w:t>statistically</w:t>
      </w:r>
      <w:r w:rsidR="009D1D9E">
        <w:rPr>
          <w:rFonts w:cs="Arial"/>
        </w:rPr>
        <w:t xml:space="preserve"> </w:t>
      </w:r>
      <w:r w:rsidR="00300771" w:rsidRPr="00300771">
        <w:t>significantly different from zero (P &lt; 0.05)</w:t>
      </w:r>
      <w:r w:rsidR="000A23D7" w:rsidRPr="000A23D7">
        <w:t xml:space="preserve"> </w:t>
      </w:r>
      <w:r w:rsidR="000A23D7">
        <w:t>using a two-sided test based on the permutation method</w:t>
      </w:r>
      <w:r w:rsidR="000A23D7" w:rsidRPr="00C45BC9">
        <w:t>.</w:t>
      </w:r>
      <w:r w:rsidR="000A23D7" w:rsidRPr="002D2FCF">
        <w:t xml:space="preserve"> </w:t>
      </w:r>
      <w:r w:rsidR="009D1D9E">
        <w:t xml:space="preserve"> </w:t>
      </w:r>
    </w:p>
    <w:p w14:paraId="52D7956D" w14:textId="77777777" w:rsidR="009D1D9E" w:rsidRDefault="009D1D9E">
      <w:pPr>
        <w:rPr>
          <w:b/>
          <w:highlight w:val="yellow"/>
        </w:rPr>
      </w:pPr>
      <w:bookmarkStart w:id="0" w:name="_GoBack"/>
      <w:bookmarkEnd w:id="0"/>
      <w:r>
        <w:rPr>
          <w:b/>
          <w:highlight w:val="yellow"/>
        </w:rPr>
        <w:br w:type="page"/>
      </w:r>
    </w:p>
    <w:p w14:paraId="338C5E26" w14:textId="77777777" w:rsidR="0086133A" w:rsidRDefault="0086133A" w:rsidP="0012399B">
      <w:pPr>
        <w:rPr>
          <w:b/>
        </w:rPr>
        <w:sectPr w:rsidR="0086133A" w:rsidSect="008613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417" w:type="dxa"/>
        <w:tblLook w:val="04A0" w:firstRow="1" w:lastRow="0" w:firstColumn="1" w:lastColumn="0" w:noHBand="0" w:noVBand="1"/>
      </w:tblPr>
      <w:tblGrid>
        <w:gridCol w:w="819"/>
        <w:gridCol w:w="2173"/>
        <w:gridCol w:w="2087"/>
        <w:gridCol w:w="2091"/>
        <w:gridCol w:w="2091"/>
        <w:gridCol w:w="2079"/>
        <w:gridCol w:w="2039"/>
        <w:gridCol w:w="32"/>
        <w:gridCol w:w="6"/>
      </w:tblGrid>
      <w:tr w:rsidR="00DB28EA" w:rsidRPr="009E38F2" w14:paraId="6E4816CD" w14:textId="77777777" w:rsidTr="0012399B">
        <w:trPr>
          <w:gridAfter w:val="2"/>
          <w:wAfter w:w="38" w:type="dxa"/>
          <w:trHeight w:val="300"/>
        </w:trPr>
        <w:tc>
          <w:tcPr>
            <w:tcW w:w="133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4B2B2" w14:textId="77777777" w:rsidR="00DB28EA" w:rsidRPr="009E38F2" w:rsidRDefault="009D1D9E" w:rsidP="0012399B">
            <w:r>
              <w:rPr>
                <w:b/>
              </w:rPr>
              <w:lastRenderedPageBreak/>
              <w:t>Supplementary T</w:t>
            </w:r>
            <w:r w:rsidRPr="00B303D9">
              <w:rPr>
                <w:b/>
              </w:rPr>
              <w:t xml:space="preserve">able 2. </w:t>
            </w:r>
            <w:r w:rsidRPr="001C259F">
              <w:t>Colorectal cancer screening trends by age, National Health Interview Survey, 2000-2013</w:t>
            </w:r>
          </w:p>
        </w:tc>
      </w:tr>
      <w:tr w:rsidR="00E1232C" w:rsidRPr="009E38F2" w14:paraId="2D38FEBD" w14:textId="77777777" w:rsidTr="0012399B">
        <w:trPr>
          <w:trHeight w:val="413"/>
        </w:trPr>
        <w:tc>
          <w:tcPr>
            <w:tcW w:w="13417" w:type="dxa"/>
            <w:gridSpan w:val="9"/>
            <w:noWrap/>
            <w:vAlign w:val="center"/>
          </w:tcPr>
          <w:p w14:paraId="5E9FA2E4" w14:textId="77777777" w:rsidR="00E1232C" w:rsidRPr="0012399B" w:rsidRDefault="00E1232C" w:rsidP="0012399B">
            <w:pPr>
              <w:rPr>
                <w:b/>
              </w:rPr>
            </w:pPr>
            <w:r w:rsidRPr="00B303D9">
              <w:rPr>
                <w:b/>
              </w:rPr>
              <w:t xml:space="preserve">Proportion of Respondents Indicating that they Received a </w:t>
            </w:r>
            <w:proofErr w:type="spellStart"/>
            <w:r w:rsidRPr="00B303D9">
              <w:rPr>
                <w:b/>
              </w:rPr>
              <w:t>Colonscopy</w:t>
            </w:r>
            <w:proofErr w:type="spellEnd"/>
            <w:r w:rsidRPr="00B303D9">
              <w:rPr>
                <w:b/>
              </w:rPr>
              <w:t xml:space="preserve"> in the Past 10 Years</w:t>
            </w:r>
          </w:p>
        </w:tc>
      </w:tr>
      <w:tr w:rsidR="0086133A" w:rsidRPr="009E38F2" w14:paraId="47385E87" w14:textId="77777777" w:rsidTr="00593244">
        <w:trPr>
          <w:trHeight w:val="610"/>
        </w:trPr>
        <w:tc>
          <w:tcPr>
            <w:tcW w:w="819" w:type="dxa"/>
            <w:noWrap/>
            <w:vAlign w:val="center"/>
          </w:tcPr>
          <w:p w14:paraId="7E916070" w14:textId="77777777" w:rsidR="0086133A" w:rsidRDefault="0086133A" w:rsidP="0012399B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173" w:type="dxa"/>
            <w:vAlign w:val="center"/>
          </w:tcPr>
          <w:p w14:paraId="2A2DA957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2000</w:t>
            </w:r>
          </w:p>
          <w:p w14:paraId="34C643CD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87" w:type="dxa"/>
            <w:vAlign w:val="center"/>
          </w:tcPr>
          <w:p w14:paraId="3523D71B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2003</w:t>
            </w:r>
          </w:p>
          <w:p w14:paraId="3AFFF329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vAlign w:val="center"/>
          </w:tcPr>
          <w:p w14:paraId="08204942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2005</w:t>
            </w:r>
          </w:p>
          <w:p w14:paraId="59A728E4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vAlign w:val="center"/>
          </w:tcPr>
          <w:p w14:paraId="7CD88A57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2008</w:t>
            </w:r>
          </w:p>
          <w:p w14:paraId="1A4031CE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79" w:type="dxa"/>
            <w:vAlign w:val="center"/>
          </w:tcPr>
          <w:p w14:paraId="2BC36B9A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2010</w:t>
            </w:r>
          </w:p>
          <w:p w14:paraId="0303BC87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77" w:type="dxa"/>
            <w:gridSpan w:val="3"/>
            <w:vAlign w:val="center"/>
          </w:tcPr>
          <w:p w14:paraId="416448C1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2013</w:t>
            </w:r>
          </w:p>
          <w:p w14:paraId="3F47F96B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</w:tr>
      <w:tr w:rsidR="001C259F" w:rsidRPr="009E38F2" w14:paraId="73C72D7C" w14:textId="77777777" w:rsidTr="00B717F8">
        <w:trPr>
          <w:trHeight w:val="300"/>
        </w:trPr>
        <w:tc>
          <w:tcPr>
            <w:tcW w:w="819" w:type="dxa"/>
            <w:noWrap/>
            <w:hideMark/>
          </w:tcPr>
          <w:p w14:paraId="588F4705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40-49</w:t>
            </w:r>
          </w:p>
        </w:tc>
        <w:tc>
          <w:tcPr>
            <w:tcW w:w="2173" w:type="dxa"/>
            <w:hideMark/>
          </w:tcPr>
          <w:p w14:paraId="0BA46CD3" w14:textId="77777777" w:rsidR="001C259F" w:rsidRPr="009E38F2" w:rsidRDefault="001C259F" w:rsidP="0012399B">
            <w:pPr>
              <w:jc w:val="center"/>
            </w:pPr>
            <w:r w:rsidRPr="009E38F2">
              <w:t>6.4</w:t>
            </w:r>
            <w:r>
              <w:t xml:space="preserve"> (</w:t>
            </w:r>
            <w:r w:rsidRPr="009E38F2">
              <w:t>5.7</w:t>
            </w:r>
            <w:r>
              <w:t xml:space="preserve"> to </w:t>
            </w:r>
            <w:r w:rsidRPr="009E38F2">
              <w:t>7.2</w:t>
            </w:r>
            <w:r>
              <w:t>)</w:t>
            </w:r>
          </w:p>
        </w:tc>
        <w:tc>
          <w:tcPr>
            <w:tcW w:w="2087" w:type="dxa"/>
            <w:hideMark/>
          </w:tcPr>
          <w:p w14:paraId="3DEFA49B" w14:textId="77777777" w:rsidR="001C259F" w:rsidRPr="009E38F2" w:rsidRDefault="001C259F" w:rsidP="001C259F">
            <w:r w:rsidRPr="009E38F2">
              <w:t>9.8</w:t>
            </w:r>
            <w:r>
              <w:t xml:space="preserve"> (</w:t>
            </w:r>
            <w:r w:rsidRPr="009E38F2">
              <w:t>8.8</w:t>
            </w:r>
            <w:r>
              <w:t xml:space="preserve"> to </w:t>
            </w:r>
            <w:r w:rsidRPr="009E38F2">
              <w:t>10.8</w:t>
            </w:r>
            <w:r>
              <w:t>)</w:t>
            </w:r>
          </w:p>
        </w:tc>
        <w:tc>
          <w:tcPr>
            <w:tcW w:w="2091" w:type="dxa"/>
            <w:hideMark/>
          </w:tcPr>
          <w:p w14:paraId="2D8AB2DD" w14:textId="77777777" w:rsidR="001C259F" w:rsidRPr="009E38F2" w:rsidRDefault="001C259F" w:rsidP="001C259F">
            <w:r w:rsidRPr="009E38F2">
              <w:t>10.7</w:t>
            </w:r>
            <w:r>
              <w:t xml:space="preserve"> (</w:t>
            </w:r>
            <w:r w:rsidRPr="009E38F2">
              <w:t>9.9</w:t>
            </w:r>
            <w:r>
              <w:t xml:space="preserve"> to </w:t>
            </w:r>
            <w:r w:rsidRPr="009E38F2">
              <w:t>11.6</w:t>
            </w:r>
            <w:r>
              <w:t>)</w:t>
            </w:r>
          </w:p>
        </w:tc>
        <w:tc>
          <w:tcPr>
            <w:tcW w:w="2091" w:type="dxa"/>
            <w:hideMark/>
          </w:tcPr>
          <w:p w14:paraId="3CFC98FC" w14:textId="77777777" w:rsidR="001C259F" w:rsidRPr="009E38F2" w:rsidRDefault="001C259F" w:rsidP="001C259F">
            <w:r w:rsidRPr="009E38F2">
              <w:t>12.8</w:t>
            </w:r>
            <w:r>
              <w:t xml:space="preserve"> (</w:t>
            </w:r>
            <w:r w:rsidRPr="009E38F2">
              <w:t>11.6</w:t>
            </w:r>
            <w:r>
              <w:t xml:space="preserve"> to </w:t>
            </w:r>
            <w:r w:rsidRPr="009E38F2">
              <w:t>14.1</w:t>
            </w:r>
            <w:r>
              <w:t>)</w:t>
            </w:r>
          </w:p>
        </w:tc>
        <w:tc>
          <w:tcPr>
            <w:tcW w:w="2079" w:type="dxa"/>
            <w:hideMark/>
          </w:tcPr>
          <w:p w14:paraId="4185C713" w14:textId="77777777" w:rsidR="001C259F" w:rsidRPr="009E38F2" w:rsidRDefault="001C259F" w:rsidP="001C259F">
            <w:r w:rsidRPr="009E38F2">
              <w:t>15.2</w:t>
            </w:r>
            <w:r>
              <w:t xml:space="preserve"> (</w:t>
            </w:r>
            <w:r w:rsidRPr="009E38F2">
              <w:t>14.0</w:t>
            </w:r>
            <w:r>
              <w:t xml:space="preserve"> to </w:t>
            </w:r>
            <w:r w:rsidRPr="009E38F2">
              <w:t>16.4</w:t>
            </w:r>
            <w:r>
              <w:t>)</w:t>
            </w:r>
          </w:p>
        </w:tc>
        <w:tc>
          <w:tcPr>
            <w:tcW w:w="2077" w:type="dxa"/>
            <w:gridSpan w:val="3"/>
            <w:hideMark/>
          </w:tcPr>
          <w:p w14:paraId="44330157" w14:textId="77777777" w:rsidR="001C259F" w:rsidRPr="009E38F2" w:rsidRDefault="001C259F" w:rsidP="001C259F">
            <w:r w:rsidRPr="009E38F2">
              <w:t>13.6</w:t>
            </w:r>
            <w:r>
              <w:t xml:space="preserve"> (</w:t>
            </w:r>
            <w:r w:rsidRPr="009E38F2">
              <w:t>12.5</w:t>
            </w:r>
            <w:r>
              <w:t xml:space="preserve"> to </w:t>
            </w:r>
            <w:r w:rsidRPr="009E38F2">
              <w:t>14.7</w:t>
            </w:r>
            <w:r>
              <w:t>)</w:t>
            </w:r>
          </w:p>
        </w:tc>
      </w:tr>
      <w:tr w:rsidR="001C259F" w:rsidRPr="009E38F2" w14:paraId="7CEE719F" w14:textId="77777777" w:rsidTr="00C44721">
        <w:trPr>
          <w:trHeight w:val="300"/>
        </w:trPr>
        <w:tc>
          <w:tcPr>
            <w:tcW w:w="819" w:type="dxa"/>
            <w:noWrap/>
            <w:hideMark/>
          </w:tcPr>
          <w:p w14:paraId="3B28E7CE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50-54</w:t>
            </w:r>
          </w:p>
        </w:tc>
        <w:tc>
          <w:tcPr>
            <w:tcW w:w="2173" w:type="dxa"/>
            <w:hideMark/>
          </w:tcPr>
          <w:p w14:paraId="2B51AA1F" w14:textId="77777777" w:rsidR="001C259F" w:rsidRPr="009E38F2" w:rsidRDefault="001C259F" w:rsidP="0012399B">
            <w:pPr>
              <w:jc w:val="center"/>
            </w:pPr>
            <w:r w:rsidRPr="009E38F2">
              <w:t>13.7</w:t>
            </w:r>
            <w:r>
              <w:t xml:space="preserve"> (</w:t>
            </w:r>
            <w:r w:rsidRPr="009E38F2">
              <w:t>12.17</w:t>
            </w:r>
            <w:r>
              <w:t xml:space="preserve"> to </w:t>
            </w:r>
            <w:r w:rsidRPr="009E38F2">
              <w:t>15.5</w:t>
            </w:r>
            <w:r>
              <w:t>)</w:t>
            </w:r>
          </w:p>
        </w:tc>
        <w:tc>
          <w:tcPr>
            <w:tcW w:w="2087" w:type="dxa"/>
            <w:hideMark/>
          </w:tcPr>
          <w:p w14:paraId="76F82A65" w14:textId="77777777" w:rsidR="001C259F" w:rsidRPr="009E38F2" w:rsidRDefault="001C259F" w:rsidP="001C259F">
            <w:r w:rsidRPr="009E38F2">
              <w:t>22.4</w:t>
            </w:r>
            <w:r>
              <w:t xml:space="preserve"> (</w:t>
            </w:r>
            <w:r w:rsidRPr="009E38F2">
              <w:t>20.3</w:t>
            </w:r>
            <w:r>
              <w:t xml:space="preserve"> to </w:t>
            </w:r>
            <w:r w:rsidRPr="009E38F2">
              <w:t>24.6</w:t>
            </w:r>
            <w:r>
              <w:t>)</w:t>
            </w:r>
          </w:p>
        </w:tc>
        <w:tc>
          <w:tcPr>
            <w:tcW w:w="2091" w:type="dxa"/>
            <w:hideMark/>
          </w:tcPr>
          <w:p w14:paraId="297F5B4E" w14:textId="77777777" w:rsidR="001C259F" w:rsidRPr="009E38F2" w:rsidRDefault="001C259F" w:rsidP="001C259F">
            <w:r w:rsidRPr="009E38F2">
              <w:t>26.5</w:t>
            </w:r>
            <w:r>
              <w:t xml:space="preserve"> (</w:t>
            </w:r>
            <w:r w:rsidRPr="009E38F2">
              <w:t>24.4</w:t>
            </w:r>
            <w:r>
              <w:t xml:space="preserve"> to </w:t>
            </w:r>
            <w:r w:rsidRPr="009E38F2">
              <w:t>28.7</w:t>
            </w:r>
            <w:r>
              <w:t>)</w:t>
            </w:r>
          </w:p>
        </w:tc>
        <w:tc>
          <w:tcPr>
            <w:tcW w:w="2091" w:type="dxa"/>
            <w:hideMark/>
          </w:tcPr>
          <w:p w14:paraId="15DE877F" w14:textId="77777777" w:rsidR="001C259F" w:rsidRPr="009E38F2" w:rsidRDefault="001C259F" w:rsidP="001C259F">
            <w:r w:rsidRPr="009E38F2">
              <w:t>34.9</w:t>
            </w:r>
            <w:r>
              <w:t xml:space="preserve"> (</w:t>
            </w:r>
            <w:r w:rsidRPr="009E38F2">
              <w:t>32.3</w:t>
            </w:r>
            <w:r>
              <w:t xml:space="preserve"> to </w:t>
            </w:r>
            <w:r w:rsidRPr="009E38F2">
              <w:t>37.6</w:t>
            </w:r>
            <w:r>
              <w:t>)</w:t>
            </w:r>
          </w:p>
        </w:tc>
        <w:tc>
          <w:tcPr>
            <w:tcW w:w="2079" w:type="dxa"/>
            <w:hideMark/>
          </w:tcPr>
          <w:p w14:paraId="1500C38B" w14:textId="77777777" w:rsidR="001C259F" w:rsidRPr="009E38F2" w:rsidRDefault="001C259F" w:rsidP="001C259F">
            <w:r w:rsidRPr="009E38F2">
              <w:t>39.7</w:t>
            </w:r>
            <w:r>
              <w:t xml:space="preserve"> (</w:t>
            </w:r>
            <w:r w:rsidRPr="009E38F2">
              <w:t>37.4</w:t>
            </w:r>
            <w:r>
              <w:t xml:space="preserve"> to </w:t>
            </w:r>
            <w:r w:rsidRPr="009E38F2">
              <w:t>42.1</w:t>
            </w:r>
            <w:r>
              <w:t>)</w:t>
            </w:r>
          </w:p>
        </w:tc>
        <w:tc>
          <w:tcPr>
            <w:tcW w:w="2077" w:type="dxa"/>
            <w:gridSpan w:val="3"/>
            <w:hideMark/>
          </w:tcPr>
          <w:p w14:paraId="595A6C02" w14:textId="77777777" w:rsidR="001C259F" w:rsidRPr="009E38F2" w:rsidRDefault="001C259F" w:rsidP="001C259F">
            <w:r w:rsidRPr="009E38F2">
              <w:t>40.7</w:t>
            </w:r>
            <w:r>
              <w:t xml:space="preserve"> (</w:t>
            </w:r>
            <w:r w:rsidRPr="009E38F2">
              <w:t>38.2</w:t>
            </w:r>
            <w:r>
              <w:t xml:space="preserve"> to </w:t>
            </w:r>
            <w:r w:rsidRPr="009E38F2">
              <w:t>43.2</w:t>
            </w:r>
            <w:r>
              <w:t>)</w:t>
            </w:r>
          </w:p>
        </w:tc>
      </w:tr>
      <w:tr w:rsidR="001C259F" w:rsidRPr="009E38F2" w14:paraId="128F4749" w14:textId="77777777" w:rsidTr="004C34CA">
        <w:trPr>
          <w:trHeight w:val="300"/>
        </w:trPr>
        <w:tc>
          <w:tcPr>
            <w:tcW w:w="819" w:type="dxa"/>
            <w:noWrap/>
            <w:hideMark/>
          </w:tcPr>
          <w:p w14:paraId="6289EC5A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55-59</w:t>
            </w:r>
          </w:p>
        </w:tc>
        <w:tc>
          <w:tcPr>
            <w:tcW w:w="2173" w:type="dxa"/>
            <w:hideMark/>
          </w:tcPr>
          <w:p w14:paraId="603D21D1" w14:textId="77777777" w:rsidR="001C259F" w:rsidRPr="009E38F2" w:rsidRDefault="001C259F" w:rsidP="0012399B">
            <w:pPr>
              <w:jc w:val="center"/>
            </w:pPr>
            <w:r w:rsidRPr="009E38F2">
              <w:t>16.3</w:t>
            </w:r>
            <w:r>
              <w:t xml:space="preserve"> (</w:t>
            </w:r>
            <w:r w:rsidRPr="009E38F2">
              <w:t>14.37</w:t>
            </w:r>
            <w:r>
              <w:t xml:space="preserve"> to </w:t>
            </w:r>
            <w:r w:rsidRPr="009E38F2">
              <w:t>18.5</w:t>
            </w:r>
            <w:r>
              <w:t>)</w:t>
            </w:r>
          </w:p>
        </w:tc>
        <w:tc>
          <w:tcPr>
            <w:tcW w:w="2087" w:type="dxa"/>
            <w:hideMark/>
          </w:tcPr>
          <w:p w14:paraId="24474910" w14:textId="77777777" w:rsidR="001C259F" w:rsidRPr="009E38F2" w:rsidRDefault="001C259F" w:rsidP="001C259F">
            <w:r w:rsidRPr="009E38F2">
              <w:t>29.6</w:t>
            </w:r>
            <w:r>
              <w:t xml:space="preserve"> (</w:t>
            </w:r>
            <w:r w:rsidRPr="009E38F2">
              <w:t>27.4</w:t>
            </w:r>
            <w:r>
              <w:t xml:space="preserve"> to </w:t>
            </w:r>
            <w:r w:rsidRPr="009E38F2">
              <w:t>31.9</w:t>
            </w:r>
            <w:r>
              <w:t>)</w:t>
            </w:r>
          </w:p>
        </w:tc>
        <w:tc>
          <w:tcPr>
            <w:tcW w:w="2091" w:type="dxa"/>
            <w:hideMark/>
          </w:tcPr>
          <w:p w14:paraId="5DCAA122" w14:textId="77777777" w:rsidR="001C259F" w:rsidRPr="009E38F2" w:rsidRDefault="001C259F" w:rsidP="001C259F">
            <w:r w:rsidRPr="009E38F2">
              <w:t>36.2</w:t>
            </w:r>
            <w:r>
              <w:t xml:space="preserve"> (</w:t>
            </w:r>
            <w:r w:rsidRPr="009E38F2">
              <w:t>34.0</w:t>
            </w:r>
            <w:r>
              <w:t xml:space="preserve"> to </w:t>
            </w:r>
            <w:r w:rsidRPr="009E38F2">
              <w:t>38.4</w:t>
            </w:r>
            <w:r>
              <w:t>)</w:t>
            </w:r>
          </w:p>
        </w:tc>
        <w:tc>
          <w:tcPr>
            <w:tcW w:w="2091" w:type="dxa"/>
            <w:hideMark/>
          </w:tcPr>
          <w:p w14:paraId="419489A4" w14:textId="77777777" w:rsidR="001C259F" w:rsidRPr="009E38F2" w:rsidRDefault="001C259F" w:rsidP="001C259F">
            <w:r w:rsidRPr="009E38F2">
              <w:t>48.1</w:t>
            </w:r>
            <w:r>
              <w:t xml:space="preserve"> (</w:t>
            </w:r>
            <w:r w:rsidRPr="009E38F2">
              <w:t>45.3</w:t>
            </w:r>
            <w:r>
              <w:t xml:space="preserve"> to </w:t>
            </w:r>
            <w:r w:rsidRPr="009E38F2">
              <w:t>51.0</w:t>
            </w:r>
            <w:r>
              <w:t>)</w:t>
            </w:r>
          </w:p>
        </w:tc>
        <w:tc>
          <w:tcPr>
            <w:tcW w:w="2079" w:type="dxa"/>
            <w:hideMark/>
          </w:tcPr>
          <w:p w14:paraId="7A712ED1" w14:textId="77777777" w:rsidR="001C259F" w:rsidRPr="009E38F2" w:rsidRDefault="001C259F" w:rsidP="001C259F">
            <w:r w:rsidRPr="009E38F2">
              <w:t>55.7</w:t>
            </w:r>
            <w:r>
              <w:t xml:space="preserve"> (</w:t>
            </w:r>
            <w:r w:rsidRPr="009E38F2">
              <w:t>53.0</w:t>
            </w:r>
            <w:r>
              <w:t xml:space="preserve"> to </w:t>
            </w:r>
            <w:r w:rsidRPr="009E38F2">
              <w:t>58.5</w:t>
            </w:r>
            <w:r>
              <w:t>)</w:t>
            </w:r>
          </w:p>
        </w:tc>
        <w:tc>
          <w:tcPr>
            <w:tcW w:w="2077" w:type="dxa"/>
            <w:gridSpan w:val="3"/>
            <w:hideMark/>
          </w:tcPr>
          <w:p w14:paraId="631E0AC0" w14:textId="77777777" w:rsidR="001C259F" w:rsidRPr="009E38F2" w:rsidRDefault="001C259F" w:rsidP="001C259F">
            <w:r w:rsidRPr="009E38F2">
              <w:t>52.3</w:t>
            </w:r>
            <w:r>
              <w:t xml:space="preserve"> (</w:t>
            </w:r>
            <w:r w:rsidRPr="009E38F2">
              <w:t>49.7</w:t>
            </w:r>
            <w:r>
              <w:t xml:space="preserve"> to </w:t>
            </w:r>
            <w:r w:rsidRPr="009E38F2">
              <w:t>54.7</w:t>
            </w:r>
            <w:r>
              <w:t>)</w:t>
            </w:r>
          </w:p>
        </w:tc>
      </w:tr>
      <w:tr w:rsidR="001C259F" w:rsidRPr="009E38F2" w14:paraId="4B8DA506" w14:textId="77777777" w:rsidTr="003D0453">
        <w:trPr>
          <w:trHeight w:val="300"/>
        </w:trPr>
        <w:tc>
          <w:tcPr>
            <w:tcW w:w="819" w:type="dxa"/>
            <w:noWrap/>
            <w:hideMark/>
          </w:tcPr>
          <w:p w14:paraId="1DAE85B3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60-64</w:t>
            </w:r>
          </w:p>
        </w:tc>
        <w:tc>
          <w:tcPr>
            <w:tcW w:w="2173" w:type="dxa"/>
            <w:hideMark/>
          </w:tcPr>
          <w:p w14:paraId="4B4BF71F" w14:textId="77777777" w:rsidR="001C259F" w:rsidRPr="009E38F2" w:rsidRDefault="001C259F" w:rsidP="0012399B">
            <w:pPr>
              <w:jc w:val="center"/>
            </w:pPr>
            <w:r w:rsidRPr="009E38F2">
              <w:t>21.5</w:t>
            </w:r>
            <w:r>
              <w:t xml:space="preserve"> (</w:t>
            </w:r>
            <w:r w:rsidRPr="009E38F2">
              <w:t>19.37</w:t>
            </w:r>
            <w:r>
              <w:t xml:space="preserve"> to </w:t>
            </w:r>
            <w:r w:rsidRPr="009E38F2">
              <w:t>23.9</w:t>
            </w:r>
            <w:r>
              <w:t>)</w:t>
            </w:r>
          </w:p>
        </w:tc>
        <w:tc>
          <w:tcPr>
            <w:tcW w:w="2087" w:type="dxa"/>
            <w:hideMark/>
          </w:tcPr>
          <w:p w14:paraId="3C544AF6" w14:textId="77777777" w:rsidR="001C259F" w:rsidRPr="009E38F2" w:rsidRDefault="001C259F" w:rsidP="001C259F">
            <w:r w:rsidRPr="009E38F2">
              <w:t>32.7</w:t>
            </w:r>
            <w:r>
              <w:t xml:space="preserve"> (</w:t>
            </w:r>
            <w:r w:rsidRPr="009E38F2">
              <w:t>30.2</w:t>
            </w:r>
            <w:r>
              <w:t xml:space="preserve"> to </w:t>
            </w:r>
            <w:r w:rsidRPr="009E38F2">
              <w:t>35.4</w:t>
            </w:r>
            <w:r>
              <w:t>)</w:t>
            </w:r>
          </w:p>
        </w:tc>
        <w:tc>
          <w:tcPr>
            <w:tcW w:w="2091" w:type="dxa"/>
            <w:hideMark/>
          </w:tcPr>
          <w:p w14:paraId="08CC8C06" w14:textId="77777777" w:rsidR="001C259F" w:rsidRPr="009E38F2" w:rsidRDefault="001C259F" w:rsidP="001C259F">
            <w:r w:rsidRPr="009E38F2">
              <w:t>42.2</w:t>
            </w:r>
            <w:r>
              <w:t xml:space="preserve"> (</w:t>
            </w:r>
            <w:r w:rsidRPr="009E38F2">
              <w:t>39.8</w:t>
            </w:r>
            <w:r>
              <w:t xml:space="preserve"> to </w:t>
            </w:r>
            <w:r w:rsidRPr="009E38F2">
              <w:t>44.7</w:t>
            </w:r>
            <w:r>
              <w:t>)</w:t>
            </w:r>
          </w:p>
        </w:tc>
        <w:tc>
          <w:tcPr>
            <w:tcW w:w="2091" w:type="dxa"/>
            <w:hideMark/>
          </w:tcPr>
          <w:p w14:paraId="2A246EB0" w14:textId="77777777" w:rsidR="001C259F" w:rsidRPr="009E38F2" w:rsidRDefault="001C259F" w:rsidP="001C259F">
            <w:r w:rsidRPr="009E38F2">
              <w:t>51.3</w:t>
            </w:r>
            <w:r>
              <w:t xml:space="preserve"> (</w:t>
            </w:r>
            <w:r w:rsidRPr="009E38F2">
              <w:t>48.2</w:t>
            </w:r>
            <w:r>
              <w:t xml:space="preserve"> to </w:t>
            </w:r>
            <w:r w:rsidRPr="009E38F2">
              <w:t>54.4</w:t>
            </w:r>
            <w:r>
              <w:t>)</w:t>
            </w:r>
          </w:p>
        </w:tc>
        <w:tc>
          <w:tcPr>
            <w:tcW w:w="2079" w:type="dxa"/>
            <w:hideMark/>
          </w:tcPr>
          <w:p w14:paraId="52B72BBB" w14:textId="77777777" w:rsidR="001C259F" w:rsidRPr="009E38F2" w:rsidRDefault="001C259F" w:rsidP="001C259F">
            <w:r w:rsidRPr="009E38F2">
              <w:t>62.2</w:t>
            </w:r>
            <w:r>
              <w:t xml:space="preserve"> (</w:t>
            </w:r>
            <w:r w:rsidRPr="009E38F2">
              <w:t>59.6</w:t>
            </w:r>
            <w:r>
              <w:t xml:space="preserve"> to </w:t>
            </w:r>
            <w:r w:rsidRPr="009E38F2">
              <w:t>64.7</w:t>
            </w:r>
            <w:r>
              <w:t>)</w:t>
            </w:r>
          </w:p>
        </w:tc>
        <w:tc>
          <w:tcPr>
            <w:tcW w:w="2077" w:type="dxa"/>
            <w:gridSpan w:val="3"/>
            <w:hideMark/>
          </w:tcPr>
          <w:p w14:paraId="58157DF2" w14:textId="77777777" w:rsidR="001C259F" w:rsidRPr="009E38F2" w:rsidRDefault="001C259F" w:rsidP="001C259F">
            <w:r w:rsidRPr="009E38F2">
              <w:t>59.3</w:t>
            </w:r>
            <w:r>
              <w:t xml:space="preserve"> (</w:t>
            </w:r>
            <w:r w:rsidRPr="009E38F2">
              <w:t>56.9</w:t>
            </w:r>
            <w:r>
              <w:t xml:space="preserve"> to </w:t>
            </w:r>
            <w:r w:rsidRPr="009E38F2">
              <w:t>61.7</w:t>
            </w:r>
            <w:r>
              <w:t>)</w:t>
            </w:r>
          </w:p>
        </w:tc>
      </w:tr>
      <w:tr w:rsidR="001C259F" w:rsidRPr="009E38F2" w14:paraId="06730221" w14:textId="77777777" w:rsidTr="00620F4D">
        <w:trPr>
          <w:trHeight w:val="300"/>
        </w:trPr>
        <w:tc>
          <w:tcPr>
            <w:tcW w:w="819" w:type="dxa"/>
            <w:tcBorders>
              <w:bottom w:val="single" w:sz="4" w:space="0" w:color="auto"/>
            </w:tcBorders>
            <w:hideMark/>
          </w:tcPr>
          <w:p w14:paraId="1400B78A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65+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hideMark/>
          </w:tcPr>
          <w:p w14:paraId="7A8DF33C" w14:textId="77777777" w:rsidR="001C259F" w:rsidRPr="009E38F2" w:rsidRDefault="001C259F" w:rsidP="0012399B">
            <w:pPr>
              <w:jc w:val="center"/>
            </w:pPr>
            <w:r w:rsidRPr="009E38F2">
              <w:t>25.1</w:t>
            </w:r>
            <w:r>
              <w:t xml:space="preserve"> (</w:t>
            </w:r>
            <w:r w:rsidRPr="009E38F2">
              <w:t>23.87</w:t>
            </w:r>
            <w:r>
              <w:t xml:space="preserve"> to </w:t>
            </w:r>
            <w:r w:rsidRPr="009E38F2">
              <w:t>26.5</w:t>
            </w:r>
            <w:r>
              <w:t>)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hideMark/>
          </w:tcPr>
          <w:p w14:paraId="32B9374A" w14:textId="77777777" w:rsidR="001C259F" w:rsidRPr="009E38F2" w:rsidRDefault="001C259F" w:rsidP="001C259F">
            <w:r w:rsidRPr="009E38F2">
              <w:t>37.0</w:t>
            </w:r>
            <w:r>
              <w:t xml:space="preserve"> (</w:t>
            </w:r>
            <w:r w:rsidRPr="009E38F2">
              <w:t>35.5</w:t>
            </w:r>
            <w:r>
              <w:t xml:space="preserve"> to </w:t>
            </w:r>
            <w:r w:rsidRPr="009E38F2">
              <w:t>38.6</w:t>
            </w:r>
            <w:r>
              <w:t>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14:paraId="068ADA58" w14:textId="77777777" w:rsidR="001C259F" w:rsidRPr="009E38F2" w:rsidRDefault="001C259F" w:rsidP="001C259F">
            <w:r w:rsidRPr="009E38F2">
              <w:t>45.4</w:t>
            </w:r>
            <w:r>
              <w:t xml:space="preserve"> (</w:t>
            </w:r>
            <w:r w:rsidRPr="009E38F2">
              <w:t>43.8</w:t>
            </w:r>
            <w:r>
              <w:t xml:space="preserve"> to </w:t>
            </w:r>
            <w:r w:rsidRPr="009E38F2">
              <w:t>47.1</w:t>
            </w:r>
            <w:r>
              <w:t>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14:paraId="17E707E3" w14:textId="77777777" w:rsidR="001C259F" w:rsidRPr="009E38F2" w:rsidRDefault="001C259F" w:rsidP="001C259F">
            <w:r w:rsidRPr="009E38F2">
              <w:t>53.7</w:t>
            </w:r>
            <w:r>
              <w:t xml:space="preserve"> (</w:t>
            </w:r>
            <w:r w:rsidRPr="009E38F2">
              <w:t>51.9</w:t>
            </w:r>
            <w:r>
              <w:t xml:space="preserve"> to </w:t>
            </w:r>
            <w:r w:rsidRPr="009E38F2">
              <w:t>55.5</w:t>
            </w:r>
            <w:r>
              <w:t>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hideMark/>
          </w:tcPr>
          <w:p w14:paraId="15263F7F" w14:textId="77777777" w:rsidR="001C259F" w:rsidRPr="009E38F2" w:rsidRDefault="001C259F" w:rsidP="001C259F">
            <w:r w:rsidRPr="009E38F2">
              <w:t>61.3</w:t>
            </w:r>
            <w:r>
              <w:t xml:space="preserve"> (</w:t>
            </w:r>
            <w:r w:rsidRPr="009E38F2">
              <w:t>59.7</w:t>
            </w:r>
            <w:r>
              <w:t xml:space="preserve"> to </w:t>
            </w:r>
            <w:r w:rsidRPr="009E38F2">
              <w:t>62.9</w:t>
            </w:r>
            <w:r>
              <w:t>)</w:t>
            </w:r>
          </w:p>
        </w:tc>
        <w:tc>
          <w:tcPr>
            <w:tcW w:w="2077" w:type="dxa"/>
            <w:gridSpan w:val="3"/>
            <w:tcBorders>
              <w:bottom w:val="single" w:sz="4" w:space="0" w:color="auto"/>
            </w:tcBorders>
            <w:hideMark/>
          </w:tcPr>
          <w:p w14:paraId="775EAF2B" w14:textId="77777777" w:rsidR="001C259F" w:rsidRPr="009E38F2" w:rsidRDefault="001C259F" w:rsidP="001C259F">
            <w:r w:rsidRPr="009E38F2">
              <w:t>63.3</w:t>
            </w:r>
            <w:r>
              <w:t xml:space="preserve"> (</w:t>
            </w:r>
            <w:r w:rsidRPr="009E38F2">
              <w:t>61.9</w:t>
            </w:r>
            <w:r>
              <w:t xml:space="preserve"> to </w:t>
            </w:r>
            <w:r w:rsidRPr="009E38F2">
              <w:t>64.8</w:t>
            </w:r>
            <w:r>
              <w:t>)</w:t>
            </w:r>
          </w:p>
        </w:tc>
      </w:tr>
      <w:tr w:rsidR="001C259F" w:rsidRPr="009E38F2" w14:paraId="20CD3EF7" w14:textId="77777777" w:rsidTr="00013FF3">
        <w:trPr>
          <w:trHeight w:val="300"/>
        </w:trPr>
        <w:tc>
          <w:tcPr>
            <w:tcW w:w="819" w:type="dxa"/>
            <w:tcBorders>
              <w:bottom w:val="single" w:sz="4" w:space="0" w:color="auto"/>
            </w:tcBorders>
            <w:hideMark/>
          </w:tcPr>
          <w:p w14:paraId="0525690F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Total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hideMark/>
          </w:tcPr>
          <w:p w14:paraId="073C195A" w14:textId="77777777" w:rsidR="001C259F" w:rsidRPr="009E38F2" w:rsidRDefault="001C259F" w:rsidP="0012399B">
            <w:pPr>
              <w:jc w:val="center"/>
            </w:pPr>
            <w:r w:rsidRPr="009E38F2">
              <w:t>15.1</w:t>
            </w:r>
            <w:r>
              <w:t xml:space="preserve"> (</w:t>
            </w:r>
            <w:r w:rsidRPr="009E38F2">
              <w:t>14.47</w:t>
            </w:r>
            <w:r>
              <w:t xml:space="preserve"> to </w:t>
            </w:r>
            <w:r w:rsidRPr="009E38F2">
              <w:t>15.7</w:t>
            </w:r>
            <w:r>
              <w:t>)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hideMark/>
          </w:tcPr>
          <w:p w14:paraId="27A54E50" w14:textId="77777777" w:rsidR="001C259F" w:rsidRPr="009E38F2" w:rsidRDefault="001C259F" w:rsidP="001C259F">
            <w:r w:rsidRPr="009E38F2">
              <w:t>23.6</w:t>
            </w:r>
            <w:r>
              <w:t xml:space="preserve"> (</w:t>
            </w:r>
            <w:r w:rsidRPr="009E38F2">
              <w:t>22.8</w:t>
            </w:r>
            <w:r>
              <w:t xml:space="preserve"> to </w:t>
            </w:r>
            <w:r w:rsidRPr="009E38F2">
              <w:t>24.4</w:t>
            </w:r>
            <w:r>
              <w:t>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14:paraId="0BBA2AE2" w14:textId="77777777" w:rsidR="001C259F" w:rsidRPr="009E38F2" w:rsidRDefault="001C259F" w:rsidP="001C259F">
            <w:r w:rsidRPr="009E38F2">
              <w:t>28.8</w:t>
            </w:r>
            <w:r>
              <w:t xml:space="preserve"> (</w:t>
            </w:r>
            <w:r w:rsidRPr="009E38F2">
              <w:t>28.0</w:t>
            </w:r>
            <w:r>
              <w:t xml:space="preserve"> to </w:t>
            </w:r>
            <w:r w:rsidRPr="009E38F2">
              <w:t>29.7</w:t>
            </w:r>
            <w:r>
              <w:t>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hideMark/>
          </w:tcPr>
          <w:p w14:paraId="000BCF16" w14:textId="77777777" w:rsidR="001C259F" w:rsidRPr="009E38F2" w:rsidRDefault="001C259F" w:rsidP="001C259F">
            <w:r w:rsidRPr="009E38F2">
              <w:t>36.4</w:t>
            </w:r>
            <w:r>
              <w:t xml:space="preserve"> (</w:t>
            </w:r>
            <w:r w:rsidRPr="009E38F2">
              <w:t>35.4</w:t>
            </w:r>
            <w:r>
              <w:t xml:space="preserve"> to </w:t>
            </w:r>
            <w:r w:rsidRPr="009E38F2">
              <w:t>37.4</w:t>
            </w:r>
            <w:r>
              <w:t>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hideMark/>
          </w:tcPr>
          <w:p w14:paraId="60142E32" w14:textId="77777777" w:rsidR="001C259F" w:rsidRPr="009E38F2" w:rsidRDefault="001C259F" w:rsidP="001C259F">
            <w:r w:rsidRPr="009E38F2">
              <w:t>43.0</w:t>
            </w:r>
            <w:r>
              <w:t xml:space="preserve"> (</w:t>
            </w:r>
            <w:r w:rsidRPr="009E38F2">
              <w:t>42.0</w:t>
            </w:r>
            <w:r>
              <w:t xml:space="preserve"> to </w:t>
            </w:r>
            <w:r w:rsidRPr="009E38F2">
              <w:t>44.0</w:t>
            </w:r>
            <w:r>
              <w:t>)</w:t>
            </w:r>
          </w:p>
        </w:tc>
        <w:tc>
          <w:tcPr>
            <w:tcW w:w="2077" w:type="dxa"/>
            <w:gridSpan w:val="3"/>
            <w:tcBorders>
              <w:bottom w:val="single" w:sz="4" w:space="0" w:color="auto"/>
            </w:tcBorders>
            <w:hideMark/>
          </w:tcPr>
          <w:p w14:paraId="013D1EA5" w14:textId="77777777" w:rsidR="001C259F" w:rsidRPr="009E38F2" w:rsidRDefault="001C259F" w:rsidP="001C259F">
            <w:r w:rsidRPr="009E38F2">
              <w:t>43.6</w:t>
            </w:r>
            <w:r>
              <w:t xml:space="preserve"> (</w:t>
            </w:r>
            <w:r w:rsidRPr="009E38F2">
              <w:t>42.7</w:t>
            </w:r>
            <w:r>
              <w:t xml:space="preserve"> to </w:t>
            </w:r>
            <w:r w:rsidRPr="009E38F2">
              <w:t>44.5</w:t>
            </w:r>
            <w:r>
              <w:t>)</w:t>
            </w:r>
          </w:p>
        </w:tc>
      </w:tr>
      <w:tr w:rsidR="00E6091A" w:rsidRPr="009E38F2" w14:paraId="685F2A3C" w14:textId="77777777" w:rsidTr="0012399B">
        <w:trPr>
          <w:gridAfter w:val="1"/>
          <w:wAfter w:w="6" w:type="dxa"/>
          <w:trHeight w:val="377"/>
        </w:trPr>
        <w:tc>
          <w:tcPr>
            <w:tcW w:w="134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44D9" w14:textId="77777777" w:rsidR="00E6091A" w:rsidRPr="009E38F2" w:rsidRDefault="00E6091A" w:rsidP="0012399B">
            <w:r w:rsidRPr="00B303D9">
              <w:rPr>
                <w:b/>
              </w:rPr>
              <w:t xml:space="preserve">Proportion of Respondents Indicating that they have Ever* Received a </w:t>
            </w:r>
            <w:proofErr w:type="spellStart"/>
            <w:r w:rsidRPr="00B303D9">
              <w:rPr>
                <w:b/>
              </w:rPr>
              <w:t>Colonscopy</w:t>
            </w:r>
            <w:proofErr w:type="spellEnd"/>
            <w:r w:rsidRPr="00B303D9">
              <w:rPr>
                <w:b/>
              </w:rPr>
              <w:t xml:space="preserve"> or Sigmoidoscopy</w:t>
            </w:r>
          </w:p>
        </w:tc>
      </w:tr>
      <w:tr w:rsidR="0086133A" w:rsidRPr="009E38F2" w14:paraId="61CA4D71" w14:textId="77777777" w:rsidTr="009648CA">
        <w:trPr>
          <w:trHeight w:val="610"/>
        </w:trPr>
        <w:tc>
          <w:tcPr>
            <w:tcW w:w="819" w:type="dxa"/>
            <w:noWrap/>
            <w:vAlign w:val="center"/>
          </w:tcPr>
          <w:p w14:paraId="25E42986" w14:textId="77777777" w:rsidR="0086133A" w:rsidRDefault="0086133A" w:rsidP="0012399B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173" w:type="dxa"/>
            <w:vAlign w:val="center"/>
          </w:tcPr>
          <w:p w14:paraId="3D19B878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2000</w:t>
            </w:r>
          </w:p>
          <w:p w14:paraId="1EC6B5AD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87" w:type="dxa"/>
            <w:vAlign w:val="center"/>
          </w:tcPr>
          <w:p w14:paraId="48347EC5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2003</w:t>
            </w:r>
          </w:p>
          <w:p w14:paraId="20F02C00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vAlign w:val="center"/>
          </w:tcPr>
          <w:p w14:paraId="38D4CD13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2005</w:t>
            </w:r>
          </w:p>
          <w:p w14:paraId="56CC19E8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91" w:type="dxa"/>
            <w:vAlign w:val="center"/>
          </w:tcPr>
          <w:p w14:paraId="6F0AC879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2008</w:t>
            </w:r>
          </w:p>
          <w:p w14:paraId="0BB9B914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79" w:type="dxa"/>
            <w:vAlign w:val="center"/>
          </w:tcPr>
          <w:p w14:paraId="6EFDF620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2010</w:t>
            </w:r>
          </w:p>
          <w:p w14:paraId="1FD81CDE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  <w:tc>
          <w:tcPr>
            <w:tcW w:w="2077" w:type="dxa"/>
            <w:gridSpan w:val="3"/>
            <w:vAlign w:val="center"/>
          </w:tcPr>
          <w:p w14:paraId="40D83236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9E38F2">
              <w:rPr>
                <w:b/>
                <w:bCs/>
              </w:rPr>
              <w:t>2013</w:t>
            </w:r>
          </w:p>
          <w:p w14:paraId="410B18FC" w14:textId="77777777" w:rsidR="0086133A" w:rsidRPr="009E38F2" w:rsidRDefault="0086133A" w:rsidP="0012399B">
            <w:pPr>
              <w:jc w:val="center"/>
              <w:rPr>
                <w:b/>
                <w:bCs/>
              </w:rPr>
            </w:pPr>
            <w:r w:rsidRPr="0012399B">
              <w:rPr>
                <w:b/>
              </w:rPr>
              <w:t>%</w:t>
            </w:r>
            <w:r>
              <w:rPr>
                <w:b/>
              </w:rPr>
              <w:t xml:space="preserve"> (</w:t>
            </w:r>
            <w:r w:rsidRPr="0012399B">
              <w:rPr>
                <w:b/>
              </w:rPr>
              <w:t>95% CI</w:t>
            </w:r>
            <w:r>
              <w:rPr>
                <w:b/>
              </w:rPr>
              <w:t>)</w:t>
            </w:r>
          </w:p>
        </w:tc>
      </w:tr>
      <w:tr w:rsidR="001C259F" w:rsidRPr="009E38F2" w14:paraId="4CD7D80E" w14:textId="77777777" w:rsidTr="00A368C7">
        <w:trPr>
          <w:trHeight w:val="300"/>
        </w:trPr>
        <w:tc>
          <w:tcPr>
            <w:tcW w:w="819" w:type="dxa"/>
            <w:tcBorders>
              <w:top w:val="single" w:sz="4" w:space="0" w:color="auto"/>
            </w:tcBorders>
            <w:noWrap/>
            <w:hideMark/>
          </w:tcPr>
          <w:p w14:paraId="2909D659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40-49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hideMark/>
          </w:tcPr>
          <w:p w14:paraId="7970D631" w14:textId="77777777" w:rsidR="001C259F" w:rsidRPr="009E38F2" w:rsidRDefault="001C259F" w:rsidP="001C259F">
            <w:r w:rsidRPr="009E38F2">
              <w:t>13.4</w:t>
            </w:r>
            <w:r>
              <w:t xml:space="preserve"> (</w:t>
            </w:r>
            <w:r w:rsidRPr="009E38F2">
              <w:t>12.4</w:t>
            </w:r>
            <w:r>
              <w:t xml:space="preserve"> to </w:t>
            </w:r>
            <w:r w:rsidRPr="009E38F2">
              <w:t>14.5</w:t>
            </w:r>
            <w:r>
              <w:t>)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hideMark/>
          </w:tcPr>
          <w:p w14:paraId="78D6090A" w14:textId="77777777" w:rsidR="001C259F" w:rsidRPr="009E38F2" w:rsidRDefault="001C259F" w:rsidP="001C259F">
            <w:r w:rsidRPr="009E38F2">
              <w:t>14.8</w:t>
            </w:r>
            <w:r>
              <w:t xml:space="preserve"> (</w:t>
            </w:r>
            <w:r w:rsidRPr="009E38F2">
              <w:t>13.6</w:t>
            </w:r>
            <w:r>
              <w:t xml:space="preserve"> to </w:t>
            </w:r>
            <w:r w:rsidRPr="009E38F2">
              <w:t>16.0</w:t>
            </w:r>
            <w:r>
              <w:t>)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hideMark/>
          </w:tcPr>
          <w:p w14:paraId="4625AC8F" w14:textId="77777777" w:rsidR="001C259F" w:rsidRPr="009E38F2" w:rsidRDefault="001C259F" w:rsidP="001C259F">
            <w:r w:rsidRPr="009E38F2">
              <w:t>15.2</w:t>
            </w:r>
            <w:r>
              <w:t xml:space="preserve"> (</w:t>
            </w:r>
            <w:r w:rsidRPr="009E38F2">
              <w:t>14.1</w:t>
            </w:r>
            <w:r>
              <w:t xml:space="preserve"> to</w:t>
            </w:r>
            <w:r w:rsidRPr="009E38F2">
              <w:t>16.2</w:t>
            </w:r>
            <w:r>
              <w:t>)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hideMark/>
          </w:tcPr>
          <w:p w14:paraId="2E59C164" w14:textId="77777777" w:rsidR="001C259F" w:rsidRPr="009E38F2" w:rsidRDefault="001C259F" w:rsidP="001C259F">
            <w:r w:rsidRPr="009E38F2">
              <w:t>16.2</w:t>
            </w:r>
            <w:r>
              <w:t xml:space="preserve"> (</w:t>
            </w:r>
            <w:r w:rsidRPr="009E38F2">
              <w:t>14.9</w:t>
            </w:r>
            <w:r>
              <w:t xml:space="preserve"> to </w:t>
            </w:r>
            <w:r w:rsidRPr="009E38F2">
              <w:t>17.6</w:t>
            </w:r>
            <w:r>
              <w:t>)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hideMark/>
          </w:tcPr>
          <w:p w14:paraId="445CF231" w14:textId="77777777" w:rsidR="001C259F" w:rsidRPr="009E38F2" w:rsidRDefault="001C259F" w:rsidP="001C259F">
            <w:r w:rsidRPr="009E38F2">
              <w:t>19.3</w:t>
            </w:r>
            <w:r>
              <w:t xml:space="preserve"> (</w:t>
            </w:r>
            <w:r w:rsidRPr="009E38F2">
              <w:t>18.0</w:t>
            </w:r>
            <w:r>
              <w:t xml:space="preserve"> to </w:t>
            </w:r>
            <w:r w:rsidRPr="009E38F2">
              <w:t>20.7</w:t>
            </w:r>
            <w:r>
              <w:t>)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</w:tcBorders>
            <w:noWrap/>
            <w:hideMark/>
          </w:tcPr>
          <w:p w14:paraId="3CC42BFA" w14:textId="77777777" w:rsidR="001C259F" w:rsidRPr="009E38F2" w:rsidRDefault="001C259F" w:rsidP="001C259F">
            <w:r w:rsidRPr="009E38F2">
              <w:t>16.8</w:t>
            </w:r>
            <w:r>
              <w:t xml:space="preserve"> (</w:t>
            </w:r>
            <w:r w:rsidRPr="009E38F2">
              <w:t>15.6</w:t>
            </w:r>
            <w:r>
              <w:t xml:space="preserve"> to </w:t>
            </w:r>
            <w:r w:rsidRPr="009E38F2">
              <w:t>18.1</w:t>
            </w:r>
            <w:r>
              <w:t>)</w:t>
            </w:r>
          </w:p>
        </w:tc>
      </w:tr>
      <w:tr w:rsidR="001C259F" w:rsidRPr="009E38F2" w14:paraId="3A51D1D9" w14:textId="77777777" w:rsidTr="00195358">
        <w:trPr>
          <w:trHeight w:val="300"/>
        </w:trPr>
        <w:tc>
          <w:tcPr>
            <w:tcW w:w="819" w:type="dxa"/>
            <w:noWrap/>
            <w:hideMark/>
          </w:tcPr>
          <w:p w14:paraId="0F8880CF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50-54</w:t>
            </w:r>
          </w:p>
        </w:tc>
        <w:tc>
          <w:tcPr>
            <w:tcW w:w="2173" w:type="dxa"/>
            <w:hideMark/>
          </w:tcPr>
          <w:p w14:paraId="02C23203" w14:textId="77777777" w:rsidR="001C259F" w:rsidRPr="009E38F2" w:rsidRDefault="001C259F" w:rsidP="001C259F">
            <w:r w:rsidRPr="009E38F2">
              <w:t>27.2</w:t>
            </w:r>
            <w:r>
              <w:t xml:space="preserve"> (</w:t>
            </w:r>
            <w:r w:rsidRPr="009E38F2">
              <w:t>25.2</w:t>
            </w:r>
            <w:r>
              <w:t xml:space="preserve"> to </w:t>
            </w:r>
            <w:r w:rsidRPr="009E38F2">
              <w:t>29.3</w:t>
            </w:r>
            <w:r>
              <w:t>)</w:t>
            </w:r>
          </w:p>
        </w:tc>
        <w:tc>
          <w:tcPr>
            <w:tcW w:w="2087" w:type="dxa"/>
            <w:hideMark/>
          </w:tcPr>
          <w:p w14:paraId="6F054207" w14:textId="77777777" w:rsidR="001C259F" w:rsidRPr="009E38F2" w:rsidRDefault="001C259F" w:rsidP="001C259F">
            <w:r w:rsidRPr="009E38F2">
              <w:t>29.6</w:t>
            </w:r>
            <w:r>
              <w:t xml:space="preserve"> (</w:t>
            </w:r>
            <w:r w:rsidRPr="009E38F2">
              <w:t>27.4</w:t>
            </w:r>
            <w:r>
              <w:t xml:space="preserve"> to </w:t>
            </w:r>
            <w:r w:rsidRPr="009E38F2">
              <w:t>32.0</w:t>
            </w:r>
            <w:r>
              <w:t>)</w:t>
            </w:r>
          </w:p>
        </w:tc>
        <w:tc>
          <w:tcPr>
            <w:tcW w:w="2091" w:type="dxa"/>
            <w:hideMark/>
          </w:tcPr>
          <w:p w14:paraId="37C2F571" w14:textId="77777777" w:rsidR="001C259F" w:rsidRPr="009E38F2" w:rsidRDefault="001C259F" w:rsidP="001C259F">
            <w:r w:rsidRPr="009E38F2">
              <w:t>33.7</w:t>
            </w:r>
            <w:r>
              <w:t xml:space="preserve"> (</w:t>
            </w:r>
            <w:r w:rsidRPr="009E38F2">
              <w:t>31.5</w:t>
            </w:r>
            <w:r>
              <w:t xml:space="preserve"> to </w:t>
            </w:r>
            <w:r w:rsidRPr="009E38F2">
              <w:t>35.9</w:t>
            </w:r>
            <w:r>
              <w:t>)</w:t>
            </w:r>
          </w:p>
        </w:tc>
        <w:tc>
          <w:tcPr>
            <w:tcW w:w="2091" w:type="dxa"/>
            <w:hideMark/>
          </w:tcPr>
          <w:p w14:paraId="4D4EB403" w14:textId="77777777" w:rsidR="001C259F" w:rsidRPr="009E38F2" w:rsidRDefault="001C259F" w:rsidP="001C259F">
            <w:r w:rsidRPr="009E38F2">
              <w:t>39.9</w:t>
            </w:r>
            <w:r>
              <w:t xml:space="preserve"> (</w:t>
            </w:r>
            <w:r w:rsidRPr="009E38F2">
              <w:t>37.1</w:t>
            </w:r>
            <w:r>
              <w:t xml:space="preserve"> to </w:t>
            </w:r>
            <w:r w:rsidRPr="009E38F2">
              <w:t>42.8</w:t>
            </w:r>
            <w:r>
              <w:t>)</w:t>
            </w:r>
          </w:p>
        </w:tc>
        <w:tc>
          <w:tcPr>
            <w:tcW w:w="2079" w:type="dxa"/>
            <w:hideMark/>
          </w:tcPr>
          <w:p w14:paraId="5F5CA743" w14:textId="77777777" w:rsidR="001C259F" w:rsidRPr="009E38F2" w:rsidRDefault="001C259F" w:rsidP="001C259F">
            <w:r w:rsidRPr="009E38F2">
              <w:t>43.1</w:t>
            </w:r>
            <w:r>
              <w:t xml:space="preserve"> (</w:t>
            </w:r>
            <w:r w:rsidRPr="009E38F2">
              <w:t>40.7</w:t>
            </w:r>
            <w:r>
              <w:t xml:space="preserve"> to </w:t>
            </w:r>
            <w:r w:rsidRPr="009E38F2">
              <w:t>45.6</w:t>
            </w:r>
            <w:r>
              <w:t>)</w:t>
            </w:r>
          </w:p>
        </w:tc>
        <w:tc>
          <w:tcPr>
            <w:tcW w:w="2077" w:type="dxa"/>
            <w:gridSpan w:val="3"/>
            <w:hideMark/>
          </w:tcPr>
          <w:p w14:paraId="00899CD2" w14:textId="77777777" w:rsidR="001C259F" w:rsidRPr="009E38F2" w:rsidRDefault="001C259F" w:rsidP="001C259F">
            <w:r w:rsidRPr="009E38F2">
              <w:t>44.3</w:t>
            </w:r>
            <w:r>
              <w:t xml:space="preserve"> (</w:t>
            </w:r>
            <w:r w:rsidRPr="009E38F2">
              <w:t>41.9</w:t>
            </w:r>
            <w:r>
              <w:t xml:space="preserve"> to </w:t>
            </w:r>
            <w:r w:rsidRPr="009E38F2">
              <w:t>46.8</w:t>
            </w:r>
            <w:r>
              <w:t>)</w:t>
            </w:r>
          </w:p>
        </w:tc>
      </w:tr>
      <w:tr w:rsidR="001C259F" w:rsidRPr="009E38F2" w14:paraId="42756759" w14:textId="77777777" w:rsidTr="001C259F">
        <w:trPr>
          <w:trHeight w:val="287"/>
        </w:trPr>
        <w:tc>
          <w:tcPr>
            <w:tcW w:w="819" w:type="dxa"/>
            <w:noWrap/>
            <w:hideMark/>
          </w:tcPr>
          <w:p w14:paraId="6FEC3617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55-59</w:t>
            </w:r>
          </w:p>
        </w:tc>
        <w:tc>
          <w:tcPr>
            <w:tcW w:w="2173" w:type="dxa"/>
            <w:hideMark/>
          </w:tcPr>
          <w:p w14:paraId="53E407DD" w14:textId="77777777" w:rsidR="001C259F" w:rsidRPr="009E38F2" w:rsidRDefault="001C259F" w:rsidP="001C259F">
            <w:r w:rsidRPr="009E38F2">
              <w:t>33.9</w:t>
            </w:r>
            <w:r>
              <w:t xml:space="preserve"> (</w:t>
            </w:r>
            <w:r w:rsidRPr="009E38F2">
              <w:t>31.3</w:t>
            </w:r>
            <w:r>
              <w:t xml:space="preserve"> to </w:t>
            </w:r>
            <w:r w:rsidRPr="009E38F2">
              <w:t>36.6</w:t>
            </w:r>
            <w:r>
              <w:t>)</w:t>
            </w:r>
          </w:p>
        </w:tc>
        <w:tc>
          <w:tcPr>
            <w:tcW w:w="2087" w:type="dxa"/>
            <w:hideMark/>
          </w:tcPr>
          <w:p w14:paraId="6E0E9EB2" w14:textId="77777777" w:rsidR="001C259F" w:rsidRPr="009E38F2" w:rsidRDefault="001C259F" w:rsidP="001C259F">
            <w:r w:rsidRPr="009E38F2">
              <w:t>40.0</w:t>
            </w:r>
            <w:r>
              <w:t xml:space="preserve"> (</w:t>
            </w:r>
            <w:r w:rsidRPr="009E38F2">
              <w:t>37.6</w:t>
            </w:r>
            <w:r>
              <w:t xml:space="preserve"> to </w:t>
            </w:r>
            <w:r w:rsidRPr="009E38F2">
              <w:t>42.3</w:t>
            </w:r>
            <w:r>
              <w:t>)</w:t>
            </w:r>
          </w:p>
        </w:tc>
        <w:tc>
          <w:tcPr>
            <w:tcW w:w="2091" w:type="dxa"/>
            <w:hideMark/>
          </w:tcPr>
          <w:p w14:paraId="41EB04B5" w14:textId="77777777" w:rsidR="001C259F" w:rsidRPr="009E38F2" w:rsidRDefault="001C259F" w:rsidP="001C259F">
            <w:r w:rsidRPr="009E38F2">
              <w:t>45.9</w:t>
            </w:r>
            <w:r>
              <w:t xml:space="preserve"> (</w:t>
            </w:r>
            <w:r w:rsidRPr="009E38F2">
              <w:t>43.6</w:t>
            </w:r>
            <w:r>
              <w:t xml:space="preserve"> to </w:t>
            </w:r>
            <w:r w:rsidRPr="009E38F2">
              <w:t>48.2</w:t>
            </w:r>
            <w:r>
              <w:t>)</w:t>
            </w:r>
          </w:p>
        </w:tc>
        <w:tc>
          <w:tcPr>
            <w:tcW w:w="2091" w:type="dxa"/>
            <w:hideMark/>
          </w:tcPr>
          <w:p w14:paraId="702058E9" w14:textId="77777777" w:rsidR="001C259F" w:rsidRPr="009E38F2" w:rsidRDefault="001C259F" w:rsidP="001C259F">
            <w:r w:rsidRPr="009E38F2">
              <w:t>54.0</w:t>
            </w:r>
            <w:r>
              <w:t xml:space="preserve"> (</w:t>
            </w:r>
            <w:r w:rsidRPr="009E38F2">
              <w:t>51.1</w:t>
            </w:r>
            <w:r>
              <w:t xml:space="preserve"> to </w:t>
            </w:r>
            <w:r w:rsidRPr="009E38F2">
              <w:t>57.0</w:t>
            </w:r>
            <w:r>
              <w:t>)</w:t>
            </w:r>
          </w:p>
        </w:tc>
        <w:tc>
          <w:tcPr>
            <w:tcW w:w="2079" w:type="dxa"/>
            <w:hideMark/>
          </w:tcPr>
          <w:p w14:paraId="23FFD596" w14:textId="77777777" w:rsidR="001C259F" w:rsidRPr="009E38F2" w:rsidRDefault="001C259F" w:rsidP="001C259F">
            <w:r w:rsidRPr="009E38F2">
              <w:t>61.0</w:t>
            </w:r>
            <w:r>
              <w:t xml:space="preserve"> (</w:t>
            </w:r>
            <w:r w:rsidRPr="009E38F2">
              <w:t>58.4</w:t>
            </w:r>
            <w:r>
              <w:t xml:space="preserve"> to </w:t>
            </w:r>
            <w:r w:rsidRPr="009E38F2">
              <w:t>63.6</w:t>
            </w:r>
            <w:r>
              <w:t>)</w:t>
            </w:r>
          </w:p>
        </w:tc>
        <w:tc>
          <w:tcPr>
            <w:tcW w:w="2077" w:type="dxa"/>
            <w:gridSpan w:val="3"/>
            <w:hideMark/>
          </w:tcPr>
          <w:p w14:paraId="28B1A78C" w14:textId="77777777" w:rsidR="001C259F" w:rsidRPr="009E38F2" w:rsidRDefault="001C259F" w:rsidP="001C259F">
            <w:r w:rsidRPr="009E38F2">
              <w:t>56.9</w:t>
            </w:r>
            <w:r>
              <w:t xml:space="preserve"> (</w:t>
            </w:r>
            <w:r w:rsidRPr="009E38F2">
              <w:t>54.5</w:t>
            </w:r>
            <w:r>
              <w:t xml:space="preserve"> to </w:t>
            </w:r>
            <w:r w:rsidRPr="009E38F2">
              <w:t>59.3</w:t>
            </w:r>
            <w:r>
              <w:t>)</w:t>
            </w:r>
          </w:p>
        </w:tc>
      </w:tr>
      <w:tr w:rsidR="001C259F" w:rsidRPr="009E38F2" w14:paraId="01FA76B6" w14:textId="77777777" w:rsidTr="004772C7">
        <w:trPr>
          <w:trHeight w:val="300"/>
        </w:trPr>
        <w:tc>
          <w:tcPr>
            <w:tcW w:w="819" w:type="dxa"/>
            <w:noWrap/>
            <w:hideMark/>
          </w:tcPr>
          <w:p w14:paraId="2D0A91BB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60-64</w:t>
            </w:r>
          </w:p>
        </w:tc>
        <w:tc>
          <w:tcPr>
            <w:tcW w:w="2173" w:type="dxa"/>
            <w:hideMark/>
          </w:tcPr>
          <w:p w14:paraId="098588F4" w14:textId="77777777" w:rsidR="001C259F" w:rsidRPr="009E38F2" w:rsidRDefault="001C259F" w:rsidP="001C259F">
            <w:r w:rsidRPr="009E38F2">
              <w:t>40.6</w:t>
            </w:r>
            <w:r>
              <w:t xml:space="preserve"> (</w:t>
            </w:r>
            <w:r w:rsidRPr="009E38F2">
              <w:t>37.8</w:t>
            </w:r>
            <w:r>
              <w:t xml:space="preserve"> to </w:t>
            </w:r>
            <w:r w:rsidRPr="009E38F2">
              <w:t>43.4</w:t>
            </w:r>
            <w:r>
              <w:t>)</w:t>
            </w:r>
          </w:p>
        </w:tc>
        <w:tc>
          <w:tcPr>
            <w:tcW w:w="2087" w:type="dxa"/>
            <w:hideMark/>
          </w:tcPr>
          <w:p w14:paraId="62E3C032" w14:textId="77777777" w:rsidR="001C259F" w:rsidRPr="009E38F2" w:rsidRDefault="001C259F" w:rsidP="001C259F">
            <w:r w:rsidRPr="009E38F2">
              <w:t>46.6</w:t>
            </w:r>
            <w:r>
              <w:t xml:space="preserve"> (</w:t>
            </w:r>
            <w:r w:rsidRPr="009E38F2">
              <w:t>43.8</w:t>
            </w:r>
            <w:r>
              <w:t xml:space="preserve"> to </w:t>
            </w:r>
            <w:r w:rsidRPr="009E38F2">
              <w:t>49.5</w:t>
            </w:r>
            <w:r>
              <w:t>)</w:t>
            </w:r>
          </w:p>
        </w:tc>
        <w:tc>
          <w:tcPr>
            <w:tcW w:w="2091" w:type="dxa"/>
            <w:hideMark/>
          </w:tcPr>
          <w:p w14:paraId="565129E9" w14:textId="77777777" w:rsidR="001C259F" w:rsidRPr="009E38F2" w:rsidRDefault="001C259F" w:rsidP="001C259F">
            <w:r w:rsidRPr="009E38F2">
              <w:t>55.0</w:t>
            </w:r>
            <w:r>
              <w:t xml:space="preserve"> (</w:t>
            </w:r>
            <w:r w:rsidRPr="009E38F2">
              <w:t>52.4</w:t>
            </w:r>
            <w:r>
              <w:t xml:space="preserve"> to </w:t>
            </w:r>
            <w:r w:rsidRPr="009E38F2">
              <w:t>57.4</w:t>
            </w:r>
            <w:r>
              <w:t>)</w:t>
            </w:r>
          </w:p>
        </w:tc>
        <w:tc>
          <w:tcPr>
            <w:tcW w:w="2091" w:type="dxa"/>
            <w:hideMark/>
          </w:tcPr>
          <w:p w14:paraId="02C1B121" w14:textId="77777777" w:rsidR="001C259F" w:rsidRPr="009E38F2" w:rsidRDefault="001C259F" w:rsidP="001C259F">
            <w:r w:rsidRPr="009E38F2">
              <w:t>58.4</w:t>
            </w:r>
            <w:r>
              <w:t xml:space="preserve"> (</w:t>
            </w:r>
            <w:r w:rsidRPr="009E38F2">
              <w:t>55.2</w:t>
            </w:r>
            <w:r>
              <w:t xml:space="preserve"> to </w:t>
            </w:r>
            <w:r w:rsidRPr="009E38F2">
              <w:t>61.5</w:t>
            </w:r>
            <w:r>
              <w:t>)</w:t>
            </w:r>
          </w:p>
        </w:tc>
        <w:tc>
          <w:tcPr>
            <w:tcW w:w="2079" w:type="dxa"/>
            <w:hideMark/>
          </w:tcPr>
          <w:p w14:paraId="5BB4FE87" w14:textId="77777777" w:rsidR="001C259F" w:rsidRPr="009E38F2" w:rsidRDefault="001C259F" w:rsidP="001C259F">
            <w:r w:rsidRPr="009E38F2">
              <w:t>68.4</w:t>
            </w:r>
            <w:r>
              <w:t xml:space="preserve"> (</w:t>
            </w:r>
            <w:r w:rsidRPr="009E38F2">
              <w:t>65.9</w:t>
            </w:r>
            <w:r>
              <w:t xml:space="preserve"> to </w:t>
            </w:r>
            <w:r w:rsidRPr="009E38F2">
              <w:t>70.8</w:t>
            </w:r>
            <w:r>
              <w:t>)</w:t>
            </w:r>
          </w:p>
        </w:tc>
        <w:tc>
          <w:tcPr>
            <w:tcW w:w="2077" w:type="dxa"/>
            <w:gridSpan w:val="3"/>
            <w:hideMark/>
          </w:tcPr>
          <w:p w14:paraId="49955C15" w14:textId="77777777" w:rsidR="001C259F" w:rsidRPr="009E38F2" w:rsidRDefault="001C259F" w:rsidP="001C259F">
            <w:r w:rsidRPr="009E38F2">
              <w:t>65.4</w:t>
            </w:r>
            <w:r>
              <w:t xml:space="preserve"> (</w:t>
            </w:r>
            <w:r w:rsidRPr="009E38F2">
              <w:t>63.0</w:t>
            </w:r>
            <w:r>
              <w:t xml:space="preserve"> to </w:t>
            </w:r>
            <w:r w:rsidRPr="009E38F2">
              <w:t>67.7</w:t>
            </w:r>
            <w:r>
              <w:t>)</w:t>
            </w:r>
          </w:p>
        </w:tc>
      </w:tr>
      <w:tr w:rsidR="001C259F" w:rsidRPr="009E38F2" w14:paraId="191938FA" w14:textId="77777777" w:rsidTr="0062383F">
        <w:trPr>
          <w:trHeight w:val="300"/>
        </w:trPr>
        <w:tc>
          <w:tcPr>
            <w:tcW w:w="819" w:type="dxa"/>
            <w:hideMark/>
          </w:tcPr>
          <w:p w14:paraId="00A8D8DF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65+</w:t>
            </w:r>
          </w:p>
        </w:tc>
        <w:tc>
          <w:tcPr>
            <w:tcW w:w="2173" w:type="dxa"/>
            <w:hideMark/>
          </w:tcPr>
          <w:p w14:paraId="689491B1" w14:textId="77777777" w:rsidR="001C259F" w:rsidRPr="009E38F2" w:rsidRDefault="001C259F" w:rsidP="001C259F">
            <w:r w:rsidRPr="009E38F2">
              <w:t>46.2</w:t>
            </w:r>
            <w:r>
              <w:t xml:space="preserve"> (</w:t>
            </w:r>
            <w:r w:rsidRPr="009E38F2">
              <w:t>44.6</w:t>
            </w:r>
            <w:r>
              <w:t xml:space="preserve"> to </w:t>
            </w:r>
            <w:r w:rsidRPr="009E38F2">
              <w:t>47.8</w:t>
            </w:r>
            <w:r>
              <w:t>)</w:t>
            </w:r>
          </w:p>
        </w:tc>
        <w:tc>
          <w:tcPr>
            <w:tcW w:w="2087" w:type="dxa"/>
            <w:hideMark/>
          </w:tcPr>
          <w:p w14:paraId="26A62A5C" w14:textId="77777777" w:rsidR="001C259F" w:rsidRPr="009E38F2" w:rsidRDefault="001C259F" w:rsidP="001C259F">
            <w:r w:rsidRPr="009E38F2">
              <w:t>50.6</w:t>
            </w:r>
            <w:r>
              <w:t xml:space="preserve"> (</w:t>
            </w:r>
            <w:r w:rsidRPr="009E38F2">
              <w:t>48.9</w:t>
            </w:r>
            <w:r>
              <w:t xml:space="preserve"> to </w:t>
            </w:r>
            <w:r w:rsidRPr="009E38F2">
              <w:t>52.3</w:t>
            </w:r>
            <w:r>
              <w:t>)</w:t>
            </w:r>
          </w:p>
        </w:tc>
        <w:tc>
          <w:tcPr>
            <w:tcW w:w="2091" w:type="dxa"/>
            <w:hideMark/>
          </w:tcPr>
          <w:p w14:paraId="4FB3C3D8" w14:textId="77777777" w:rsidR="001C259F" w:rsidRPr="009E38F2" w:rsidRDefault="001C259F" w:rsidP="001C259F">
            <w:r w:rsidRPr="009E38F2">
              <w:t>57.3</w:t>
            </w:r>
            <w:r>
              <w:t xml:space="preserve"> (</w:t>
            </w:r>
            <w:r w:rsidRPr="009E38F2">
              <w:t>55.7</w:t>
            </w:r>
            <w:r>
              <w:t xml:space="preserve"> to </w:t>
            </w:r>
            <w:r w:rsidRPr="009E38F2">
              <w:t>59.0</w:t>
            </w:r>
            <w:r>
              <w:t>)</w:t>
            </w:r>
          </w:p>
        </w:tc>
        <w:tc>
          <w:tcPr>
            <w:tcW w:w="2091" w:type="dxa"/>
            <w:hideMark/>
          </w:tcPr>
          <w:p w14:paraId="3E6D06B1" w14:textId="77777777" w:rsidR="001C259F" w:rsidRPr="009E38F2" w:rsidRDefault="001C259F" w:rsidP="001C259F">
            <w:r w:rsidRPr="009E38F2">
              <w:t>62.3</w:t>
            </w:r>
            <w:r>
              <w:t xml:space="preserve"> (</w:t>
            </w:r>
            <w:r w:rsidRPr="009E38F2">
              <w:t>60.6</w:t>
            </w:r>
            <w:r>
              <w:t xml:space="preserve"> to </w:t>
            </w:r>
            <w:r w:rsidRPr="009E38F2">
              <w:t>64.0</w:t>
            </w:r>
            <w:r>
              <w:t>)</w:t>
            </w:r>
          </w:p>
        </w:tc>
        <w:tc>
          <w:tcPr>
            <w:tcW w:w="2079" w:type="dxa"/>
            <w:hideMark/>
          </w:tcPr>
          <w:p w14:paraId="77A68A3E" w14:textId="77777777" w:rsidR="001C259F" w:rsidRPr="009E38F2" w:rsidRDefault="001C259F" w:rsidP="001C259F">
            <w:r w:rsidRPr="009E38F2">
              <w:t>69.8</w:t>
            </w:r>
            <w:r>
              <w:t xml:space="preserve"> (</w:t>
            </w:r>
            <w:r w:rsidRPr="009E38F2">
              <w:t>68.2</w:t>
            </w:r>
            <w:r>
              <w:t xml:space="preserve"> to </w:t>
            </w:r>
            <w:r w:rsidRPr="009E38F2">
              <w:t>71.2</w:t>
            </w:r>
            <w:r>
              <w:t>)</w:t>
            </w:r>
          </w:p>
        </w:tc>
        <w:tc>
          <w:tcPr>
            <w:tcW w:w="2077" w:type="dxa"/>
            <w:gridSpan w:val="3"/>
            <w:hideMark/>
          </w:tcPr>
          <w:p w14:paraId="4B125379" w14:textId="77777777" w:rsidR="001C259F" w:rsidRPr="009E38F2" w:rsidRDefault="001C259F" w:rsidP="001C259F">
            <w:r w:rsidRPr="009E38F2">
              <w:t>72.0</w:t>
            </w:r>
            <w:r>
              <w:t xml:space="preserve"> (</w:t>
            </w:r>
            <w:r w:rsidRPr="009E38F2">
              <w:t>70.6</w:t>
            </w:r>
            <w:r>
              <w:t xml:space="preserve"> to </w:t>
            </w:r>
            <w:r w:rsidRPr="009E38F2">
              <w:t>73.4</w:t>
            </w:r>
            <w:r>
              <w:t>)</w:t>
            </w:r>
          </w:p>
        </w:tc>
      </w:tr>
      <w:tr w:rsidR="001C259F" w:rsidRPr="009E38F2" w14:paraId="2CF1BDCA" w14:textId="77777777" w:rsidTr="00A86338">
        <w:trPr>
          <w:trHeight w:val="300"/>
        </w:trPr>
        <w:tc>
          <w:tcPr>
            <w:tcW w:w="819" w:type="dxa"/>
            <w:hideMark/>
          </w:tcPr>
          <w:p w14:paraId="77AB977F" w14:textId="77777777" w:rsidR="001C259F" w:rsidRPr="00EF74B7" w:rsidRDefault="001C259F" w:rsidP="0012399B">
            <w:pPr>
              <w:rPr>
                <w:b/>
              </w:rPr>
            </w:pPr>
            <w:r w:rsidRPr="00EF74B7">
              <w:rPr>
                <w:b/>
              </w:rPr>
              <w:t>Total</w:t>
            </w:r>
          </w:p>
        </w:tc>
        <w:tc>
          <w:tcPr>
            <w:tcW w:w="2173" w:type="dxa"/>
            <w:hideMark/>
          </w:tcPr>
          <w:p w14:paraId="0CDFEAAF" w14:textId="77777777" w:rsidR="001C259F" w:rsidRPr="009E38F2" w:rsidRDefault="001C259F" w:rsidP="001C259F">
            <w:r w:rsidRPr="009E38F2">
              <w:t>29.4</w:t>
            </w:r>
            <w:r>
              <w:t xml:space="preserve"> (</w:t>
            </w:r>
            <w:r w:rsidRPr="009E38F2">
              <w:t>28.6</w:t>
            </w:r>
            <w:r>
              <w:t xml:space="preserve"> to </w:t>
            </w:r>
            <w:r w:rsidRPr="009E38F2">
              <w:t>30.2</w:t>
            </w:r>
            <w:r>
              <w:t>)</w:t>
            </w:r>
          </w:p>
        </w:tc>
        <w:tc>
          <w:tcPr>
            <w:tcW w:w="2087" w:type="dxa"/>
            <w:hideMark/>
          </w:tcPr>
          <w:p w14:paraId="053B05AF" w14:textId="77777777" w:rsidR="001C259F" w:rsidRPr="009E38F2" w:rsidRDefault="001C259F" w:rsidP="001C259F">
            <w:r w:rsidRPr="009E38F2">
              <w:t>32.9</w:t>
            </w:r>
            <w:r>
              <w:t xml:space="preserve"> (</w:t>
            </w:r>
            <w:r w:rsidRPr="009E38F2">
              <w:t>32.1</w:t>
            </w:r>
            <w:r>
              <w:t xml:space="preserve"> to </w:t>
            </w:r>
            <w:r w:rsidRPr="009E38F2">
              <w:t>33.8</w:t>
            </w:r>
            <w:r>
              <w:t>)</w:t>
            </w:r>
          </w:p>
        </w:tc>
        <w:tc>
          <w:tcPr>
            <w:tcW w:w="2091" w:type="dxa"/>
            <w:hideMark/>
          </w:tcPr>
          <w:p w14:paraId="4455B057" w14:textId="77777777" w:rsidR="001C259F" w:rsidRPr="009E38F2" w:rsidRDefault="001C259F" w:rsidP="001C259F">
            <w:r w:rsidRPr="009E38F2">
              <w:t>37.4</w:t>
            </w:r>
            <w:r>
              <w:t xml:space="preserve"> (</w:t>
            </w:r>
            <w:r w:rsidRPr="009E38F2">
              <w:t>36.5</w:t>
            </w:r>
            <w:r>
              <w:t xml:space="preserve"> to </w:t>
            </w:r>
            <w:r w:rsidRPr="009E38F2">
              <w:t>38.3</w:t>
            </w:r>
            <w:r>
              <w:t>)</w:t>
            </w:r>
          </w:p>
        </w:tc>
        <w:tc>
          <w:tcPr>
            <w:tcW w:w="2091" w:type="dxa"/>
            <w:hideMark/>
          </w:tcPr>
          <w:p w14:paraId="265AC210" w14:textId="77777777" w:rsidR="001C259F" w:rsidRPr="009E38F2" w:rsidRDefault="001C259F" w:rsidP="001C259F">
            <w:r w:rsidRPr="009E38F2">
              <w:t>42.3</w:t>
            </w:r>
            <w:r>
              <w:t xml:space="preserve"> (</w:t>
            </w:r>
            <w:r w:rsidRPr="009E38F2">
              <w:t>41.2</w:t>
            </w:r>
            <w:r>
              <w:t xml:space="preserve"> to </w:t>
            </w:r>
            <w:r w:rsidRPr="009E38F2">
              <w:t>43.4</w:t>
            </w:r>
            <w:r>
              <w:t>)</w:t>
            </w:r>
          </w:p>
        </w:tc>
        <w:tc>
          <w:tcPr>
            <w:tcW w:w="2079" w:type="dxa"/>
            <w:hideMark/>
          </w:tcPr>
          <w:p w14:paraId="02D3AC18" w14:textId="77777777" w:rsidR="001C259F" w:rsidRPr="009E38F2" w:rsidRDefault="001C259F" w:rsidP="001C259F">
            <w:r w:rsidRPr="009E38F2">
              <w:t>48.6</w:t>
            </w:r>
            <w:r>
              <w:t xml:space="preserve"> (</w:t>
            </w:r>
            <w:r w:rsidRPr="009E38F2">
              <w:t>47.6</w:t>
            </w:r>
            <w:r>
              <w:t xml:space="preserve"> to </w:t>
            </w:r>
            <w:r w:rsidRPr="009E38F2">
              <w:t>49.6</w:t>
            </w:r>
            <w:r>
              <w:t>)</w:t>
            </w:r>
          </w:p>
        </w:tc>
        <w:tc>
          <w:tcPr>
            <w:tcW w:w="2077" w:type="dxa"/>
            <w:gridSpan w:val="3"/>
            <w:hideMark/>
          </w:tcPr>
          <w:p w14:paraId="0D7DC4C0" w14:textId="77777777" w:rsidR="001C259F" w:rsidRPr="009E38F2" w:rsidRDefault="001C259F" w:rsidP="001C259F">
            <w:r w:rsidRPr="009E38F2">
              <w:t>49.1</w:t>
            </w:r>
            <w:r>
              <w:t xml:space="preserve"> (</w:t>
            </w:r>
            <w:r w:rsidRPr="009E38F2">
              <w:t>48.2</w:t>
            </w:r>
            <w:r>
              <w:t xml:space="preserve"> to </w:t>
            </w:r>
            <w:r w:rsidRPr="009E38F2">
              <w:t>50.0</w:t>
            </w:r>
            <w:r>
              <w:t>)</w:t>
            </w:r>
          </w:p>
        </w:tc>
      </w:tr>
    </w:tbl>
    <w:p w14:paraId="510AB62A" w14:textId="77777777" w:rsidR="002809AF" w:rsidRDefault="0012399B">
      <w:r w:rsidRPr="009E38F2">
        <w:t xml:space="preserve">*Due to differences in the survey questionnaire over time, trends in "ever receipt" cannot differentiate between sigmoidoscopy and </w:t>
      </w:r>
      <w:proofErr w:type="spellStart"/>
      <w:r w:rsidRPr="009E38F2">
        <w:t>colonscopy</w:t>
      </w:r>
      <w:proofErr w:type="spellEnd"/>
      <w:r w:rsidRPr="009E38F2">
        <w:t>.</w:t>
      </w:r>
      <w:r>
        <w:t xml:space="preserve"> CI=confidence interval.</w:t>
      </w:r>
      <w:r w:rsidR="00B303D9">
        <w:fldChar w:fldCharType="begin"/>
      </w:r>
      <w:r w:rsidR="00B303D9">
        <w:instrText xml:space="preserve"> LINK </w:instrText>
      </w:r>
      <w:r w:rsidR="002809AF">
        <w:instrText xml:space="preserve">Excel.Sheet.12 "\\\\access.cancer.org\\ACSDEPT\\ocmo\\Intramural Research\\Surveillance and Health Services\\Becky\\proj_CRC APC\\JNCI\\resubmission\\Supplemental Table 2_screening trends.xlsx" Sheet1!R3C1:R19C19 </w:instrText>
      </w:r>
      <w:r w:rsidR="00B303D9">
        <w:instrText xml:space="preserve">\a \f 4 \h </w:instrText>
      </w:r>
      <w:r w:rsidR="00B303D9">
        <w:fldChar w:fldCharType="separate"/>
      </w:r>
    </w:p>
    <w:p w14:paraId="5591FF69" w14:textId="54833E5B" w:rsidR="00B303D9" w:rsidRPr="005B5A4C" w:rsidRDefault="00B303D9">
      <w:pPr>
        <w:rPr>
          <w:b/>
          <w:i/>
        </w:rPr>
        <w:sectPr w:rsidR="00B303D9" w:rsidRPr="005B5A4C" w:rsidSect="009D1D9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end"/>
      </w:r>
    </w:p>
    <w:p w14:paraId="5D0034DC" w14:textId="77777777" w:rsidR="00D641E6" w:rsidRPr="0086133A" w:rsidRDefault="0086133A">
      <w:pPr>
        <w:rPr>
          <w:b/>
          <w:u w:val="single"/>
        </w:rPr>
      </w:pPr>
      <w:r w:rsidRPr="0086133A">
        <w:rPr>
          <w:b/>
          <w:u w:val="single"/>
        </w:rPr>
        <w:lastRenderedPageBreak/>
        <w:t>Supplementary Figures</w:t>
      </w:r>
    </w:p>
    <w:p w14:paraId="6BF8D454" w14:textId="77777777" w:rsidR="005B5ACF" w:rsidRDefault="005B5ACF">
      <w:r>
        <w:rPr>
          <w:noProof/>
        </w:rPr>
        <w:drawing>
          <wp:inline distT="0" distB="0" distL="0" distR="0" wp14:anchorId="18F7E319" wp14:editId="78D002F5">
            <wp:extent cx="5819775" cy="5394325"/>
            <wp:effectExtent l="0" t="0" r="9525" b="0"/>
            <wp:docPr id="4" name="Picture 3" descr="G:\Intramural Research\Surveillance and Health Services\Becky\proj_CRC APC\figures\Supplemental figure 2_APC goodness of fi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:\Intramural Research\Surveillance and Health Services\Becky\proj_CRC APC\figures\Supplemental figure 2_APC goodness of f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3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696BF" w14:textId="77777777" w:rsidR="005B5ACF" w:rsidRPr="00F65289" w:rsidRDefault="005B5ACF" w:rsidP="005B5ACF">
      <w:pPr>
        <w:rPr>
          <w:rFonts w:ascii="Arial" w:hAnsi="Arial" w:cs="Arial"/>
          <w:sz w:val="24"/>
          <w:szCs w:val="24"/>
        </w:rPr>
      </w:pPr>
      <w:r w:rsidRPr="00031493">
        <w:rPr>
          <w:rFonts w:ascii="Arial" w:hAnsi="Arial" w:cs="Arial"/>
          <w:b/>
          <w:sz w:val="24"/>
          <w:szCs w:val="24"/>
        </w:rPr>
        <w:t>Supp</w:t>
      </w:r>
      <w:r w:rsidR="0086133A">
        <w:rPr>
          <w:rFonts w:ascii="Arial" w:hAnsi="Arial" w:cs="Arial"/>
          <w:b/>
          <w:sz w:val="24"/>
          <w:szCs w:val="24"/>
        </w:rPr>
        <w:t>lementary F</w:t>
      </w:r>
      <w:r w:rsidRPr="00031493">
        <w:rPr>
          <w:rFonts w:ascii="Arial" w:hAnsi="Arial" w:cs="Arial"/>
          <w:b/>
          <w:sz w:val="24"/>
          <w:szCs w:val="24"/>
        </w:rPr>
        <w:t xml:space="preserve">igure 1. </w:t>
      </w:r>
      <w:r w:rsidRPr="005F74C3">
        <w:rPr>
          <w:rFonts w:ascii="Arial" w:hAnsi="Arial" w:cs="Arial"/>
          <w:sz w:val="24"/>
          <w:szCs w:val="24"/>
        </w:rPr>
        <w:t>Observed age-specific incidence rates for colon and rectal cancer with 95% confidence bands for APC-modeled values.</w:t>
      </w:r>
      <w:r w:rsidR="005F74C3">
        <w:rPr>
          <w:rFonts w:ascii="Arial" w:hAnsi="Arial" w:cs="Arial"/>
          <w:sz w:val="24"/>
          <w:szCs w:val="24"/>
        </w:rPr>
        <w:t xml:space="preserve"> </w:t>
      </w:r>
      <w:r w:rsidRPr="00F65289">
        <w:rPr>
          <w:rFonts w:ascii="Arial" w:hAnsi="Arial" w:cs="Arial"/>
          <w:sz w:val="24"/>
          <w:szCs w:val="24"/>
        </w:rPr>
        <w:t>Incidence rates and rate ratios for ages 50-54 versus 55-59: Colon, 1991-92 (30.7 vs 61.4: IRR=2.00; 95% CI, 1.82-2.20); 2012-2013 (31.9 vs 36.4: IRR=0.88; 95% CI, 0.81-0.94). Rectum, 1989-90 (15.9 vs 31.1: IRR=1.96; 95% CI, 1.71-2.25); 2012-2013 (24.7 vs 24.5: IRR=1.01; 95% CI, 0.92-1.10).</w:t>
      </w:r>
    </w:p>
    <w:p w14:paraId="6601FD85" w14:textId="77777777" w:rsidR="00F65289" w:rsidRDefault="00F65289" w:rsidP="005B5ACF"/>
    <w:p w14:paraId="7567B2E0" w14:textId="77777777" w:rsidR="00F65289" w:rsidRDefault="00F65289" w:rsidP="005B5ACF"/>
    <w:p w14:paraId="26463A3B" w14:textId="77777777" w:rsidR="00F65289" w:rsidRDefault="00F65289" w:rsidP="005B5ACF">
      <w:pPr>
        <w:sectPr w:rsidR="00F65289" w:rsidSect="005B5A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4B0D6" w14:textId="77777777" w:rsidR="00F65289" w:rsidRDefault="00F65289" w:rsidP="005B5ACF"/>
    <w:p w14:paraId="537105EA" w14:textId="77777777" w:rsidR="004C79BA" w:rsidRDefault="004C79BA" w:rsidP="005B5ACF"/>
    <w:p w14:paraId="31FCCBBC" w14:textId="77777777" w:rsidR="004C79BA" w:rsidRDefault="004C79BA" w:rsidP="005B5ACF"/>
    <w:p w14:paraId="4A20AA16" w14:textId="77777777" w:rsidR="00F65289" w:rsidRDefault="00F65289" w:rsidP="005B5ACF">
      <w:r>
        <w:rPr>
          <w:noProof/>
        </w:rPr>
        <w:drawing>
          <wp:inline distT="0" distB="0" distL="0" distR="0" wp14:anchorId="5F0E58C7" wp14:editId="4470BA29">
            <wp:extent cx="8595360" cy="4297680"/>
            <wp:effectExtent l="0" t="0" r="0" b="762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9F012" w14:textId="77777777" w:rsidR="00F65289" w:rsidRPr="005F74C3" w:rsidRDefault="0086133A" w:rsidP="00F65289">
      <w:pPr>
        <w:pStyle w:val="NormalWeb"/>
        <w:spacing w:before="0" w:beforeAutospacing="0" w:after="0" w:afterAutospacing="0"/>
      </w:pPr>
      <w:r w:rsidRPr="00031493">
        <w:rPr>
          <w:rFonts w:ascii="Arial" w:hAnsi="Arial" w:cs="Arial"/>
          <w:b/>
        </w:rPr>
        <w:t>Supp</w:t>
      </w:r>
      <w:r>
        <w:rPr>
          <w:rFonts w:ascii="Arial" w:hAnsi="Arial" w:cs="Arial"/>
          <w:b/>
        </w:rPr>
        <w:t>lementary F</w:t>
      </w:r>
      <w:r w:rsidRPr="00031493">
        <w:rPr>
          <w:rFonts w:ascii="Arial" w:hAnsi="Arial" w:cs="Arial"/>
          <w:b/>
        </w:rPr>
        <w:t xml:space="preserve">igure </w:t>
      </w:r>
      <w:r w:rsidR="00F65289" w:rsidRPr="00031493">
        <w:rPr>
          <w:rFonts w:ascii="Arial" w:eastAsiaTheme="minorEastAsia" w:hAnsi="Arial" w:cs="Arial"/>
          <w:b/>
          <w:color w:val="000000" w:themeColor="text1"/>
          <w:kern w:val="24"/>
        </w:rPr>
        <w:t xml:space="preserve">2. </w:t>
      </w:r>
      <w:r w:rsidR="00F65289" w:rsidRPr="005F74C3">
        <w:rPr>
          <w:rFonts w:ascii="Arial" w:eastAsiaTheme="minorEastAsia" w:hAnsi="Arial" w:cs="Arial"/>
          <w:color w:val="000000" w:themeColor="text1"/>
          <w:kern w:val="24"/>
        </w:rPr>
        <w:t>Age-period-cohort model output metrics for colon and rectal cancer incidence in the United States, 1974-2013</w:t>
      </w:r>
    </w:p>
    <w:p w14:paraId="7DEBD9D2" w14:textId="77777777" w:rsidR="00CC5F56" w:rsidRDefault="00CC5F56" w:rsidP="005B5ACF">
      <w:pPr>
        <w:rPr>
          <w:noProof/>
        </w:rPr>
      </w:pPr>
    </w:p>
    <w:p w14:paraId="5C105415" w14:textId="77777777" w:rsidR="00CC5F56" w:rsidRDefault="00CC5F56" w:rsidP="005B5ACF">
      <w:pPr>
        <w:rPr>
          <w:noProof/>
        </w:rPr>
      </w:pPr>
    </w:p>
    <w:p w14:paraId="7976A123" w14:textId="77777777" w:rsidR="00CC5F56" w:rsidRDefault="00CC5F56" w:rsidP="005B5AC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710B10D" w14:textId="77777777" w:rsidR="00CC5F56" w:rsidRDefault="00CC5F56" w:rsidP="005B5ACF">
      <w:pPr>
        <w:rPr>
          <w:noProof/>
        </w:rPr>
      </w:pPr>
    </w:p>
    <w:p w14:paraId="36652AF2" w14:textId="77777777" w:rsidR="004C79BA" w:rsidRDefault="00062E6E" w:rsidP="005B5AC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</w:t>
      </w:r>
    </w:p>
    <w:p w14:paraId="622D5CFB" w14:textId="77777777" w:rsidR="004C79BA" w:rsidRDefault="004C79BA" w:rsidP="005B5ACF">
      <w:pPr>
        <w:rPr>
          <w:rFonts w:ascii="Arial" w:hAnsi="Arial" w:cs="Arial"/>
          <w:noProof/>
          <w:sz w:val="24"/>
          <w:szCs w:val="24"/>
        </w:rPr>
      </w:pPr>
    </w:p>
    <w:p w14:paraId="0154E593" w14:textId="77777777" w:rsidR="004C79BA" w:rsidRDefault="004C79BA" w:rsidP="005B5ACF">
      <w:pPr>
        <w:rPr>
          <w:rFonts w:ascii="Arial" w:hAnsi="Arial" w:cs="Arial"/>
          <w:noProof/>
          <w:sz w:val="24"/>
          <w:szCs w:val="24"/>
        </w:rPr>
      </w:pPr>
    </w:p>
    <w:p w14:paraId="30F7EA75" w14:textId="77777777" w:rsidR="004C79BA" w:rsidRDefault="004C79BA" w:rsidP="005B5ACF">
      <w:pPr>
        <w:rPr>
          <w:rFonts w:ascii="Arial" w:hAnsi="Arial" w:cs="Arial"/>
          <w:noProof/>
          <w:sz w:val="24"/>
          <w:szCs w:val="24"/>
        </w:rPr>
      </w:pPr>
    </w:p>
    <w:p w14:paraId="31EA4ADF" w14:textId="77777777" w:rsidR="004C79BA" w:rsidRDefault="004C79BA" w:rsidP="005B5ACF">
      <w:pPr>
        <w:rPr>
          <w:rFonts w:ascii="Arial" w:hAnsi="Arial" w:cs="Arial"/>
          <w:noProof/>
          <w:sz w:val="24"/>
          <w:szCs w:val="24"/>
        </w:rPr>
      </w:pPr>
    </w:p>
    <w:p w14:paraId="04470D1E" w14:textId="77777777" w:rsidR="00CC5F56" w:rsidRPr="00062E6E" w:rsidRDefault="00062E6E" w:rsidP="005B5ACF">
      <w:pPr>
        <w:rPr>
          <w:rFonts w:ascii="Arial" w:hAnsi="Arial" w:cs="Arial"/>
          <w:b/>
          <w:noProof/>
          <w:sz w:val="24"/>
          <w:szCs w:val="24"/>
        </w:rPr>
      </w:pPr>
      <w:r w:rsidRPr="00062E6E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4C79BA">
        <w:rPr>
          <w:rFonts w:ascii="Arial" w:hAnsi="Arial" w:cs="Arial"/>
          <w:b/>
          <w:noProof/>
          <w:sz w:val="24"/>
          <w:szCs w:val="24"/>
        </w:rPr>
        <w:t xml:space="preserve">     </w:t>
      </w:r>
      <w:r w:rsidRPr="00062E6E">
        <w:rPr>
          <w:rFonts w:ascii="Arial" w:hAnsi="Arial" w:cs="Arial"/>
          <w:b/>
          <w:noProof/>
          <w:sz w:val="24"/>
          <w:szCs w:val="24"/>
        </w:rPr>
        <w:t>Proximal colon</w:t>
      </w:r>
      <w:r w:rsidRPr="00062E6E">
        <w:rPr>
          <w:rFonts w:ascii="Arial" w:hAnsi="Arial" w:cs="Arial"/>
          <w:b/>
          <w:noProof/>
          <w:sz w:val="24"/>
          <w:szCs w:val="24"/>
        </w:rPr>
        <w:tab/>
      </w:r>
      <w:r w:rsidRPr="00062E6E">
        <w:rPr>
          <w:rFonts w:ascii="Arial" w:hAnsi="Arial" w:cs="Arial"/>
          <w:b/>
          <w:noProof/>
          <w:sz w:val="24"/>
          <w:szCs w:val="24"/>
        </w:rPr>
        <w:tab/>
      </w:r>
      <w:r w:rsidRPr="00062E6E">
        <w:rPr>
          <w:rFonts w:ascii="Arial" w:hAnsi="Arial" w:cs="Arial"/>
          <w:b/>
          <w:noProof/>
          <w:sz w:val="24"/>
          <w:szCs w:val="24"/>
        </w:rPr>
        <w:tab/>
      </w:r>
      <w:r w:rsidRPr="00062E6E">
        <w:rPr>
          <w:rFonts w:ascii="Arial" w:hAnsi="Arial" w:cs="Arial"/>
          <w:b/>
          <w:noProof/>
          <w:sz w:val="24"/>
          <w:szCs w:val="24"/>
        </w:rPr>
        <w:tab/>
        <w:t xml:space="preserve">     </w:t>
      </w:r>
      <w:r w:rsidR="004C79BA">
        <w:rPr>
          <w:rFonts w:ascii="Arial" w:hAnsi="Arial" w:cs="Arial"/>
          <w:b/>
          <w:noProof/>
          <w:sz w:val="24"/>
          <w:szCs w:val="24"/>
        </w:rPr>
        <w:t xml:space="preserve">      </w:t>
      </w:r>
      <w:r w:rsidRPr="00062E6E">
        <w:rPr>
          <w:rFonts w:ascii="Arial" w:hAnsi="Arial" w:cs="Arial"/>
          <w:b/>
          <w:noProof/>
          <w:sz w:val="24"/>
          <w:szCs w:val="24"/>
        </w:rPr>
        <w:t>Distal colon</w:t>
      </w:r>
      <w:r w:rsidRPr="00062E6E">
        <w:rPr>
          <w:rFonts w:ascii="Arial" w:hAnsi="Arial" w:cs="Arial"/>
          <w:b/>
          <w:noProof/>
          <w:sz w:val="24"/>
          <w:szCs w:val="24"/>
        </w:rPr>
        <w:tab/>
      </w:r>
      <w:r w:rsidRPr="00062E6E">
        <w:rPr>
          <w:rFonts w:ascii="Arial" w:hAnsi="Arial" w:cs="Arial"/>
          <w:b/>
          <w:noProof/>
          <w:sz w:val="24"/>
          <w:szCs w:val="24"/>
        </w:rPr>
        <w:tab/>
      </w:r>
      <w:r w:rsidRPr="00062E6E">
        <w:rPr>
          <w:rFonts w:ascii="Arial" w:hAnsi="Arial" w:cs="Arial"/>
          <w:b/>
          <w:noProof/>
          <w:sz w:val="24"/>
          <w:szCs w:val="24"/>
        </w:rPr>
        <w:tab/>
      </w:r>
      <w:r w:rsidRPr="00062E6E">
        <w:rPr>
          <w:rFonts w:ascii="Arial" w:hAnsi="Arial" w:cs="Arial"/>
          <w:b/>
          <w:noProof/>
          <w:sz w:val="24"/>
          <w:szCs w:val="24"/>
        </w:rPr>
        <w:tab/>
        <w:t xml:space="preserve">     </w:t>
      </w:r>
      <w:r w:rsidR="004C79BA">
        <w:rPr>
          <w:rFonts w:ascii="Arial" w:hAnsi="Arial" w:cs="Arial"/>
          <w:b/>
          <w:noProof/>
          <w:sz w:val="24"/>
          <w:szCs w:val="24"/>
        </w:rPr>
        <w:t xml:space="preserve">             </w:t>
      </w:r>
      <w:r w:rsidRPr="00062E6E">
        <w:rPr>
          <w:rFonts w:ascii="Arial" w:hAnsi="Arial" w:cs="Arial"/>
          <w:b/>
          <w:noProof/>
          <w:sz w:val="24"/>
          <w:szCs w:val="24"/>
        </w:rPr>
        <w:t>Rectum</w:t>
      </w:r>
    </w:p>
    <w:p w14:paraId="34CEE74B" w14:textId="77777777" w:rsidR="00F65289" w:rsidRDefault="00CC5F56" w:rsidP="005B5ACF">
      <w:pPr>
        <w:rPr>
          <w:noProof/>
        </w:rPr>
      </w:pPr>
      <w:r>
        <w:rPr>
          <w:noProof/>
        </w:rPr>
        <w:drawing>
          <wp:inline distT="0" distB="0" distL="0" distR="0" wp14:anchorId="33A29801" wp14:editId="7FAE216C">
            <wp:extent cx="2991248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48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451BE0" wp14:editId="344B5317">
            <wp:extent cx="2991248" cy="210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48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F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BF76B7" wp14:editId="743A30C1">
            <wp:extent cx="2989355" cy="2103120"/>
            <wp:effectExtent l="0" t="0" r="1905" b="0"/>
            <wp:docPr id="10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Picture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8874" b="6723"/>
                    <a:stretch/>
                  </pic:blipFill>
                  <pic:spPr>
                    <a:xfrm>
                      <a:off x="0" y="0"/>
                      <a:ext cx="298935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EA99" w14:textId="77777777" w:rsidR="00CC5F56" w:rsidRDefault="004C79BA" w:rsidP="004C79BA">
      <w:pPr>
        <w:ind w:left="720" w:firstLine="720"/>
        <w:rPr>
          <w:noProof/>
        </w:rPr>
      </w:pPr>
      <w:r>
        <w:rPr>
          <w:noProof/>
        </w:rPr>
        <w:t xml:space="preserve">        Birth cohort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157F6">
        <w:rPr>
          <w:noProof/>
        </w:rPr>
        <w:t xml:space="preserve">  </w:t>
      </w:r>
      <w:r>
        <w:rPr>
          <w:noProof/>
        </w:rPr>
        <w:t>Birth cohort</w:t>
      </w:r>
      <w:r w:rsidR="005157F6">
        <w:rPr>
          <w:noProof/>
        </w:rPr>
        <w:tab/>
      </w:r>
      <w:r w:rsidR="005157F6">
        <w:rPr>
          <w:noProof/>
        </w:rPr>
        <w:tab/>
      </w:r>
      <w:r w:rsidR="005157F6">
        <w:rPr>
          <w:noProof/>
        </w:rPr>
        <w:tab/>
      </w:r>
      <w:r w:rsidR="005157F6">
        <w:rPr>
          <w:noProof/>
        </w:rPr>
        <w:tab/>
      </w:r>
      <w:r w:rsidR="005157F6">
        <w:rPr>
          <w:noProof/>
        </w:rPr>
        <w:tab/>
      </w:r>
      <w:r w:rsidR="005157F6">
        <w:rPr>
          <w:noProof/>
        </w:rPr>
        <w:tab/>
        <w:t>Birth cohort</w:t>
      </w:r>
    </w:p>
    <w:p w14:paraId="12B3B036" w14:textId="77777777" w:rsidR="00CC5F56" w:rsidRPr="00062E6E" w:rsidRDefault="0086133A" w:rsidP="00CC5F56">
      <w:pPr>
        <w:pStyle w:val="NormalWeb"/>
        <w:spacing w:before="0" w:beforeAutospacing="0" w:after="0" w:afterAutospacing="0"/>
        <w:rPr>
          <w:b/>
        </w:rPr>
      </w:pPr>
      <w:r w:rsidRPr="00031493">
        <w:rPr>
          <w:rFonts w:ascii="Arial" w:hAnsi="Arial" w:cs="Arial"/>
          <w:b/>
        </w:rPr>
        <w:t>Supp</w:t>
      </w:r>
      <w:r>
        <w:rPr>
          <w:rFonts w:ascii="Arial" w:hAnsi="Arial" w:cs="Arial"/>
          <w:b/>
        </w:rPr>
        <w:t>lementary F</w:t>
      </w:r>
      <w:r w:rsidRPr="00031493">
        <w:rPr>
          <w:rFonts w:ascii="Arial" w:hAnsi="Arial" w:cs="Arial"/>
          <w:b/>
        </w:rPr>
        <w:t xml:space="preserve">igure </w:t>
      </w:r>
      <w:r w:rsidR="00CC5F56" w:rsidRPr="00062E6E">
        <w:rPr>
          <w:rFonts w:ascii="Arial" w:eastAsiaTheme="minorEastAsia" w:hAnsi="Arial" w:cs="Arial"/>
          <w:b/>
          <w:color w:val="000000" w:themeColor="text1"/>
          <w:kern w:val="24"/>
        </w:rPr>
        <w:t xml:space="preserve">3. </w:t>
      </w:r>
      <w:r w:rsidR="00CC5F56" w:rsidRPr="005F74C3">
        <w:rPr>
          <w:rFonts w:ascii="Arial" w:eastAsiaTheme="minorEastAsia" w:hAnsi="Arial" w:cs="Arial"/>
          <w:color w:val="000000" w:themeColor="text1"/>
          <w:kern w:val="24"/>
        </w:rPr>
        <w:t>Incidence rate ratios by birth cohort for colorectal cancer by tumor subsite (referent cohort=1949). Shaded bands indicate 95% confidence intervals.</w:t>
      </w:r>
      <w:r w:rsidR="00CC5F56" w:rsidRPr="00062E6E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</w:p>
    <w:p w14:paraId="127BC16E" w14:textId="77777777" w:rsidR="00CC5F56" w:rsidRDefault="00CC5F56" w:rsidP="005B5ACF"/>
    <w:p w14:paraId="30B849F7" w14:textId="77777777" w:rsidR="004C79BA" w:rsidRDefault="004C79BA" w:rsidP="004C79BA">
      <w:pPr>
        <w:spacing w:after="0"/>
      </w:pPr>
      <w:r>
        <w:rPr>
          <w:noProof/>
        </w:rPr>
        <w:lastRenderedPageBreak/>
        <w:drawing>
          <wp:inline distT="0" distB="0" distL="0" distR="0" wp14:anchorId="776D59FD" wp14:editId="3922451C">
            <wp:extent cx="6508115" cy="5943600"/>
            <wp:effectExtent l="0" t="0" r="698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1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5AA1" w14:textId="77777777" w:rsidR="004C79BA" w:rsidRPr="005F74C3" w:rsidRDefault="0086133A" w:rsidP="004C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493">
        <w:rPr>
          <w:rFonts w:ascii="Arial" w:hAnsi="Arial" w:cs="Arial"/>
          <w:b/>
          <w:sz w:val="24"/>
          <w:szCs w:val="24"/>
        </w:rPr>
        <w:t>Supp</w:t>
      </w:r>
      <w:r>
        <w:rPr>
          <w:rFonts w:ascii="Arial" w:hAnsi="Arial" w:cs="Arial"/>
          <w:b/>
          <w:sz w:val="24"/>
          <w:szCs w:val="24"/>
        </w:rPr>
        <w:t>lementary F</w:t>
      </w:r>
      <w:r w:rsidRPr="00031493">
        <w:rPr>
          <w:rFonts w:ascii="Arial" w:hAnsi="Arial" w:cs="Arial"/>
          <w:b/>
          <w:sz w:val="24"/>
          <w:szCs w:val="24"/>
        </w:rPr>
        <w:t xml:space="preserve">igure </w:t>
      </w:r>
      <w:r w:rsidR="004C79BA" w:rsidRPr="004C79B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4. </w:t>
      </w:r>
      <w:r w:rsidR="004C79BA" w:rsidRPr="005F74C3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Trends in age-specific colon and rectal cancer incidence rates by year of birth, United States, 1974-2013</w:t>
      </w:r>
    </w:p>
    <w:p w14:paraId="27739A6C" w14:textId="77777777" w:rsidR="004C79BA" w:rsidRDefault="004C79BA" w:rsidP="004C79BA">
      <w:pPr>
        <w:spacing w:after="0"/>
      </w:pPr>
    </w:p>
    <w:sectPr w:rsidR="004C79BA" w:rsidSect="004C79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F77AC5" w15:done="0"/>
  <w15:commentEx w15:paraId="25E8327C" w15:done="0"/>
  <w15:commentEx w15:paraId="04E1EA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477"/>
    <w:multiLevelType w:val="hybridMultilevel"/>
    <w:tmpl w:val="B4AA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Siegel">
    <w15:presenceInfo w15:providerId="AD" w15:userId="S-1-5-21-3356679752-1967899092-2649109157-50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F2"/>
    <w:rsid w:val="00031493"/>
    <w:rsid w:val="00062E6E"/>
    <w:rsid w:val="000A23D7"/>
    <w:rsid w:val="0012399B"/>
    <w:rsid w:val="0013095D"/>
    <w:rsid w:val="001C259F"/>
    <w:rsid w:val="001C68A6"/>
    <w:rsid w:val="002809AF"/>
    <w:rsid w:val="00300771"/>
    <w:rsid w:val="00412D5B"/>
    <w:rsid w:val="004C79BA"/>
    <w:rsid w:val="00501483"/>
    <w:rsid w:val="005157F6"/>
    <w:rsid w:val="005B5A4C"/>
    <w:rsid w:val="005B5ACF"/>
    <w:rsid w:val="005F74C3"/>
    <w:rsid w:val="0086133A"/>
    <w:rsid w:val="00861B3A"/>
    <w:rsid w:val="009842EE"/>
    <w:rsid w:val="009D1D9E"/>
    <w:rsid w:val="009E38F2"/>
    <w:rsid w:val="00AB26CD"/>
    <w:rsid w:val="00AC0A69"/>
    <w:rsid w:val="00B303D9"/>
    <w:rsid w:val="00B34A95"/>
    <w:rsid w:val="00B93C79"/>
    <w:rsid w:val="00BD5ED5"/>
    <w:rsid w:val="00CC5F56"/>
    <w:rsid w:val="00D273BA"/>
    <w:rsid w:val="00D641E6"/>
    <w:rsid w:val="00DB28EA"/>
    <w:rsid w:val="00DB795D"/>
    <w:rsid w:val="00E1232C"/>
    <w:rsid w:val="00E23C59"/>
    <w:rsid w:val="00E6091A"/>
    <w:rsid w:val="00EF74B7"/>
    <w:rsid w:val="00F65289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4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5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7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3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5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7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3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Siegel</dc:creator>
  <cp:lastModifiedBy>Boehm, Amanda</cp:lastModifiedBy>
  <cp:revision>3</cp:revision>
  <dcterms:created xsi:type="dcterms:W3CDTF">2016-12-05T16:48:00Z</dcterms:created>
  <dcterms:modified xsi:type="dcterms:W3CDTF">2016-12-05T16:49:00Z</dcterms:modified>
</cp:coreProperties>
</file>