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EAA0" w14:textId="6627DA1A" w:rsidR="003C781C" w:rsidRDefault="003C781C" w:rsidP="00182AC8">
      <w:pPr>
        <w:pStyle w:val="Heading1"/>
        <w:ind w:firstLine="0"/>
      </w:pPr>
      <w:bookmarkStart w:id="0" w:name="_Toc5627998"/>
      <w:bookmarkStart w:id="1" w:name="_Toc5727077"/>
      <w:bookmarkStart w:id="2" w:name="_Toc20316683"/>
      <w:bookmarkStart w:id="3" w:name="_GoBack"/>
      <w:bookmarkEnd w:id="3"/>
      <w:r>
        <w:t>Appendices: Contents</w:t>
      </w:r>
      <w:bookmarkEnd w:id="0"/>
      <w:bookmarkEnd w:id="1"/>
      <w:bookmarkEnd w:id="2"/>
    </w:p>
    <w:p w14:paraId="44F93C0C" w14:textId="6FFDF3C6" w:rsidR="00D9549F" w:rsidRDefault="003C781C">
      <w:pPr>
        <w:pStyle w:val="TOC1"/>
        <w:tabs>
          <w:tab w:val="right" w:leader="dot" w:pos="9063"/>
        </w:tabs>
        <w:rPr>
          <w:rFonts w:asciiTheme="minorHAnsi" w:eastAsiaTheme="minorEastAsia" w:hAnsiTheme="minorHAnsi" w:cstheme="minorBidi"/>
          <w:noProof/>
          <w:sz w:val="22"/>
          <w:szCs w:val="22"/>
          <w:lang w:val="nl-NL" w:eastAsia="nl-NL"/>
        </w:rPr>
      </w:pPr>
      <w:r>
        <w:fldChar w:fldCharType="begin"/>
      </w:r>
      <w:r>
        <w:instrText xml:space="preserve"> TOC \o "1-2" \h \z \u </w:instrText>
      </w:r>
      <w:r>
        <w:fldChar w:fldCharType="separate"/>
      </w:r>
      <w:hyperlink w:anchor="_Toc20316683" w:history="1">
        <w:r w:rsidR="00D9549F" w:rsidRPr="00502CF5">
          <w:rPr>
            <w:rStyle w:val="Hyperlink"/>
            <w:noProof/>
          </w:rPr>
          <w:t>Appendices: Contents</w:t>
        </w:r>
        <w:r w:rsidR="00D9549F">
          <w:rPr>
            <w:noProof/>
            <w:webHidden/>
          </w:rPr>
          <w:tab/>
        </w:r>
        <w:r w:rsidR="00D9549F">
          <w:rPr>
            <w:noProof/>
            <w:webHidden/>
          </w:rPr>
          <w:fldChar w:fldCharType="begin"/>
        </w:r>
        <w:r w:rsidR="00D9549F">
          <w:rPr>
            <w:noProof/>
            <w:webHidden/>
          </w:rPr>
          <w:instrText xml:space="preserve"> PAGEREF _Toc20316683 \h </w:instrText>
        </w:r>
        <w:r w:rsidR="00D9549F">
          <w:rPr>
            <w:noProof/>
            <w:webHidden/>
          </w:rPr>
        </w:r>
        <w:r w:rsidR="00D9549F">
          <w:rPr>
            <w:noProof/>
            <w:webHidden/>
          </w:rPr>
          <w:fldChar w:fldCharType="separate"/>
        </w:r>
        <w:r w:rsidR="00D9549F">
          <w:rPr>
            <w:noProof/>
            <w:webHidden/>
          </w:rPr>
          <w:t>1</w:t>
        </w:r>
        <w:r w:rsidR="00D9549F">
          <w:rPr>
            <w:noProof/>
            <w:webHidden/>
          </w:rPr>
          <w:fldChar w:fldCharType="end"/>
        </w:r>
      </w:hyperlink>
    </w:p>
    <w:p w14:paraId="28818442" w14:textId="46E1A63B" w:rsidR="00D9549F" w:rsidRDefault="005D0044">
      <w:pPr>
        <w:pStyle w:val="TOC2"/>
        <w:tabs>
          <w:tab w:val="right" w:leader="dot" w:pos="9063"/>
        </w:tabs>
        <w:rPr>
          <w:rFonts w:asciiTheme="minorHAnsi" w:eastAsiaTheme="minorEastAsia" w:hAnsiTheme="minorHAnsi" w:cstheme="minorBidi"/>
          <w:noProof/>
          <w:sz w:val="22"/>
          <w:szCs w:val="22"/>
          <w:lang w:val="nl-NL" w:eastAsia="nl-NL"/>
        </w:rPr>
      </w:pPr>
      <w:hyperlink w:anchor="_Toc20316684" w:history="1">
        <w:r w:rsidR="00D9549F" w:rsidRPr="00502CF5">
          <w:rPr>
            <w:rStyle w:val="Hyperlink"/>
            <w:noProof/>
          </w:rPr>
          <w:t>Appendix A: Summaries of the state of the field</w:t>
        </w:r>
        <w:r w:rsidR="00D9549F">
          <w:rPr>
            <w:noProof/>
            <w:webHidden/>
          </w:rPr>
          <w:tab/>
        </w:r>
        <w:r w:rsidR="00D9549F">
          <w:rPr>
            <w:noProof/>
            <w:webHidden/>
          </w:rPr>
          <w:fldChar w:fldCharType="begin"/>
        </w:r>
        <w:r w:rsidR="00D9549F">
          <w:rPr>
            <w:noProof/>
            <w:webHidden/>
          </w:rPr>
          <w:instrText xml:space="preserve"> PAGEREF _Toc20316684 \h </w:instrText>
        </w:r>
        <w:r w:rsidR="00D9549F">
          <w:rPr>
            <w:noProof/>
            <w:webHidden/>
          </w:rPr>
        </w:r>
        <w:r w:rsidR="00D9549F">
          <w:rPr>
            <w:noProof/>
            <w:webHidden/>
          </w:rPr>
          <w:fldChar w:fldCharType="separate"/>
        </w:r>
        <w:r w:rsidR="00D9549F">
          <w:rPr>
            <w:noProof/>
            <w:webHidden/>
          </w:rPr>
          <w:t>2</w:t>
        </w:r>
        <w:r w:rsidR="00D9549F">
          <w:rPr>
            <w:noProof/>
            <w:webHidden/>
          </w:rPr>
          <w:fldChar w:fldCharType="end"/>
        </w:r>
      </w:hyperlink>
    </w:p>
    <w:p w14:paraId="0BBBA109" w14:textId="4F960140" w:rsidR="00D9549F" w:rsidRDefault="005D0044">
      <w:pPr>
        <w:pStyle w:val="TOC2"/>
        <w:tabs>
          <w:tab w:val="right" w:leader="dot" w:pos="9063"/>
        </w:tabs>
        <w:rPr>
          <w:rFonts w:asciiTheme="minorHAnsi" w:eastAsiaTheme="minorEastAsia" w:hAnsiTheme="minorHAnsi" w:cstheme="minorBidi"/>
          <w:noProof/>
          <w:sz w:val="22"/>
          <w:szCs w:val="22"/>
          <w:lang w:val="nl-NL" w:eastAsia="nl-NL"/>
        </w:rPr>
      </w:pPr>
      <w:hyperlink w:anchor="_Toc20316685" w:history="1">
        <w:r w:rsidR="00D9549F" w:rsidRPr="00502CF5">
          <w:rPr>
            <w:rStyle w:val="Hyperlink"/>
            <w:noProof/>
          </w:rPr>
          <w:t>Appendix B: Full Models Visibility</w:t>
        </w:r>
        <w:r w:rsidR="00D9549F">
          <w:rPr>
            <w:noProof/>
            <w:webHidden/>
          </w:rPr>
          <w:tab/>
        </w:r>
        <w:r w:rsidR="00D9549F">
          <w:rPr>
            <w:noProof/>
            <w:webHidden/>
          </w:rPr>
          <w:fldChar w:fldCharType="begin"/>
        </w:r>
        <w:r w:rsidR="00D9549F">
          <w:rPr>
            <w:noProof/>
            <w:webHidden/>
          </w:rPr>
          <w:instrText xml:space="preserve"> PAGEREF _Toc20316685 \h </w:instrText>
        </w:r>
        <w:r w:rsidR="00D9549F">
          <w:rPr>
            <w:noProof/>
            <w:webHidden/>
          </w:rPr>
        </w:r>
        <w:r w:rsidR="00D9549F">
          <w:rPr>
            <w:noProof/>
            <w:webHidden/>
          </w:rPr>
          <w:fldChar w:fldCharType="separate"/>
        </w:r>
        <w:r w:rsidR="00D9549F">
          <w:rPr>
            <w:noProof/>
            <w:webHidden/>
          </w:rPr>
          <w:t>3</w:t>
        </w:r>
        <w:r w:rsidR="00D9549F">
          <w:rPr>
            <w:noProof/>
            <w:webHidden/>
          </w:rPr>
          <w:fldChar w:fldCharType="end"/>
        </w:r>
      </w:hyperlink>
    </w:p>
    <w:p w14:paraId="381D8D91" w14:textId="2045C57F" w:rsidR="00D9549F" w:rsidRDefault="005D0044">
      <w:pPr>
        <w:pStyle w:val="TOC2"/>
        <w:tabs>
          <w:tab w:val="right" w:leader="dot" w:pos="9063"/>
        </w:tabs>
        <w:rPr>
          <w:rFonts w:asciiTheme="minorHAnsi" w:eastAsiaTheme="minorEastAsia" w:hAnsiTheme="minorHAnsi" w:cstheme="minorBidi"/>
          <w:noProof/>
          <w:sz w:val="22"/>
          <w:szCs w:val="22"/>
          <w:lang w:val="nl-NL" w:eastAsia="nl-NL"/>
        </w:rPr>
      </w:pPr>
      <w:hyperlink w:anchor="_Toc20316686" w:history="1">
        <w:r w:rsidR="00D9549F" w:rsidRPr="00502CF5">
          <w:rPr>
            <w:rStyle w:val="Hyperlink"/>
            <w:noProof/>
          </w:rPr>
          <w:t>Appendix C: Citations analysis</w:t>
        </w:r>
        <w:r w:rsidR="00D9549F">
          <w:rPr>
            <w:noProof/>
            <w:webHidden/>
          </w:rPr>
          <w:tab/>
        </w:r>
        <w:r w:rsidR="00D9549F">
          <w:rPr>
            <w:noProof/>
            <w:webHidden/>
          </w:rPr>
          <w:fldChar w:fldCharType="begin"/>
        </w:r>
        <w:r w:rsidR="00D9549F">
          <w:rPr>
            <w:noProof/>
            <w:webHidden/>
          </w:rPr>
          <w:instrText xml:space="preserve"> PAGEREF _Toc20316686 \h </w:instrText>
        </w:r>
        <w:r w:rsidR="00D9549F">
          <w:rPr>
            <w:noProof/>
            <w:webHidden/>
          </w:rPr>
        </w:r>
        <w:r w:rsidR="00D9549F">
          <w:rPr>
            <w:noProof/>
            <w:webHidden/>
          </w:rPr>
          <w:fldChar w:fldCharType="separate"/>
        </w:r>
        <w:r w:rsidR="00D9549F">
          <w:rPr>
            <w:noProof/>
            <w:webHidden/>
          </w:rPr>
          <w:t>7</w:t>
        </w:r>
        <w:r w:rsidR="00D9549F">
          <w:rPr>
            <w:noProof/>
            <w:webHidden/>
          </w:rPr>
          <w:fldChar w:fldCharType="end"/>
        </w:r>
      </w:hyperlink>
    </w:p>
    <w:p w14:paraId="60CCCF76" w14:textId="6F3D6CCE" w:rsidR="00D9549F" w:rsidRDefault="005D0044">
      <w:pPr>
        <w:pStyle w:val="TOC2"/>
        <w:tabs>
          <w:tab w:val="right" w:leader="dot" w:pos="9063"/>
        </w:tabs>
        <w:rPr>
          <w:rFonts w:asciiTheme="minorHAnsi" w:eastAsiaTheme="minorEastAsia" w:hAnsiTheme="minorHAnsi" w:cstheme="minorBidi"/>
          <w:noProof/>
          <w:sz w:val="22"/>
          <w:szCs w:val="22"/>
          <w:lang w:val="nl-NL" w:eastAsia="nl-NL"/>
        </w:rPr>
      </w:pPr>
      <w:hyperlink w:anchor="_Toc20316687" w:history="1">
        <w:r w:rsidR="00D9549F" w:rsidRPr="00502CF5">
          <w:rPr>
            <w:rStyle w:val="Hyperlink"/>
            <w:noProof/>
          </w:rPr>
          <w:t>Appendix D: Detailed Results of Types of Coverage</w:t>
        </w:r>
        <w:r w:rsidR="00D9549F">
          <w:rPr>
            <w:noProof/>
            <w:webHidden/>
          </w:rPr>
          <w:tab/>
        </w:r>
        <w:r w:rsidR="00D9549F">
          <w:rPr>
            <w:noProof/>
            <w:webHidden/>
          </w:rPr>
          <w:fldChar w:fldCharType="begin"/>
        </w:r>
        <w:r w:rsidR="00D9549F">
          <w:rPr>
            <w:noProof/>
            <w:webHidden/>
          </w:rPr>
          <w:instrText xml:space="preserve"> PAGEREF _Toc20316687 \h </w:instrText>
        </w:r>
        <w:r w:rsidR="00D9549F">
          <w:rPr>
            <w:noProof/>
            <w:webHidden/>
          </w:rPr>
        </w:r>
        <w:r w:rsidR="00D9549F">
          <w:rPr>
            <w:noProof/>
            <w:webHidden/>
          </w:rPr>
          <w:fldChar w:fldCharType="separate"/>
        </w:r>
        <w:r w:rsidR="00D9549F">
          <w:rPr>
            <w:noProof/>
            <w:webHidden/>
          </w:rPr>
          <w:t>10</w:t>
        </w:r>
        <w:r w:rsidR="00D9549F">
          <w:rPr>
            <w:noProof/>
            <w:webHidden/>
          </w:rPr>
          <w:fldChar w:fldCharType="end"/>
        </w:r>
      </w:hyperlink>
    </w:p>
    <w:p w14:paraId="3DB09FC1" w14:textId="42EE2474" w:rsidR="003C781C" w:rsidRPr="003C781C" w:rsidRDefault="003C781C" w:rsidP="00182AC8">
      <w:r>
        <w:fldChar w:fldCharType="end"/>
      </w:r>
    </w:p>
    <w:p w14:paraId="2304E64E" w14:textId="77777777" w:rsidR="003C781C" w:rsidRDefault="003C781C" w:rsidP="00182AC8">
      <w:pPr>
        <w:rPr>
          <w:rFonts w:eastAsiaTheme="majorEastAsia" w:cstheme="majorBidi"/>
          <w:szCs w:val="26"/>
        </w:rPr>
      </w:pPr>
      <w:r>
        <w:br w:type="page"/>
      </w:r>
    </w:p>
    <w:p w14:paraId="1ECAA79A" w14:textId="3BED8B47" w:rsidR="00573169" w:rsidRPr="00573169" w:rsidRDefault="00573169" w:rsidP="00182AC8">
      <w:pPr>
        <w:pStyle w:val="Heading2"/>
      </w:pPr>
      <w:bookmarkStart w:id="4" w:name="_Toc20316684"/>
      <w:r w:rsidRPr="00573169">
        <w:lastRenderedPageBreak/>
        <w:t>Appendix A: Summaries of the state of the field</w:t>
      </w:r>
      <w:bookmarkEnd w:id="4"/>
    </w:p>
    <w:p w14:paraId="6346EBFA" w14:textId="77777777" w:rsidR="00573169" w:rsidRPr="002464F6" w:rsidRDefault="00573169" w:rsidP="0065146A">
      <w:pPr>
        <w:pStyle w:val="Subtitle"/>
        <w:ind w:firstLine="0"/>
        <w:rPr>
          <w:rStyle w:val="Strong"/>
          <w:rFonts w:eastAsiaTheme="minorHAnsi" w:cstheme="minorBidi"/>
          <w:b/>
          <w:iCs w:val="0"/>
          <w:color w:val="auto"/>
          <w:szCs w:val="22"/>
        </w:rPr>
      </w:pPr>
      <w:r w:rsidRPr="002464F6">
        <w:rPr>
          <w:rStyle w:val="Strong"/>
          <w:b/>
        </w:rPr>
        <w:t>Table 1.</w:t>
      </w:r>
      <w:r w:rsidRPr="002464F6">
        <w:rPr>
          <w:rStyle w:val="Strong"/>
        </w:rPr>
        <w:t xml:space="preserve"> Gender differences in news visibility as d</w:t>
      </w:r>
      <w:r>
        <w:rPr>
          <w:rStyle w:val="Strong"/>
        </w:rPr>
        <w:t>iscussed in existing literature</w:t>
      </w:r>
    </w:p>
    <w:tbl>
      <w:tblPr>
        <w:tblW w:w="0" w:type="auto"/>
        <w:tblLook w:val="04A0" w:firstRow="1" w:lastRow="0" w:firstColumn="1" w:lastColumn="0" w:noHBand="0" w:noVBand="1"/>
      </w:tblPr>
      <w:tblGrid>
        <w:gridCol w:w="9063"/>
      </w:tblGrid>
      <w:tr w:rsidR="00573169" w:rsidRPr="000C40F7" w14:paraId="2EBB3FD4" w14:textId="77777777" w:rsidTr="00953201">
        <w:tc>
          <w:tcPr>
            <w:tcW w:w="9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448BFD" w14:textId="77777777" w:rsidR="00573169" w:rsidRPr="000C40F7" w:rsidRDefault="00573169" w:rsidP="00182AC8">
            <w:pPr>
              <w:pStyle w:val="Tablecontent"/>
            </w:pPr>
            <w:r w:rsidRPr="000C40F7">
              <w:t>Women politicians or candidates receive less coverage:</w:t>
            </w:r>
          </w:p>
        </w:tc>
      </w:tr>
      <w:tr w:rsidR="00573169" w:rsidRPr="000C40F7" w14:paraId="07A993E4" w14:textId="77777777" w:rsidTr="00953201">
        <w:tc>
          <w:tcPr>
            <w:tcW w:w="9245" w:type="dxa"/>
            <w:tcBorders>
              <w:top w:val="single" w:sz="4" w:space="0" w:color="auto"/>
              <w:left w:val="single" w:sz="4" w:space="0" w:color="auto"/>
              <w:bottom w:val="nil"/>
              <w:right w:val="single" w:sz="4" w:space="0" w:color="auto"/>
            </w:tcBorders>
          </w:tcPr>
          <w:p w14:paraId="608C7677" w14:textId="77777777" w:rsidR="00573169" w:rsidRPr="000C40F7" w:rsidRDefault="00573169" w:rsidP="00045425">
            <w:pPr>
              <w:pStyle w:val="Tablecontent"/>
              <w:numPr>
                <w:ilvl w:val="0"/>
                <w:numId w:val="19"/>
              </w:numPr>
              <w:ind w:left="426" w:hanging="284"/>
            </w:pPr>
            <w:r w:rsidRPr="000C40F7">
              <w:t xml:space="preserve">Women who run for office receive </w:t>
            </w:r>
            <w:r w:rsidRPr="000C40F7">
              <w:rPr>
                <w:b/>
              </w:rPr>
              <w:t>less attention</w:t>
            </w:r>
            <w:r w:rsidRPr="000C40F7">
              <w:t xml:space="preserve"> from the media than men </w:t>
            </w:r>
            <w:r w:rsidRPr="000C40F7">
              <w:fldChar w:fldCharType="begin"/>
            </w:r>
            <w:r w:rsidRPr="000C40F7">
              <w:instrText>ADDIN RW.CITE{{453 Teele,DawnLangan 2018 /f: 527}}</w:instrText>
            </w:r>
            <w:r w:rsidRPr="000C40F7">
              <w:fldChar w:fldCharType="separate"/>
            </w:r>
            <w:r w:rsidRPr="000C40F7">
              <w:t>(Teele, Kalla, &amp; Rosenbluth, 2018: 527)</w:t>
            </w:r>
            <w:r w:rsidRPr="000C40F7">
              <w:fldChar w:fldCharType="end"/>
            </w:r>
            <w:r w:rsidRPr="000C40F7">
              <w:t>.</w:t>
            </w:r>
          </w:p>
        </w:tc>
      </w:tr>
      <w:tr w:rsidR="00573169" w:rsidRPr="000C40F7" w14:paraId="54903E0E" w14:textId="77777777" w:rsidTr="00953201">
        <w:tc>
          <w:tcPr>
            <w:tcW w:w="9245" w:type="dxa"/>
            <w:tcBorders>
              <w:top w:val="nil"/>
              <w:left w:val="single" w:sz="4" w:space="0" w:color="auto"/>
              <w:bottom w:val="nil"/>
              <w:right w:val="single" w:sz="4" w:space="0" w:color="auto"/>
            </w:tcBorders>
          </w:tcPr>
          <w:p w14:paraId="0F9B5172" w14:textId="77777777" w:rsidR="00573169" w:rsidRPr="000C40F7" w:rsidRDefault="00573169" w:rsidP="00045425">
            <w:pPr>
              <w:pStyle w:val="Tablecontent"/>
              <w:numPr>
                <w:ilvl w:val="0"/>
                <w:numId w:val="19"/>
              </w:numPr>
              <w:ind w:left="426" w:hanging="284"/>
            </w:pPr>
            <w:r w:rsidRPr="000C40F7">
              <w:t xml:space="preserve">This pattern [that in general </w:t>
            </w:r>
            <w:r w:rsidRPr="000C40F7">
              <w:rPr>
                <w:b/>
              </w:rPr>
              <w:t>males are given a benefit in quantity of coverage</w:t>
            </w:r>
            <w:r w:rsidRPr="000C40F7">
              <w:t xml:space="preserve"> over females] is confirmed by similar findings in races for other offices </w:t>
            </w:r>
            <w:r w:rsidRPr="000C40F7">
              <w:fldChar w:fldCharType="begin"/>
            </w:r>
            <w:r w:rsidRPr="000C40F7">
              <w:instrText>ADDIN RW.CITE{{400 Falk,Erika 2010 /f: 106}}</w:instrText>
            </w:r>
            <w:r w:rsidRPr="000C40F7">
              <w:fldChar w:fldCharType="separate"/>
            </w:r>
            <w:r w:rsidRPr="000C40F7">
              <w:t>(Falk, 2010: 106)</w:t>
            </w:r>
            <w:r w:rsidRPr="000C40F7">
              <w:fldChar w:fldCharType="end"/>
            </w:r>
            <w:r w:rsidRPr="000C40F7">
              <w:t>.</w:t>
            </w:r>
          </w:p>
        </w:tc>
      </w:tr>
      <w:tr w:rsidR="00573169" w:rsidRPr="000C40F7" w14:paraId="4FEF46F9" w14:textId="77777777" w:rsidTr="00953201">
        <w:tc>
          <w:tcPr>
            <w:tcW w:w="9245" w:type="dxa"/>
            <w:tcBorders>
              <w:top w:val="nil"/>
              <w:left w:val="single" w:sz="4" w:space="0" w:color="auto"/>
              <w:bottom w:val="nil"/>
              <w:right w:val="single" w:sz="4" w:space="0" w:color="auto"/>
            </w:tcBorders>
          </w:tcPr>
          <w:p w14:paraId="3CA98F67" w14:textId="77777777" w:rsidR="00573169" w:rsidRPr="000C40F7" w:rsidRDefault="00573169" w:rsidP="00045425">
            <w:pPr>
              <w:pStyle w:val="Tablecontent"/>
              <w:numPr>
                <w:ilvl w:val="0"/>
                <w:numId w:val="19"/>
              </w:numPr>
              <w:ind w:left="426" w:hanging="284"/>
            </w:pPr>
            <w:r w:rsidRPr="000C40F7">
              <w:t xml:space="preserve">Women politicians typically receive </w:t>
            </w:r>
            <w:r w:rsidRPr="000C40F7">
              <w:rPr>
                <w:b/>
              </w:rPr>
              <w:t>less media coverage</w:t>
            </w:r>
            <w:r w:rsidRPr="000C40F7">
              <w:t xml:space="preserve"> than their male peers [..]. Even when a government has a gender-balanced composition, male ministers still obtain </w:t>
            </w:r>
            <w:r w:rsidRPr="000C40F7">
              <w:rPr>
                <w:b/>
              </w:rPr>
              <w:t>much more coverage</w:t>
            </w:r>
            <w:r w:rsidRPr="000C40F7">
              <w:t xml:space="preserve"> than female ministers </w:t>
            </w:r>
            <w:r w:rsidRPr="000C40F7">
              <w:fldChar w:fldCharType="begin"/>
            </w:r>
            <w:r w:rsidRPr="000C40F7">
              <w:instrText>ADDIN RW.CITE{{401 Verge,Tània 2018 /f: 3}}</w:instrText>
            </w:r>
            <w:r w:rsidRPr="000C40F7">
              <w:fldChar w:fldCharType="separate"/>
            </w:r>
            <w:r w:rsidRPr="000C40F7">
              <w:t>(Verge &amp; Pastor, 2018: 3)</w:t>
            </w:r>
            <w:r w:rsidRPr="000C40F7">
              <w:fldChar w:fldCharType="end"/>
            </w:r>
            <w:r w:rsidRPr="000C40F7">
              <w:t>.</w:t>
            </w:r>
          </w:p>
        </w:tc>
      </w:tr>
      <w:tr w:rsidR="00573169" w:rsidRPr="000C40F7" w14:paraId="10BABD10" w14:textId="77777777" w:rsidTr="00953201">
        <w:tc>
          <w:tcPr>
            <w:tcW w:w="9245" w:type="dxa"/>
            <w:tcBorders>
              <w:top w:val="nil"/>
              <w:left w:val="single" w:sz="4" w:space="0" w:color="auto"/>
              <w:bottom w:val="nil"/>
              <w:right w:val="single" w:sz="4" w:space="0" w:color="auto"/>
            </w:tcBorders>
          </w:tcPr>
          <w:p w14:paraId="29828F28" w14:textId="77777777" w:rsidR="00573169" w:rsidRPr="000C40F7" w:rsidRDefault="00573169" w:rsidP="00045425">
            <w:pPr>
              <w:pStyle w:val="Tablecontent"/>
              <w:numPr>
                <w:ilvl w:val="0"/>
                <w:numId w:val="19"/>
              </w:numPr>
              <w:ind w:left="426" w:hanging="284"/>
            </w:pPr>
            <w:r w:rsidRPr="000C40F7">
              <w:t xml:space="preserve">The literature reports that women presidential candidates consistently garner </w:t>
            </w:r>
            <w:r w:rsidRPr="000C40F7">
              <w:rPr>
                <w:b/>
              </w:rPr>
              <w:t>less press coverage</w:t>
            </w:r>
            <w:r w:rsidRPr="000C40F7">
              <w:t xml:space="preserve"> than men </w:t>
            </w:r>
            <w:r w:rsidRPr="000C40F7">
              <w:fldChar w:fldCharType="begin"/>
            </w:r>
            <w:r w:rsidRPr="000C40F7">
              <w:instrText>ADDIN RW.CITE{{355 Miller,MelissaK 2010 /f: 176}}</w:instrText>
            </w:r>
            <w:r w:rsidRPr="000C40F7">
              <w:fldChar w:fldCharType="separate"/>
            </w:r>
            <w:r w:rsidRPr="000C40F7">
              <w:t>(Miller, Peake, &amp; Boulton, 2010: 176)</w:t>
            </w:r>
            <w:r w:rsidRPr="000C40F7">
              <w:fldChar w:fldCharType="end"/>
            </w:r>
            <w:r w:rsidRPr="000C40F7">
              <w:t>.</w:t>
            </w:r>
          </w:p>
        </w:tc>
      </w:tr>
      <w:tr w:rsidR="00573169" w:rsidRPr="000C40F7" w14:paraId="30FB5C59" w14:textId="77777777" w:rsidTr="00953201">
        <w:tc>
          <w:tcPr>
            <w:tcW w:w="9245" w:type="dxa"/>
            <w:tcBorders>
              <w:top w:val="nil"/>
              <w:left w:val="single" w:sz="4" w:space="0" w:color="auto"/>
              <w:bottom w:val="single" w:sz="4" w:space="0" w:color="auto"/>
              <w:right w:val="single" w:sz="4" w:space="0" w:color="auto"/>
            </w:tcBorders>
          </w:tcPr>
          <w:p w14:paraId="66F3C5E2" w14:textId="77777777" w:rsidR="00573169" w:rsidRPr="000C40F7" w:rsidRDefault="00573169" w:rsidP="00045425">
            <w:pPr>
              <w:pStyle w:val="Tablecontent"/>
              <w:numPr>
                <w:ilvl w:val="0"/>
                <w:numId w:val="19"/>
              </w:numPr>
              <w:ind w:left="426" w:hanging="284"/>
            </w:pPr>
            <w:r w:rsidRPr="000C40F7">
              <w:t xml:space="preserve">[..] women </w:t>
            </w:r>
            <w:r w:rsidRPr="000C40F7">
              <w:rPr>
                <w:b/>
              </w:rPr>
              <w:t>still struggle for publicity</w:t>
            </w:r>
            <w:r w:rsidRPr="000C40F7">
              <w:t xml:space="preserve">. </w:t>
            </w:r>
            <w:r w:rsidRPr="000C40F7">
              <w:fldChar w:fldCharType="begin"/>
            </w:r>
            <w:r w:rsidRPr="000C40F7">
              <w:instrText>ADDIN RW.CITE{{195 Ross,Karen 2013 /f: 6}}</w:instrText>
            </w:r>
            <w:r w:rsidRPr="000C40F7">
              <w:fldChar w:fldCharType="separate"/>
            </w:r>
            <w:r w:rsidRPr="000C40F7">
              <w:t>(Ross, Evans, Harrison, Shears, &amp; Wadia, 2013: 5)</w:t>
            </w:r>
            <w:r w:rsidRPr="000C40F7">
              <w:fldChar w:fldCharType="end"/>
            </w:r>
            <w:r w:rsidRPr="000C40F7">
              <w:t>.</w:t>
            </w:r>
          </w:p>
        </w:tc>
      </w:tr>
      <w:tr w:rsidR="00573169" w:rsidRPr="000C40F7" w14:paraId="0206E0C8" w14:textId="77777777" w:rsidTr="00953201">
        <w:tc>
          <w:tcPr>
            <w:tcW w:w="9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295BA" w14:textId="77777777" w:rsidR="00573169" w:rsidRPr="000C40F7" w:rsidRDefault="00573169" w:rsidP="00182AC8">
            <w:pPr>
              <w:pStyle w:val="Tablecontent"/>
            </w:pPr>
            <w:r w:rsidRPr="000C40F7">
              <w:t>The literature is contradictory:</w:t>
            </w:r>
          </w:p>
        </w:tc>
      </w:tr>
      <w:tr w:rsidR="00573169" w:rsidRPr="000C40F7" w14:paraId="1B2DB707" w14:textId="77777777" w:rsidTr="00953201">
        <w:tc>
          <w:tcPr>
            <w:tcW w:w="9245" w:type="dxa"/>
            <w:tcBorders>
              <w:top w:val="single" w:sz="4" w:space="0" w:color="auto"/>
              <w:left w:val="single" w:sz="4" w:space="0" w:color="auto"/>
              <w:bottom w:val="nil"/>
              <w:right w:val="single" w:sz="4" w:space="0" w:color="auto"/>
            </w:tcBorders>
          </w:tcPr>
          <w:p w14:paraId="5CEA14D2" w14:textId="77777777" w:rsidR="00573169" w:rsidRPr="000C40F7" w:rsidRDefault="00573169" w:rsidP="00045425">
            <w:pPr>
              <w:pStyle w:val="Tablecontent"/>
              <w:numPr>
                <w:ilvl w:val="0"/>
                <w:numId w:val="20"/>
              </w:numPr>
              <w:ind w:left="426" w:hanging="284"/>
            </w:pPr>
            <w:r w:rsidRPr="000C40F7">
              <w:t xml:space="preserve">Several studies have found that female political aspirants receive </w:t>
            </w:r>
            <w:r w:rsidRPr="000C40F7">
              <w:rPr>
                <w:b/>
              </w:rPr>
              <w:t>less attention</w:t>
            </w:r>
            <w:r w:rsidRPr="000C40F7">
              <w:t xml:space="preserve"> in the form of news stories, commentary and cartoons than do their male counterparts [..]. Yet other research shows women may receive </w:t>
            </w:r>
            <w:r w:rsidRPr="000C40F7">
              <w:rPr>
                <w:b/>
              </w:rPr>
              <w:t>more coverage</w:t>
            </w:r>
            <w:r w:rsidRPr="000C40F7">
              <w:t xml:space="preserve"> because of their sex </w:t>
            </w:r>
            <w:r w:rsidRPr="000C40F7">
              <w:fldChar w:fldCharType="begin"/>
            </w:r>
            <w:r w:rsidRPr="000C40F7">
              <w:instrText>ADDIN RW.CITE{{201 Trimble,Linda 2007 /f: 972}}</w:instrText>
            </w:r>
            <w:r w:rsidRPr="000C40F7">
              <w:fldChar w:fldCharType="separate"/>
            </w:r>
            <w:r w:rsidRPr="000C40F7">
              <w:t>(Trimble, 2007: 972)</w:t>
            </w:r>
            <w:r w:rsidRPr="000C40F7">
              <w:fldChar w:fldCharType="end"/>
            </w:r>
            <w:r w:rsidRPr="000C40F7">
              <w:t>.</w:t>
            </w:r>
          </w:p>
        </w:tc>
      </w:tr>
      <w:tr w:rsidR="00573169" w:rsidRPr="000C40F7" w14:paraId="1A46D816" w14:textId="77777777" w:rsidTr="00953201">
        <w:tc>
          <w:tcPr>
            <w:tcW w:w="9245" w:type="dxa"/>
            <w:tcBorders>
              <w:top w:val="nil"/>
              <w:left w:val="single" w:sz="4" w:space="0" w:color="auto"/>
              <w:bottom w:val="nil"/>
              <w:right w:val="single" w:sz="4" w:space="0" w:color="auto"/>
            </w:tcBorders>
          </w:tcPr>
          <w:p w14:paraId="43D33FE4" w14:textId="77777777" w:rsidR="00573169" w:rsidRPr="000C40F7" w:rsidRDefault="00573169" w:rsidP="00045425">
            <w:pPr>
              <w:pStyle w:val="Tablecontent"/>
              <w:numPr>
                <w:ilvl w:val="0"/>
                <w:numId w:val="20"/>
              </w:numPr>
              <w:ind w:left="426" w:hanging="284"/>
            </w:pPr>
            <w:r w:rsidRPr="000C40F7">
              <w:t xml:space="preserve">Some scholars have uncovered </w:t>
            </w:r>
            <w:r w:rsidRPr="000C40F7">
              <w:rPr>
                <w:b/>
              </w:rPr>
              <w:t>few major differences</w:t>
            </w:r>
            <w:r w:rsidRPr="000C40F7">
              <w:t xml:space="preserve"> in the amount of news coverage [..], while others have discovered women receive significantly </w:t>
            </w:r>
            <w:r w:rsidRPr="000C40F7">
              <w:rPr>
                <w:b/>
              </w:rPr>
              <w:t>more media attention</w:t>
            </w:r>
            <w:r w:rsidRPr="000C40F7">
              <w:t xml:space="preserve"> [..] or significantly </w:t>
            </w:r>
            <w:r w:rsidRPr="000C40F7">
              <w:rPr>
                <w:b/>
              </w:rPr>
              <w:t>less</w:t>
            </w:r>
            <w:r w:rsidRPr="000C40F7">
              <w:t xml:space="preserve"> depending upon the electoral context, candidates, or news format examined </w:t>
            </w:r>
            <w:r w:rsidRPr="000C40F7">
              <w:fldChar w:fldCharType="begin"/>
            </w:r>
            <w:r w:rsidRPr="000C40F7">
              <w:instrText>ADDIN RW.CITE{{402 Wagner,Angelia 2017 /f: 475}}</w:instrText>
            </w:r>
            <w:r w:rsidRPr="000C40F7">
              <w:fldChar w:fldCharType="separate"/>
            </w:r>
            <w:r w:rsidRPr="000C40F7">
              <w:t>(Wagner, Trimble, Sampert, &amp; Gerrits, 2017: 475)</w:t>
            </w:r>
            <w:r w:rsidRPr="000C40F7">
              <w:fldChar w:fldCharType="end"/>
            </w:r>
            <w:r w:rsidRPr="000C40F7">
              <w:t>.</w:t>
            </w:r>
          </w:p>
        </w:tc>
      </w:tr>
      <w:tr w:rsidR="00573169" w:rsidRPr="000C40F7" w14:paraId="66E8A7E0" w14:textId="77777777" w:rsidTr="00953201">
        <w:tc>
          <w:tcPr>
            <w:tcW w:w="9245" w:type="dxa"/>
            <w:tcBorders>
              <w:top w:val="nil"/>
              <w:left w:val="single" w:sz="4" w:space="0" w:color="auto"/>
              <w:bottom w:val="nil"/>
              <w:right w:val="single" w:sz="4" w:space="0" w:color="auto"/>
            </w:tcBorders>
          </w:tcPr>
          <w:p w14:paraId="2ADC77B2" w14:textId="77777777" w:rsidR="00573169" w:rsidRPr="000C40F7" w:rsidRDefault="00573169" w:rsidP="00045425">
            <w:pPr>
              <w:pStyle w:val="Tablecontent"/>
              <w:numPr>
                <w:ilvl w:val="0"/>
                <w:numId w:val="20"/>
              </w:numPr>
              <w:ind w:left="426" w:hanging="284"/>
            </w:pPr>
            <w:r w:rsidRPr="000C40F7">
              <w:t xml:space="preserve">The question of quantity of coverage also often emerges: Do women candidates receive less coverage than their male counterparts? Some studies </w:t>
            </w:r>
            <w:r w:rsidRPr="000C40F7">
              <w:rPr>
                <w:b/>
              </w:rPr>
              <w:t>lend credence</w:t>
            </w:r>
            <w:r w:rsidRPr="000C40F7">
              <w:t xml:space="preserve"> to those concerns, while others have found </w:t>
            </w:r>
            <w:r w:rsidRPr="000C40F7">
              <w:rPr>
                <w:b/>
              </w:rPr>
              <w:t>little difference</w:t>
            </w:r>
            <w:r w:rsidRPr="000C40F7">
              <w:t xml:space="preserve">, and still others have demonstrated that female candidates actually receive </w:t>
            </w:r>
            <w:r w:rsidRPr="000C40F7">
              <w:rPr>
                <w:b/>
              </w:rPr>
              <w:t>more coverage</w:t>
            </w:r>
            <w:r w:rsidRPr="000C40F7">
              <w:t xml:space="preserve"> than male candidates overall </w:t>
            </w:r>
            <w:r w:rsidRPr="000C40F7">
              <w:fldChar w:fldCharType="begin"/>
            </w:r>
            <w:r w:rsidRPr="000C40F7">
              <w:instrText>ADDIN RW.CITE{{403 Brooks,DeborahJordan 2013 /f: 150}}</w:instrText>
            </w:r>
            <w:r w:rsidRPr="000C40F7">
              <w:fldChar w:fldCharType="separate"/>
            </w:r>
            <w:r w:rsidRPr="000C40F7">
              <w:t>(Brooks, 2013: 150)</w:t>
            </w:r>
            <w:r w:rsidRPr="000C40F7">
              <w:fldChar w:fldCharType="end"/>
            </w:r>
            <w:r w:rsidRPr="000C40F7">
              <w:t>.</w:t>
            </w:r>
          </w:p>
        </w:tc>
      </w:tr>
      <w:tr w:rsidR="00573169" w:rsidRPr="000C40F7" w14:paraId="0B9E418E" w14:textId="77777777" w:rsidTr="00953201">
        <w:tc>
          <w:tcPr>
            <w:tcW w:w="9245" w:type="dxa"/>
            <w:tcBorders>
              <w:top w:val="nil"/>
              <w:left w:val="single" w:sz="4" w:space="0" w:color="auto"/>
              <w:bottom w:val="single" w:sz="4" w:space="0" w:color="auto"/>
              <w:right w:val="single" w:sz="4" w:space="0" w:color="auto"/>
            </w:tcBorders>
          </w:tcPr>
          <w:p w14:paraId="067D2FC5" w14:textId="77777777" w:rsidR="00573169" w:rsidRPr="000C40F7" w:rsidRDefault="00573169" w:rsidP="00045425">
            <w:pPr>
              <w:pStyle w:val="Tablecontent"/>
              <w:numPr>
                <w:ilvl w:val="0"/>
                <w:numId w:val="20"/>
              </w:numPr>
              <w:ind w:left="426" w:hanging="284"/>
            </w:pPr>
            <w:r w:rsidRPr="000C40F7">
              <w:t xml:space="preserve">Kahn [..] concludes that female candidates in the US receive </w:t>
            </w:r>
            <w:r w:rsidRPr="000C40F7">
              <w:rPr>
                <w:b/>
              </w:rPr>
              <w:t>less coverage</w:t>
            </w:r>
            <w:r w:rsidRPr="000C40F7">
              <w:t xml:space="preserve"> than their male contenders [..]. More recent studies validate her findings [..]. However, other researchers </w:t>
            </w:r>
            <w:r w:rsidRPr="000C40F7">
              <w:rPr>
                <w:b/>
              </w:rPr>
              <w:t>do not find a gender bias</w:t>
            </w:r>
            <w:r w:rsidRPr="000C40F7">
              <w:t xml:space="preserve"> in terms of quantity of coverage </w:t>
            </w:r>
            <w:r w:rsidRPr="000C40F7">
              <w:fldChar w:fldCharType="begin"/>
            </w:r>
            <w:r w:rsidRPr="000C40F7">
              <w:instrText>ADDIN RW.CITE{{205 Vos,Debby 2013 /f: 391}}</w:instrText>
            </w:r>
            <w:r w:rsidRPr="000C40F7">
              <w:fldChar w:fldCharType="separate"/>
            </w:r>
            <w:r w:rsidRPr="000C40F7">
              <w:t>(Vos, 2013: 391)</w:t>
            </w:r>
            <w:r w:rsidRPr="000C40F7">
              <w:fldChar w:fldCharType="end"/>
            </w:r>
            <w:r w:rsidRPr="000C40F7">
              <w:t>.</w:t>
            </w:r>
          </w:p>
        </w:tc>
      </w:tr>
      <w:tr w:rsidR="00573169" w:rsidRPr="000C40F7" w14:paraId="77F577D1" w14:textId="77777777" w:rsidTr="00953201">
        <w:tc>
          <w:tcPr>
            <w:tcW w:w="9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45A5C6" w14:textId="77777777" w:rsidR="00573169" w:rsidRPr="000C40F7" w:rsidRDefault="00573169" w:rsidP="00182AC8">
            <w:pPr>
              <w:pStyle w:val="Tablecontent"/>
            </w:pPr>
            <w:r w:rsidRPr="000C40F7">
              <w:t>The bias from the past has equalized over time:</w:t>
            </w:r>
          </w:p>
        </w:tc>
      </w:tr>
      <w:tr w:rsidR="00573169" w:rsidRPr="000C40F7" w14:paraId="3C130905" w14:textId="77777777" w:rsidTr="00953201">
        <w:tc>
          <w:tcPr>
            <w:tcW w:w="9245" w:type="dxa"/>
            <w:tcBorders>
              <w:top w:val="single" w:sz="4" w:space="0" w:color="auto"/>
              <w:left w:val="single" w:sz="4" w:space="0" w:color="auto"/>
              <w:bottom w:val="nil"/>
              <w:right w:val="single" w:sz="4" w:space="0" w:color="auto"/>
            </w:tcBorders>
          </w:tcPr>
          <w:p w14:paraId="1F02736E" w14:textId="77777777" w:rsidR="00573169" w:rsidRPr="000C40F7" w:rsidRDefault="00573169" w:rsidP="00045425">
            <w:pPr>
              <w:pStyle w:val="Tablecontent"/>
              <w:numPr>
                <w:ilvl w:val="0"/>
                <w:numId w:val="21"/>
              </w:numPr>
              <w:ind w:left="426" w:hanging="284"/>
            </w:pPr>
            <w:r w:rsidRPr="000C40F7">
              <w:t xml:space="preserve">Both U.S. and international gender and politics scholarship has repeatedly found that female candidates receive less coverage than their male counterparts [..]. However, some studies suggest that this gap </w:t>
            </w:r>
            <w:r w:rsidRPr="000C40F7">
              <w:rPr>
                <w:b/>
              </w:rPr>
              <w:t xml:space="preserve">may have closed or at least be waning </w:t>
            </w:r>
            <w:r w:rsidRPr="000C40F7">
              <w:fldChar w:fldCharType="begin"/>
            </w:r>
            <w:r w:rsidRPr="000C40F7">
              <w:instrText>ADDIN RW.CITE{{405 Ward,Orlanda 2016 /f: 321}}</w:instrText>
            </w:r>
            <w:r w:rsidRPr="000C40F7">
              <w:fldChar w:fldCharType="separate"/>
            </w:r>
            <w:r w:rsidRPr="000C40F7">
              <w:t>(Ward, 2016: 321)</w:t>
            </w:r>
            <w:r w:rsidRPr="000C40F7">
              <w:fldChar w:fldCharType="end"/>
            </w:r>
            <w:r w:rsidRPr="000C40F7">
              <w:t>.</w:t>
            </w:r>
          </w:p>
        </w:tc>
      </w:tr>
      <w:tr w:rsidR="00573169" w:rsidRPr="000C40F7" w14:paraId="626F4FB2" w14:textId="77777777" w:rsidTr="00953201">
        <w:tc>
          <w:tcPr>
            <w:tcW w:w="9245" w:type="dxa"/>
            <w:tcBorders>
              <w:top w:val="nil"/>
              <w:left w:val="single" w:sz="4" w:space="0" w:color="auto"/>
              <w:bottom w:val="nil"/>
              <w:right w:val="single" w:sz="4" w:space="0" w:color="auto"/>
            </w:tcBorders>
          </w:tcPr>
          <w:p w14:paraId="414DD849" w14:textId="77777777" w:rsidR="00573169" w:rsidRPr="000C40F7" w:rsidRDefault="00573169" w:rsidP="00045425">
            <w:pPr>
              <w:pStyle w:val="Tablecontent"/>
              <w:numPr>
                <w:ilvl w:val="0"/>
                <w:numId w:val="21"/>
              </w:numPr>
              <w:ind w:left="426" w:hanging="284"/>
            </w:pPr>
            <w:r w:rsidRPr="000C40F7">
              <w:t xml:space="preserve">More recent work indicates that the patterns of gender difference in the coverage of candidates seen in the 1980s and 1990s are changing and becoming more equitable [..]. Looking across a range of offices, it is clear that women are </w:t>
            </w:r>
            <w:r w:rsidRPr="000C40F7">
              <w:rPr>
                <w:b/>
              </w:rPr>
              <w:t>generally receiving as much total coverage</w:t>
            </w:r>
            <w:r w:rsidRPr="000C40F7">
              <w:t xml:space="preserve"> as men and as much coverage on policy and political positions, although some work still finds that women’s “novelty” as candidates is a continuing frame </w:t>
            </w:r>
            <w:r w:rsidRPr="000C40F7">
              <w:fldChar w:fldCharType="begin"/>
            </w:r>
            <w:r w:rsidRPr="000C40F7">
              <w:instrText>ADDIN RW.CITE{{412 Dolan,KathleenA 2014 /f: 29}}</w:instrText>
            </w:r>
            <w:r w:rsidRPr="000C40F7">
              <w:fldChar w:fldCharType="separate"/>
            </w:r>
            <w:r w:rsidRPr="000C40F7">
              <w:t>(Dolan, 2014: 29)</w:t>
            </w:r>
            <w:r w:rsidRPr="000C40F7">
              <w:fldChar w:fldCharType="end"/>
            </w:r>
            <w:r w:rsidRPr="000C40F7">
              <w:t>.</w:t>
            </w:r>
          </w:p>
        </w:tc>
      </w:tr>
      <w:tr w:rsidR="00573169" w:rsidRPr="000C40F7" w14:paraId="3EC733A6" w14:textId="77777777" w:rsidTr="00953201">
        <w:tc>
          <w:tcPr>
            <w:tcW w:w="9245" w:type="dxa"/>
            <w:tcBorders>
              <w:top w:val="nil"/>
              <w:left w:val="single" w:sz="4" w:space="0" w:color="auto"/>
              <w:bottom w:val="single" w:sz="4" w:space="0" w:color="auto"/>
              <w:right w:val="single" w:sz="4" w:space="0" w:color="auto"/>
            </w:tcBorders>
          </w:tcPr>
          <w:p w14:paraId="63513E12" w14:textId="77777777" w:rsidR="00573169" w:rsidRPr="000C40F7" w:rsidRDefault="00573169" w:rsidP="00045425">
            <w:pPr>
              <w:pStyle w:val="Tablecontent"/>
              <w:numPr>
                <w:ilvl w:val="0"/>
                <w:numId w:val="21"/>
              </w:numPr>
              <w:ind w:left="426" w:hanging="284"/>
            </w:pPr>
            <w:r w:rsidRPr="000C40F7">
              <w:t xml:space="preserve">A number of studies have found that men politicians usually receive more press attention than women [..]. However, more recent work shows that, as women have attained higher levels of representation over time, the </w:t>
            </w:r>
            <w:r w:rsidRPr="000C40F7">
              <w:rPr>
                <w:b/>
              </w:rPr>
              <w:t>amount of coverage has balanced</w:t>
            </w:r>
            <w:r w:rsidRPr="000C40F7">
              <w:t xml:space="preserve"> [..] or even reversed to women’s advantage </w:t>
            </w:r>
            <w:r w:rsidRPr="000C40F7">
              <w:fldChar w:fldCharType="begin"/>
            </w:r>
            <w:r w:rsidRPr="000C40F7">
              <w:instrText>ADDIN RW.CITE{{366 Fernandez-Garcia,Núria 2016 /f: 143}}</w:instrText>
            </w:r>
            <w:r w:rsidRPr="000C40F7">
              <w:fldChar w:fldCharType="separate"/>
            </w:r>
            <w:r w:rsidRPr="000C40F7">
              <w:t>(Fernandez-Garcia, 2016: 143)</w:t>
            </w:r>
            <w:r w:rsidRPr="000C40F7">
              <w:fldChar w:fldCharType="end"/>
            </w:r>
            <w:r w:rsidRPr="000C40F7">
              <w:t>.</w:t>
            </w:r>
          </w:p>
        </w:tc>
      </w:tr>
    </w:tbl>
    <w:p w14:paraId="4FC39F7F" w14:textId="00BA799A" w:rsidR="00573169" w:rsidRDefault="00573169" w:rsidP="00182AC8">
      <w:pPr>
        <w:rPr>
          <w:rFonts w:eastAsiaTheme="majorEastAsia" w:cstheme="majorBidi"/>
          <w:b/>
          <w:bCs/>
          <w:szCs w:val="26"/>
        </w:rPr>
      </w:pPr>
      <w:r>
        <w:rPr>
          <w:i/>
        </w:rPr>
        <w:t xml:space="preserve">Note: </w:t>
      </w:r>
      <w:r>
        <w:t>Emphasis was added.</w:t>
      </w:r>
      <w:r>
        <w:br w:type="page"/>
      </w:r>
    </w:p>
    <w:p w14:paraId="6A47115C" w14:textId="6442D309" w:rsidR="0025612D" w:rsidRPr="00573169" w:rsidRDefault="00573169" w:rsidP="00182AC8">
      <w:pPr>
        <w:pStyle w:val="Heading2"/>
      </w:pPr>
      <w:bookmarkStart w:id="5" w:name="_Toc20316685"/>
      <w:r w:rsidRPr="00573169">
        <w:lastRenderedPageBreak/>
        <w:t xml:space="preserve">Appendix </w:t>
      </w:r>
      <w:r w:rsidR="007840DD">
        <w:t>B</w:t>
      </w:r>
      <w:r w:rsidR="00121DB1" w:rsidRPr="00573169">
        <w:t xml:space="preserve">: Full </w:t>
      </w:r>
      <w:r w:rsidR="007D3AAD">
        <w:t>Models</w:t>
      </w:r>
      <w:r w:rsidR="006B132D">
        <w:t xml:space="preserve"> Visibility</w:t>
      </w:r>
      <w:bookmarkEnd w:id="5"/>
    </w:p>
    <w:p w14:paraId="5D67BB15" w14:textId="1FD27F25" w:rsidR="00CE1379" w:rsidRDefault="00692C2B" w:rsidP="00182AC8">
      <w:r>
        <w:t>The analysis presented in the paper is done using robust variance estimation</w:t>
      </w:r>
      <w:r w:rsidR="009D03D8">
        <w:t xml:space="preserve"> (</w:t>
      </w:r>
      <w:r w:rsidR="00E913C5">
        <w:t>RVE</w:t>
      </w:r>
      <w:r w:rsidR="009D03D8">
        <w:t>)</w:t>
      </w:r>
      <w:r>
        <w:t xml:space="preserve"> with random effects weights</w:t>
      </w:r>
      <w:r w:rsidR="006A4ECC">
        <w:t>, based on the number of candidates in the sample</w:t>
      </w:r>
      <w:r w:rsidR="00025528">
        <w:t xml:space="preserve"> (s</w:t>
      </w:r>
      <w:r w:rsidR="00EE508A">
        <w:t xml:space="preserve">pecification 1 in Table </w:t>
      </w:r>
      <w:r w:rsidR="006B132D">
        <w:t>B</w:t>
      </w:r>
      <w:r w:rsidR="00EE508A">
        <w:t>1)</w:t>
      </w:r>
      <w:r w:rsidR="006A4ECC">
        <w:t xml:space="preserve">. Random effects weights are suited to account for dependency due to correlated effects, while fixed effects weights are better suited for dependency due to hierarchical effects </w:t>
      </w:r>
      <w:r w:rsidR="006A4ECC">
        <w:fldChar w:fldCharType="begin"/>
      </w:r>
      <w:r w:rsidR="006A4ECC">
        <w:instrText>ADDIN RW.CITE{{575 Hedges,LarryV 2010; 576 Tanner‐Smith,EmilyE 2014; 577 Tipton,Elizabeth 2015}}</w:instrText>
      </w:r>
      <w:r w:rsidR="006A4ECC">
        <w:fldChar w:fldCharType="separate"/>
      </w:r>
      <w:r w:rsidR="006A4ECC" w:rsidRPr="001977C7">
        <w:rPr>
          <w:bCs/>
        </w:rPr>
        <w:t>(Hedges, Tipton, &amp; Johnson, 2010; Tanner‐Smith &amp; Tipton, 2014; Tipton, 2015)</w:t>
      </w:r>
      <w:r w:rsidR="006A4ECC">
        <w:fldChar w:fldCharType="end"/>
      </w:r>
      <w:r w:rsidR="006A4ECC">
        <w:t xml:space="preserve">. The dependency in our dataset is a mixture of both, since multiple observations per publication can come from separate estimates on the same sample for different types of media (correlated effects) and from estimates on separate samples of different types of politician </w:t>
      </w:r>
      <w:r w:rsidR="00573169">
        <w:t xml:space="preserve">in one publication </w:t>
      </w:r>
      <w:r w:rsidR="006A4ECC">
        <w:t>(hierarchical effects).</w:t>
      </w:r>
      <w:r w:rsidR="009D03D8">
        <w:t xml:space="preserve"> We therefore replicated the analysis with fixed effects weights as well</w:t>
      </w:r>
      <w:r w:rsidR="00025528">
        <w:t xml:space="preserve"> (specifications 3-4)</w:t>
      </w:r>
      <w:r w:rsidR="009D03D8">
        <w:t>. In addition, we alternatively weighted using the 10log of the number of politicians in the sample</w:t>
      </w:r>
      <w:r w:rsidR="00025528">
        <w:t xml:space="preserve"> (specifications 2 and 4)</w:t>
      </w:r>
      <w:r w:rsidR="009D03D8">
        <w:t xml:space="preserve">, instead of the number of politicians in the sample, so </w:t>
      </w: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(N)</m:t>
            </m:r>
          </m:num>
          <m:den>
            <m:r>
              <w:rPr>
                <w:rFonts w:ascii="Cambria Math" w:hAnsi="Cambria Math"/>
              </w:rPr>
              <m:t>1-</m:t>
            </m:r>
            <m:sSup>
              <m:sSupPr>
                <m:ctrlPr>
                  <w:rPr>
                    <w:rFonts w:ascii="Cambria Math" w:hAnsi="Cambria Math"/>
                    <w:i/>
                  </w:rPr>
                </m:ctrlPr>
              </m:sSupPr>
              <m:e>
                <m:r>
                  <w:rPr>
                    <w:rFonts w:ascii="Cambria Math" w:hAnsi="Cambria Math"/>
                  </w:rPr>
                  <m:t>d'</m:t>
                </m:r>
              </m:e>
              <m:sup>
                <m:r>
                  <w:rPr>
                    <w:rFonts w:ascii="Cambria Math" w:hAnsi="Cambria Math"/>
                  </w:rPr>
                  <m:t>2</m:t>
                </m:r>
              </m:sup>
            </m:sSup>
          </m:den>
        </m:f>
      </m:oMath>
      <w:r w:rsidR="009D03D8">
        <w:rPr>
          <w:rFonts w:eastAsiaTheme="minorEastAsia"/>
        </w:rPr>
        <w:t xml:space="preserve"> instead of </w:t>
      </w:r>
      <m:oMath>
        <m:r>
          <w:rPr>
            <w:rFonts w:ascii="Cambria Math" w:hAnsi="Cambria Math"/>
          </w:rPr>
          <m:t>w=</m:t>
        </m:r>
        <m:f>
          <m:fPr>
            <m:ctrlPr>
              <w:rPr>
                <w:rFonts w:ascii="Cambria Math" w:hAnsi="Cambria Math"/>
                <w:i/>
              </w:rPr>
            </m:ctrlPr>
          </m:fPr>
          <m:num>
            <m:r>
              <w:rPr>
                <w:rFonts w:ascii="Cambria Math" w:hAnsi="Cambria Math"/>
              </w:rPr>
              <m:t>N</m:t>
            </m:r>
          </m:num>
          <m:den>
            <m:r>
              <w:rPr>
                <w:rFonts w:ascii="Cambria Math" w:hAnsi="Cambria Math"/>
              </w:rPr>
              <m:t>1-</m:t>
            </m:r>
            <m:sSup>
              <m:sSupPr>
                <m:ctrlPr>
                  <w:rPr>
                    <w:rFonts w:ascii="Cambria Math" w:hAnsi="Cambria Math"/>
                    <w:i/>
                  </w:rPr>
                </m:ctrlPr>
              </m:sSupPr>
              <m:e>
                <m:r>
                  <w:rPr>
                    <w:rFonts w:ascii="Cambria Math" w:hAnsi="Cambria Math"/>
                  </w:rPr>
                  <m:t>d'</m:t>
                </m:r>
              </m:e>
              <m:sup>
                <m:r>
                  <w:rPr>
                    <w:rFonts w:ascii="Cambria Math" w:hAnsi="Cambria Math"/>
                  </w:rPr>
                  <m:t>2</m:t>
                </m:r>
              </m:sup>
            </m:sSup>
          </m:den>
        </m:f>
      </m:oMath>
      <w:r w:rsidR="009D03D8">
        <w:t xml:space="preserve">. </w:t>
      </w:r>
      <w:r w:rsidR="00025528">
        <w:t>Furthermore</w:t>
      </w:r>
      <w:r w:rsidR="009D03D8">
        <w:t>, we also estimated ordinary least squares (OLS) models, with and without weights for the number of candidates and with and without clustering on publication</w:t>
      </w:r>
      <w:r w:rsidR="00025528">
        <w:t xml:space="preserve"> (specifications 5-8)</w:t>
      </w:r>
      <w:r w:rsidR="009D03D8">
        <w:t>.</w:t>
      </w:r>
      <w:r w:rsidR="00573169">
        <w:t xml:space="preserve"> The results can be found in Table </w:t>
      </w:r>
      <w:r w:rsidR="006B132D">
        <w:t>B</w:t>
      </w:r>
      <w:r w:rsidR="00573169">
        <w:t>1.</w:t>
      </w:r>
      <w:r w:rsidR="00025528">
        <w:t xml:space="preserve"> </w:t>
      </w:r>
    </w:p>
    <w:p w14:paraId="724B6CDB" w14:textId="73E7A23C" w:rsidR="006A4ECC" w:rsidRDefault="00D840BC" w:rsidP="00182AC8">
      <w:r>
        <w:t xml:space="preserve">Three additional robustness analyses are presented in Table B2, each leaving out a different set of studies. </w:t>
      </w:r>
      <w:r w:rsidR="00807DF9">
        <w:t xml:space="preserve">Each is estimated using RVE and random effects weight (like specification 1). </w:t>
      </w:r>
      <w:r>
        <w:t xml:space="preserve">The first (specification 9) </w:t>
      </w:r>
      <w:r w:rsidR="00807DF9">
        <w:t xml:space="preserve">focusses only on only zero-order </w:t>
      </w:r>
      <w:r w:rsidR="00807DF9" w:rsidRPr="00807DF9">
        <w:rPr>
          <w:i/>
        </w:rPr>
        <w:t>d’</w:t>
      </w:r>
      <w:r w:rsidR="00807DF9">
        <w:t xml:space="preserve"> scores, i.e., </w:t>
      </w:r>
      <w:r>
        <w:t xml:space="preserve">visibility scores that used no statistical control variables. The second (specification 10), leaves out studies for which we had to estimate the number of politicians studied. </w:t>
      </w:r>
      <w:r w:rsidR="00025528">
        <w:t xml:space="preserve">Finally, </w:t>
      </w:r>
      <w:r w:rsidR="00807DF9">
        <w:t xml:space="preserve">in specification 11, </w:t>
      </w:r>
      <w:r w:rsidR="00025528">
        <w:t xml:space="preserve">we </w:t>
      </w:r>
      <w:r w:rsidR="00CE1379">
        <w:t xml:space="preserve">excluded studies </w:t>
      </w:r>
      <w:r w:rsidR="00807DF9">
        <w:t>based on two reasons</w:t>
      </w:r>
      <w:r w:rsidR="00025528">
        <w:t>.</w:t>
      </w:r>
      <w:r w:rsidR="00CE1379">
        <w:t xml:space="preserve"> </w:t>
      </w:r>
      <w:r w:rsidR="00807DF9">
        <w:t>One, for one study we could not find or construct predicted probabilities and could not obtain original data, so</w:t>
      </w:r>
      <w:r w:rsidR="00CE1379" w:rsidRPr="00CE1379">
        <w:t xml:space="preserve"> we </w:t>
      </w:r>
      <w:r w:rsidR="00B11953">
        <w:t>used</w:t>
      </w:r>
      <w:r w:rsidR="00CE1379" w:rsidRPr="00CE1379">
        <w:t xml:space="preserve"> the value of the </w:t>
      </w:r>
      <w:r w:rsidR="00B11953">
        <w:t xml:space="preserve">regression </w:t>
      </w:r>
      <w:r w:rsidR="00CE1379" w:rsidRPr="00CE1379">
        <w:t xml:space="preserve">constant for the reference category (e.g. men), and the constant plus the coefficient of gender for the target category (e.g. women) </w:t>
      </w:r>
      <w:r w:rsidR="00CE1379">
        <w:t xml:space="preserve">to –imperfectly- </w:t>
      </w:r>
      <w:r w:rsidR="004921DD">
        <w:t>gauge</w:t>
      </w:r>
      <w:r w:rsidR="00CE1379">
        <w:t xml:space="preserve"> their</w:t>
      </w:r>
      <w:r w:rsidR="00CE1379" w:rsidRPr="00CE1379">
        <w:t xml:space="preserve"> visibility.</w:t>
      </w:r>
      <w:r w:rsidR="005C2B37">
        <w:t xml:space="preserve"> Two, there were ten studies</w:t>
      </w:r>
      <w:r w:rsidR="00EA735B">
        <w:t xml:space="preserve"> which did not explicitly interpret visibility results, but did present numbers on the amount of attention to men and women politicians nonetheless.</w:t>
      </w:r>
      <w:r w:rsidR="005C2B37">
        <w:t xml:space="preserve"> </w:t>
      </w:r>
      <w:r w:rsidR="00B11953">
        <w:t>I</w:t>
      </w:r>
      <w:r w:rsidR="0035078F">
        <w:t xml:space="preserve">n Table </w:t>
      </w:r>
      <w:r w:rsidR="006B132D">
        <w:t>B</w:t>
      </w:r>
      <w:r w:rsidR="0035078F">
        <w:t>2</w:t>
      </w:r>
      <w:r w:rsidR="00EA735B">
        <w:t>,</w:t>
      </w:r>
      <w:r w:rsidR="00B11953">
        <w:t xml:space="preserve"> specification </w:t>
      </w:r>
      <w:r w:rsidR="005C2B37">
        <w:t>11</w:t>
      </w:r>
      <w:r w:rsidR="00B11953">
        <w:t xml:space="preserve"> excludes studies both</w:t>
      </w:r>
      <w:r w:rsidR="00EA735B">
        <w:t xml:space="preserve"> these types of study</w:t>
      </w:r>
      <w:r w:rsidR="0035078F">
        <w:t>.</w:t>
      </w:r>
    </w:p>
    <w:p w14:paraId="06DE98D5" w14:textId="051CCBBB" w:rsidR="000C297C" w:rsidRDefault="00EA735B" w:rsidP="00182AC8">
      <w:r>
        <w:t xml:space="preserve">Table B3 shows additional modes that were estimated and mentioned in the text. </w:t>
      </w:r>
      <w:r w:rsidR="000C297C">
        <w:t xml:space="preserve">The </w:t>
      </w:r>
      <w:r>
        <w:t xml:space="preserve">first </w:t>
      </w:r>
      <w:r w:rsidR="0066281B">
        <w:t xml:space="preserve">additional model </w:t>
      </w:r>
      <w:r>
        <w:t>shows</w:t>
      </w:r>
      <w:r w:rsidR="0066281B">
        <w:t xml:space="preserve"> that the effect negative effect of female representation appears to have been spurious, as it disappears when combined with electoral systems as independent variable.</w:t>
      </w:r>
      <w:r>
        <w:t xml:space="preserve"> Then two models show the effect of medium characteristics. The final four models consider the</w:t>
      </w:r>
      <w:r w:rsidR="000C297C">
        <w:t xml:space="preserve"> </w:t>
      </w:r>
      <w:r>
        <w:t xml:space="preserve">effect of the </w:t>
      </w:r>
      <w:r w:rsidR="000C297C">
        <w:t>gender of the author</w:t>
      </w:r>
      <w:r>
        <w:t>(s)</w:t>
      </w:r>
      <w:r w:rsidR="000C297C">
        <w:t xml:space="preserve"> of the publication </w:t>
      </w:r>
      <w:r>
        <w:t>on the reported visibility result</w:t>
      </w:r>
      <w:r w:rsidR="000C297C">
        <w:t>.</w:t>
      </w:r>
    </w:p>
    <w:p w14:paraId="1EB44AA5" w14:textId="77777777" w:rsidR="00692C2B" w:rsidRDefault="00692C2B" w:rsidP="00182AC8">
      <w:pPr>
        <w:sectPr w:rsidR="00692C2B" w:rsidSect="006C48FD">
          <w:headerReference w:type="default" r:id="rId8"/>
          <w:footerReference w:type="default" r:id="rId9"/>
          <w:endnotePr>
            <w:numFmt w:val="decimal"/>
          </w:endnotePr>
          <w:pgSz w:w="11909" w:h="16834" w:code="9"/>
          <w:pgMar w:top="1418" w:right="1418" w:bottom="1276" w:left="1418" w:header="720" w:footer="720" w:gutter="0"/>
          <w:cols w:space="720"/>
          <w:titlePg/>
          <w:docGrid w:linePitch="360"/>
        </w:sectPr>
      </w:pPr>
    </w:p>
    <w:p w14:paraId="5EB9A496" w14:textId="6185C209" w:rsidR="00692C2B" w:rsidRDefault="00692C2B" w:rsidP="00182AC8">
      <w:pPr>
        <w:pStyle w:val="Tablecontent"/>
        <w:rPr>
          <w:rFonts w:ascii="Times New Roman" w:hAnsi="Times New Roman" w:cs="Times New Roman"/>
        </w:rPr>
      </w:pPr>
      <w:bookmarkStart w:id="6" w:name="_Hlk20320921"/>
      <w:r w:rsidRPr="0065146A">
        <w:rPr>
          <w:rFonts w:ascii="Times New Roman" w:hAnsi="Times New Roman" w:cs="Times New Roman"/>
          <w:b/>
        </w:rPr>
        <w:lastRenderedPageBreak/>
        <w:t>Table</w:t>
      </w:r>
      <w:r w:rsidR="00573169" w:rsidRPr="0065146A">
        <w:rPr>
          <w:rFonts w:ascii="Times New Roman" w:hAnsi="Times New Roman" w:cs="Times New Roman"/>
          <w:b/>
        </w:rPr>
        <w:t xml:space="preserve"> </w:t>
      </w:r>
      <w:r w:rsidR="00AD33B9">
        <w:rPr>
          <w:rFonts w:ascii="Times New Roman" w:hAnsi="Times New Roman" w:cs="Times New Roman"/>
          <w:b/>
        </w:rPr>
        <w:t>B</w:t>
      </w:r>
      <w:r w:rsidR="006A4ECC" w:rsidRPr="0065146A">
        <w:rPr>
          <w:rFonts w:ascii="Times New Roman" w:hAnsi="Times New Roman" w:cs="Times New Roman"/>
          <w:b/>
        </w:rPr>
        <w:t>1</w:t>
      </w:r>
      <w:r w:rsidRPr="0065146A">
        <w:rPr>
          <w:rFonts w:ascii="Times New Roman" w:hAnsi="Times New Roman" w:cs="Times New Roman"/>
          <w:b/>
        </w:rPr>
        <w:t>.</w:t>
      </w:r>
      <w:r w:rsidR="006A4ECC" w:rsidRPr="0065146A">
        <w:rPr>
          <w:rFonts w:ascii="Times New Roman" w:hAnsi="Times New Roman" w:cs="Times New Roman"/>
        </w:rPr>
        <w:t xml:space="preserve"> Full models explaining difference in visibility between men and women politicians (</w:t>
      </w:r>
      <w:r w:rsidR="006A4ECC" w:rsidRPr="0065146A">
        <w:rPr>
          <w:rFonts w:ascii="Times New Roman" w:hAnsi="Times New Roman" w:cs="Times New Roman"/>
          <w:i/>
        </w:rPr>
        <w:t>d’</w:t>
      </w:r>
      <w:r w:rsidR="006A4ECC" w:rsidRPr="0065146A">
        <w:rPr>
          <w:rFonts w:ascii="Times New Roman" w:hAnsi="Times New Roman" w:cs="Times New Roman"/>
        </w:rPr>
        <w:t>)</w:t>
      </w:r>
    </w:p>
    <w:tbl>
      <w:tblPr>
        <w:tblW w:w="5000" w:type="pct"/>
        <w:tblLayout w:type="fixed"/>
        <w:tblCellMar>
          <w:left w:w="70" w:type="dxa"/>
          <w:right w:w="70" w:type="dxa"/>
        </w:tblCellMar>
        <w:tblLook w:val="04A0" w:firstRow="1" w:lastRow="0" w:firstColumn="1" w:lastColumn="0" w:noHBand="0" w:noVBand="1"/>
      </w:tblPr>
      <w:tblGrid>
        <w:gridCol w:w="284"/>
        <w:gridCol w:w="2433"/>
        <w:gridCol w:w="710"/>
        <w:gridCol w:w="710"/>
        <w:gridCol w:w="710"/>
        <w:gridCol w:w="605"/>
        <w:gridCol w:w="605"/>
        <w:gridCol w:w="605"/>
        <w:gridCol w:w="571"/>
        <w:gridCol w:w="571"/>
        <w:gridCol w:w="571"/>
        <w:gridCol w:w="571"/>
        <w:gridCol w:w="571"/>
        <w:gridCol w:w="571"/>
        <w:gridCol w:w="509"/>
        <w:gridCol w:w="509"/>
        <w:gridCol w:w="509"/>
        <w:gridCol w:w="509"/>
        <w:gridCol w:w="509"/>
        <w:gridCol w:w="509"/>
        <w:gridCol w:w="475"/>
        <w:gridCol w:w="28"/>
        <w:gridCol w:w="495"/>
      </w:tblGrid>
      <w:tr w:rsidR="001E7F4B" w:rsidRPr="00752A08" w14:paraId="47C65716" w14:textId="77777777" w:rsidTr="00175397">
        <w:trPr>
          <w:trHeight w:val="255"/>
        </w:trPr>
        <w:tc>
          <w:tcPr>
            <w:tcW w:w="960" w:type="pct"/>
            <w:gridSpan w:val="2"/>
            <w:tcBorders>
              <w:top w:val="single" w:sz="8" w:space="0" w:color="auto"/>
              <w:left w:val="nil"/>
              <w:bottom w:val="nil"/>
              <w:right w:val="nil"/>
            </w:tcBorders>
            <w:shd w:val="clear" w:color="auto" w:fill="auto"/>
            <w:noWrap/>
            <w:vAlign w:val="center"/>
            <w:hideMark/>
          </w:tcPr>
          <w:p w14:paraId="05383BE1"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bookmarkStart w:id="7" w:name="_Hlk20320848"/>
            <w:bookmarkEnd w:id="6"/>
            <w:r w:rsidRPr="001E7F4B">
              <w:rPr>
                <w:rFonts w:ascii="Calibri" w:eastAsia="Times New Roman" w:hAnsi="Calibri" w:cs="Calibri"/>
                <w:b/>
                <w:sz w:val="14"/>
                <w:szCs w:val="14"/>
                <w:lang w:eastAsia="nl-NL"/>
              </w:rPr>
              <w:t>Model</w:t>
            </w:r>
          </w:p>
        </w:tc>
        <w:tc>
          <w:tcPr>
            <w:tcW w:w="753" w:type="pct"/>
            <w:gridSpan w:val="3"/>
            <w:tcBorders>
              <w:top w:val="single" w:sz="8" w:space="0" w:color="auto"/>
              <w:left w:val="nil"/>
              <w:bottom w:val="nil"/>
              <w:right w:val="nil"/>
            </w:tcBorders>
            <w:shd w:val="clear" w:color="auto" w:fill="auto"/>
            <w:noWrap/>
            <w:vAlign w:val="center"/>
            <w:hideMark/>
          </w:tcPr>
          <w:p w14:paraId="595DE860"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r w:rsidRPr="001E7F4B">
              <w:rPr>
                <w:rFonts w:ascii="Calibri" w:eastAsia="Times New Roman" w:hAnsi="Calibri" w:cs="Calibri"/>
                <w:b/>
                <w:sz w:val="14"/>
                <w:szCs w:val="14"/>
                <w:lang w:eastAsia="nl-NL"/>
              </w:rPr>
              <w:t>Specification 1</w:t>
            </w:r>
          </w:p>
        </w:tc>
        <w:tc>
          <w:tcPr>
            <w:tcW w:w="642" w:type="pct"/>
            <w:gridSpan w:val="3"/>
            <w:tcBorders>
              <w:top w:val="single" w:sz="8" w:space="0" w:color="auto"/>
              <w:left w:val="nil"/>
              <w:bottom w:val="nil"/>
              <w:right w:val="nil"/>
            </w:tcBorders>
            <w:shd w:val="clear" w:color="auto" w:fill="auto"/>
            <w:noWrap/>
            <w:vAlign w:val="center"/>
            <w:hideMark/>
          </w:tcPr>
          <w:p w14:paraId="02A88937"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r w:rsidRPr="001E7F4B">
              <w:rPr>
                <w:rFonts w:ascii="Calibri" w:eastAsia="Times New Roman" w:hAnsi="Calibri" w:cs="Calibri"/>
                <w:b/>
                <w:sz w:val="14"/>
                <w:szCs w:val="14"/>
                <w:lang w:eastAsia="nl-NL"/>
              </w:rPr>
              <w:t>Specification 2</w:t>
            </w:r>
          </w:p>
        </w:tc>
        <w:tc>
          <w:tcPr>
            <w:tcW w:w="606" w:type="pct"/>
            <w:gridSpan w:val="3"/>
            <w:tcBorders>
              <w:top w:val="single" w:sz="8" w:space="0" w:color="auto"/>
              <w:left w:val="nil"/>
              <w:bottom w:val="nil"/>
              <w:right w:val="nil"/>
            </w:tcBorders>
            <w:shd w:val="clear" w:color="auto" w:fill="auto"/>
            <w:noWrap/>
            <w:vAlign w:val="center"/>
            <w:hideMark/>
          </w:tcPr>
          <w:p w14:paraId="16A4AA65"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r w:rsidRPr="001E7F4B">
              <w:rPr>
                <w:rFonts w:ascii="Calibri" w:eastAsia="Times New Roman" w:hAnsi="Calibri" w:cs="Calibri"/>
                <w:b/>
                <w:sz w:val="14"/>
                <w:szCs w:val="14"/>
                <w:lang w:eastAsia="nl-NL"/>
              </w:rPr>
              <w:t>Specification 3</w:t>
            </w:r>
          </w:p>
        </w:tc>
        <w:tc>
          <w:tcPr>
            <w:tcW w:w="606" w:type="pct"/>
            <w:gridSpan w:val="3"/>
            <w:tcBorders>
              <w:top w:val="single" w:sz="8" w:space="0" w:color="auto"/>
              <w:left w:val="nil"/>
              <w:bottom w:val="nil"/>
              <w:right w:val="nil"/>
            </w:tcBorders>
            <w:shd w:val="clear" w:color="auto" w:fill="auto"/>
            <w:noWrap/>
            <w:vAlign w:val="center"/>
            <w:hideMark/>
          </w:tcPr>
          <w:p w14:paraId="4629AD00"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r w:rsidRPr="001E7F4B">
              <w:rPr>
                <w:rFonts w:ascii="Calibri" w:eastAsia="Times New Roman" w:hAnsi="Calibri" w:cs="Calibri"/>
                <w:b/>
                <w:sz w:val="14"/>
                <w:szCs w:val="14"/>
                <w:lang w:eastAsia="nl-NL"/>
              </w:rPr>
              <w:t>Specification 4</w:t>
            </w:r>
          </w:p>
        </w:tc>
        <w:tc>
          <w:tcPr>
            <w:tcW w:w="360" w:type="pct"/>
            <w:gridSpan w:val="2"/>
            <w:tcBorders>
              <w:top w:val="single" w:sz="8" w:space="0" w:color="auto"/>
              <w:left w:val="nil"/>
              <w:bottom w:val="nil"/>
              <w:right w:val="nil"/>
            </w:tcBorders>
            <w:shd w:val="clear" w:color="auto" w:fill="auto"/>
            <w:noWrap/>
            <w:vAlign w:val="center"/>
            <w:hideMark/>
          </w:tcPr>
          <w:p w14:paraId="47DEAE58"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r w:rsidRPr="001E7F4B">
              <w:rPr>
                <w:rFonts w:ascii="Calibri" w:eastAsia="Times New Roman" w:hAnsi="Calibri" w:cs="Calibri"/>
                <w:b/>
                <w:sz w:val="14"/>
                <w:szCs w:val="14"/>
                <w:lang w:eastAsia="nl-NL"/>
              </w:rPr>
              <w:t>Specification 5</w:t>
            </w:r>
          </w:p>
        </w:tc>
        <w:tc>
          <w:tcPr>
            <w:tcW w:w="360" w:type="pct"/>
            <w:gridSpan w:val="2"/>
            <w:tcBorders>
              <w:top w:val="single" w:sz="8" w:space="0" w:color="auto"/>
              <w:left w:val="nil"/>
              <w:bottom w:val="nil"/>
              <w:right w:val="nil"/>
            </w:tcBorders>
            <w:shd w:val="clear" w:color="auto" w:fill="auto"/>
            <w:noWrap/>
            <w:vAlign w:val="center"/>
            <w:hideMark/>
          </w:tcPr>
          <w:p w14:paraId="44D33B89"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r w:rsidRPr="001E7F4B">
              <w:rPr>
                <w:rFonts w:ascii="Calibri" w:eastAsia="Times New Roman" w:hAnsi="Calibri" w:cs="Calibri"/>
                <w:b/>
                <w:sz w:val="14"/>
                <w:szCs w:val="14"/>
                <w:lang w:eastAsia="nl-NL"/>
              </w:rPr>
              <w:t>Specification 6</w:t>
            </w:r>
          </w:p>
        </w:tc>
        <w:tc>
          <w:tcPr>
            <w:tcW w:w="360" w:type="pct"/>
            <w:gridSpan w:val="2"/>
            <w:tcBorders>
              <w:top w:val="single" w:sz="8" w:space="0" w:color="auto"/>
              <w:left w:val="nil"/>
              <w:bottom w:val="nil"/>
              <w:right w:val="nil"/>
            </w:tcBorders>
            <w:shd w:val="clear" w:color="auto" w:fill="auto"/>
            <w:noWrap/>
            <w:vAlign w:val="center"/>
            <w:hideMark/>
          </w:tcPr>
          <w:p w14:paraId="769FE13D"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r w:rsidRPr="001E7F4B">
              <w:rPr>
                <w:rFonts w:ascii="Calibri" w:eastAsia="Times New Roman" w:hAnsi="Calibri" w:cs="Calibri"/>
                <w:b/>
                <w:sz w:val="14"/>
                <w:szCs w:val="14"/>
                <w:lang w:eastAsia="nl-NL"/>
              </w:rPr>
              <w:t>Specification 7</w:t>
            </w:r>
          </w:p>
        </w:tc>
        <w:tc>
          <w:tcPr>
            <w:tcW w:w="354" w:type="pct"/>
            <w:gridSpan w:val="3"/>
            <w:tcBorders>
              <w:top w:val="single" w:sz="8" w:space="0" w:color="auto"/>
              <w:left w:val="nil"/>
              <w:bottom w:val="nil"/>
              <w:right w:val="nil"/>
            </w:tcBorders>
            <w:shd w:val="clear" w:color="auto" w:fill="auto"/>
            <w:noWrap/>
            <w:vAlign w:val="center"/>
            <w:hideMark/>
          </w:tcPr>
          <w:p w14:paraId="6E90E5A1"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r w:rsidRPr="001E7F4B">
              <w:rPr>
                <w:rFonts w:ascii="Calibri" w:eastAsia="Times New Roman" w:hAnsi="Calibri" w:cs="Calibri"/>
                <w:b/>
                <w:sz w:val="14"/>
                <w:szCs w:val="14"/>
                <w:lang w:eastAsia="nl-NL"/>
              </w:rPr>
              <w:t>Specification 8</w:t>
            </w:r>
          </w:p>
        </w:tc>
      </w:tr>
      <w:tr w:rsidR="00A953C5" w:rsidRPr="001E7F4B" w14:paraId="3EEAA45A" w14:textId="77777777" w:rsidTr="00175397">
        <w:trPr>
          <w:trHeight w:val="180"/>
        </w:trPr>
        <w:tc>
          <w:tcPr>
            <w:tcW w:w="960" w:type="pct"/>
            <w:gridSpan w:val="2"/>
            <w:vMerge w:val="restart"/>
            <w:tcBorders>
              <w:top w:val="nil"/>
              <w:left w:val="nil"/>
              <w:bottom w:val="nil"/>
              <w:right w:val="nil"/>
            </w:tcBorders>
            <w:shd w:val="clear" w:color="auto" w:fill="auto"/>
            <w:noWrap/>
            <w:vAlign w:val="center"/>
            <w:hideMark/>
          </w:tcPr>
          <w:p w14:paraId="1F07BBBD"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p>
        </w:tc>
        <w:tc>
          <w:tcPr>
            <w:tcW w:w="753" w:type="pct"/>
            <w:gridSpan w:val="3"/>
            <w:tcBorders>
              <w:top w:val="nil"/>
              <w:left w:val="nil"/>
              <w:bottom w:val="nil"/>
              <w:right w:val="nil"/>
            </w:tcBorders>
            <w:shd w:val="clear" w:color="auto" w:fill="auto"/>
            <w:noWrap/>
            <w:vAlign w:val="center"/>
            <w:hideMark/>
          </w:tcPr>
          <w:p w14:paraId="06BA05D9"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RVE, random effects weights</w:t>
            </w:r>
          </w:p>
        </w:tc>
        <w:tc>
          <w:tcPr>
            <w:tcW w:w="642" w:type="pct"/>
            <w:gridSpan w:val="3"/>
            <w:tcBorders>
              <w:top w:val="nil"/>
              <w:left w:val="nil"/>
              <w:bottom w:val="nil"/>
              <w:right w:val="nil"/>
            </w:tcBorders>
            <w:shd w:val="clear" w:color="auto" w:fill="auto"/>
            <w:noWrap/>
            <w:vAlign w:val="center"/>
            <w:hideMark/>
          </w:tcPr>
          <w:p w14:paraId="297F148C"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RVE, random effects weights</w:t>
            </w:r>
          </w:p>
        </w:tc>
        <w:tc>
          <w:tcPr>
            <w:tcW w:w="606" w:type="pct"/>
            <w:gridSpan w:val="3"/>
            <w:tcBorders>
              <w:top w:val="nil"/>
              <w:left w:val="nil"/>
              <w:bottom w:val="nil"/>
              <w:right w:val="nil"/>
            </w:tcBorders>
            <w:shd w:val="clear" w:color="auto" w:fill="auto"/>
            <w:noWrap/>
            <w:vAlign w:val="center"/>
            <w:hideMark/>
          </w:tcPr>
          <w:p w14:paraId="0B4419FA"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RVE, fixed effects weights</w:t>
            </w:r>
          </w:p>
        </w:tc>
        <w:tc>
          <w:tcPr>
            <w:tcW w:w="606" w:type="pct"/>
            <w:gridSpan w:val="3"/>
            <w:tcBorders>
              <w:top w:val="nil"/>
              <w:left w:val="nil"/>
              <w:bottom w:val="nil"/>
              <w:right w:val="nil"/>
            </w:tcBorders>
            <w:shd w:val="clear" w:color="auto" w:fill="auto"/>
            <w:noWrap/>
            <w:vAlign w:val="center"/>
            <w:hideMark/>
          </w:tcPr>
          <w:p w14:paraId="4EA53A80"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RVE, fixed effects weights</w:t>
            </w:r>
          </w:p>
        </w:tc>
        <w:tc>
          <w:tcPr>
            <w:tcW w:w="360" w:type="pct"/>
            <w:gridSpan w:val="2"/>
            <w:vMerge w:val="restart"/>
            <w:tcBorders>
              <w:top w:val="nil"/>
              <w:left w:val="nil"/>
              <w:bottom w:val="nil"/>
              <w:right w:val="nil"/>
            </w:tcBorders>
            <w:shd w:val="clear" w:color="auto" w:fill="auto"/>
            <w:noWrap/>
            <w:vAlign w:val="center"/>
            <w:hideMark/>
          </w:tcPr>
          <w:p w14:paraId="33C2208F"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OLS</w:t>
            </w:r>
          </w:p>
        </w:tc>
        <w:tc>
          <w:tcPr>
            <w:tcW w:w="360" w:type="pct"/>
            <w:gridSpan w:val="2"/>
            <w:vMerge w:val="restart"/>
            <w:tcBorders>
              <w:top w:val="nil"/>
              <w:left w:val="nil"/>
              <w:bottom w:val="nil"/>
              <w:right w:val="nil"/>
            </w:tcBorders>
            <w:shd w:val="clear" w:color="auto" w:fill="auto"/>
            <w:noWrap/>
            <w:vAlign w:val="center"/>
            <w:hideMark/>
          </w:tcPr>
          <w:p w14:paraId="3967E28B"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OLS, clustered</w:t>
            </w:r>
          </w:p>
        </w:tc>
        <w:tc>
          <w:tcPr>
            <w:tcW w:w="360" w:type="pct"/>
            <w:gridSpan w:val="2"/>
            <w:vMerge w:val="restart"/>
            <w:tcBorders>
              <w:top w:val="nil"/>
              <w:left w:val="nil"/>
              <w:bottom w:val="nil"/>
              <w:right w:val="nil"/>
            </w:tcBorders>
            <w:shd w:val="clear" w:color="auto" w:fill="auto"/>
            <w:noWrap/>
            <w:vAlign w:val="center"/>
            <w:hideMark/>
          </w:tcPr>
          <w:p w14:paraId="616ACB1B"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OLS, weighted</w:t>
            </w:r>
          </w:p>
        </w:tc>
        <w:tc>
          <w:tcPr>
            <w:tcW w:w="354" w:type="pct"/>
            <w:gridSpan w:val="3"/>
            <w:tcBorders>
              <w:top w:val="nil"/>
              <w:left w:val="nil"/>
              <w:bottom w:val="nil"/>
              <w:right w:val="nil"/>
            </w:tcBorders>
            <w:shd w:val="clear" w:color="auto" w:fill="auto"/>
            <w:noWrap/>
            <w:vAlign w:val="center"/>
            <w:hideMark/>
          </w:tcPr>
          <w:p w14:paraId="58FEB821"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OLS, weighted</w:t>
            </w:r>
          </w:p>
        </w:tc>
      </w:tr>
      <w:tr w:rsidR="00A953C5" w:rsidRPr="001E7F4B" w14:paraId="5976ADA5" w14:textId="77777777" w:rsidTr="00175397">
        <w:trPr>
          <w:trHeight w:val="180"/>
        </w:trPr>
        <w:tc>
          <w:tcPr>
            <w:tcW w:w="960" w:type="pct"/>
            <w:gridSpan w:val="2"/>
            <w:vMerge/>
            <w:tcBorders>
              <w:top w:val="nil"/>
              <w:left w:val="nil"/>
              <w:bottom w:val="nil"/>
              <w:right w:val="nil"/>
            </w:tcBorders>
            <w:vAlign w:val="center"/>
            <w:hideMark/>
          </w:tcPr>
          <w:p w14:paraId="4AAFECC8" w14:textId="77777777" w:rsidR="001E7F4B" w:rsidRPr="001E7F4B" w:rsidRDefault="001E7F4B" w:rsidP="001E7F4B">
            <w:pPr>
              <w:spacing w:line="240" w:lineRule="auto"/>
              <w:ind w:firstLine="0"/>
              <w:jc w:val="left"/>
              <w:rPr>
                <w:rFonts w:ascii="Calibri" w:eastAsia="Times New Roman" w:hAnsi="Calibri" w:cs="Calibri"/>
                <w:b/>
                <w:sz w:val="14"/>
                <w:szCs w:val="14"/>
                <w:lang w:val="nl-NL" w:eastAsia="nl-NL"/>
              </w:rPr>
            </w:pPr>
          </w:p>
        </w:tc>
        <w:tc>
          <w:tcPr>
            <w:tcW w:w="753" w:type="pct"/>
            <w:gridSpan w:val="3"/>
            <w:tcBorders>
              <w:top w:val="nil"/>
              <w:left w:val="nil"/>
              <w:bottom w:val="nil"/>
              <w:right w:val="nil"/>
            </w:tcBorders>
            <w:shd w:val="clear" w:color="auto" w:fill="auto"/>
            <w:noWrap/>
            <w:vAlign w:val="center"/>
            <w:hideMark/>
          </w:tcPr>
          <w:p w14:paraId="5A1B978F" w14:textId="00F77BC5" w:rsidR="001E7F4B" w:rsidRPr="00D4610D" w:rsidRDefault="00D4610D" w:rsidP="001E7F4B">
            <w:pPr>
              <w:spacing w:line="240" w:lineRule="auto"/>
              <w:ind w:firstLine="0"/>
              <w:rPr>
                <w:rFonts w:ascii="Calibri" w:eastAsia="Times New Roman" w:hAnsi="Calibri" w:cs="Calibri"/>
                <w:sz w:val="14"/>
                <w:szCs w:val="14"/>
                <w:lang w:eastAsia="nl-NL"/>
              </w:rPr>
            </w:pPr>
            <w:r w:rsidRPr="00D4610D">
              <w:rPr>
                <w:rFonts w:ascii="Calibri" w:eastAsia="Times New Roman" w:hAnsi="Calibri" w:cs="Calibri"/>
                <w:sz w:val="14"/>
                <w:szCs w:val="14"/>
                <w:lang w:eastAsia="nl-NL"/>
              </w:rPr>
              <w:t xml:space="preserve">w calculated with </w:t>
            </w:r>
            <w:r w:rsidR="001E7F4B" w:rsidRPr="00D4610D">
              <w:rPr>
                <w:rFonts w:ascii="Calibri" w:eastAsia="Times New Roman" w:hAnsi="Calibri" w:cs="Calibri"/>
                <w:sz w:val="14"/>
                <w:szCs w:val="14"/>
                <w:lang w:eastAsia="nl-NL"/>
              </w:rPr>
              <w:t xml:space="preserve">N </w:t>
            </w:r>
            <w:r>
              <w:rPr>
                <w:rFonts w:ascii="Calibri" w:eastAsia="Times New Roman" w:hAnsi="Calibri" w:cs="Calibri"/>
                <w:sz w:val="14"/>
                <w:szCs w:val="14"/>
                <w:lang w:eastAsia="nl-NL"/>
              </w:rPr>
              <w:t>politicians</w:t>
            </w:r>
          </w:p>
        </w:tc>
        <w:tc>
          <w:tcPr>
            <w:tcW w:w="642" w:type="pct"/>
            <w:gridSpan w:val="3"/>
            <w:tcBorders>
              <w:top w:val="nil"/>
              <w:left w:val="nil"/>
              <w:bottom w:val="nil"/>
              <w:right w:val="nil"/>
            </w:tcBorders>
            <w:shd w:val="clear" w:color="auto" w:fill="auto"/>
            <w:noWrap/>
            <w:vAlign w:val="center"/>
            <w:hideMark/>
          </w:tcPr>
          <w:p w14:paraId="6F924028" w14:textId="79FB741F" w:rsidR="001E7F4B" w:rsidRPr="00D4610D" w:rsidRDefault="00D4610D" w:rsidP="001E7F4B">
            <w:pPr>
              <w:spacing w:line="240" w:lineRule="auto"/>
              <w:ind w:firstLine="0"/>
              <w:rPr>
                <w:rFonts w:ascii="Calibri" w:eastAsia="Times New Roman" w:hAnsi="Calibri" w:cs="Calibri"/>
                <w:sz w:val="14"/>
                <w:szCs w:val="14"/>
                <w:lang w:eastAsia="nl-NL"/>
              </w:rPr>
            </w:pPr>
            <w:r w:rsidRPr="00D4610D">
              <w:rPr>
                <w:rFonts w:ascii="Calibri" w:eastAsia="Times New Roman" w:hAnsi="Calibri" w:cs="Calibri"/>
                <w:sz w:val="14"/>
                <w:szCs w:val="14"/>
                <w:lang w:eastAsia="nl-NL"/>
              </w:rPr>
              <w:t>w calculated with</w:t>
            </w:r>
            <w:r w:rsidR="001E7F4B" w:rsidRPr="00D4610D">
              <w:rPr>
                <w:rFonts w:ascii="Calibri" w:eastAsia="Times New Roman" w:hAnsi="Calibri" w:cs="Calibri"/>
                <w:sz w:val="14"/>
                <w:szCs w:val="14"/>
                <w:lang w:eastAsia="nl-NL"/>
              </w:rPr>
              <w:t xml:space="preserve"> log10 N </w:t>
            </w:r>
            <w:r>
              <w:rPr>
                <w:rFonts w:ascii="Calibri" w:eastAsia="Times New Roman" w:hAnsi="Calibri" w:cs="Calibri"/>
                <w:sz w:val="14"/>
                <w:szCs w:val="14"/>
                <w:lang w:eastAsia="nl-NL"/>
              </w:rPr>
              <w:t>politicians</w:t>
            </w:r>
          </w:p>
        </w:tc>
        <w:tc>
          <w:tcPr>
            <w:tcW w:w="606" w:type="pct"/>
            <w:gridSpan w:val="3"/>
            <w:tcBorders>
              <w:top w:val="nil"/>
              <w:left w:val="nil"/>
              <w:bottom w:val="nil"/>
              <w:right w:val="nil"/>
            </w:tcBorders>
            <w:shd w:val="clear" w:color="auto" w:fill="auto"/>
            <w:noWrap/>
            <w:vAlign w:val="center"/>
            <w:hideMark/>
          </w:tcPr>
          <w:p w14:paraId="58B43E5C" w14:textId="31E443DB" w:rsidR="001E7F4B" w:rsidRPr="00D4610D" w:rsidRDefault="00D4610D" w:rsidP="001E7F4B">
            <w:pPr>
              <w:spacing w:line="240" w:lineRule="auto"/>
              <w:ind w:firstLine="0"/>
              <w:rPr>
                <w:rFonts w:ascii="Calibri" w:eastAsia="Times New Roman" w:hAnsi="Calibri" w:cs="Calibri"/>
                <w:sz w:val="14"/>
                <w:szCs w:val="14"/>
                <w:lang w:eastAsia="nl-NL"/>
              </w:rPr>
            </w:pPr>
            <w:r w:rsidRPr="00D4610D">
              <w:rPr>
                <w:rFonts w:ascii="Calibri" w:eastAsia="Times New Roman" w:hAnsi="Calibri" w:cs="Calibri"/>
                <w:sz w:val="14"/>
                <w:szCs w:val="14"/>
                <w:lang w:eastAsia="nl-NL"/>
              </w:rPr>
              <w:t xml:space="preserve">w calculated with N </w:t>
            </w:r>
            <w:r>
              <w:rPr>
                <w:rFonts w:ascii="Calibri" w:eastAsia="Times New Roman" w:hAnsi="Calibri" w:cs="Calibri"/>
                <w:sz w:val="14"/>
                <w:szCs w:val="14"/>
                <w:lang w:eastAsia="nl-NL"/>
              </w:rPr>
              <w:t>politicians</w:t>
            </w:r>
          </w:p>
        </w:tc>
        <w:tc>
          <w:tcPr>
            <w:tcW w:w="606" w:type="pct"/>
            <w:gridSpan w:val="3"/>
            <w:tcBorders>
              <w:top w:val="nil"/>
              <w:left w:val="nil"/>
              <w:bottom w:val="nil"/>
              <w:right w:val="nil"/>
            </w:tcBorders>
            <w:shd w:val="clear" w:color="auto" w:fill="auto"/>
            <w:noWrap/>
            <w:vAlign w:val="center"/>
            <w:hideMark/>
          </w:tcPr>
          <w:p w14:paraId="15C924C5" w14:textId="36430893" w:rsidR="001E7F4B" w:rsidRPr="00D4610D" w:rsidRDefault="00D4610D" w:rsidP="001E7F4B">
            <w:pPr>
              <w:spacing w:line="240" w:lineRule="auto"/>
              <w:ind w:firstLine="0"/>
              <w:rPr>
                <w:rFonts w:ascii="Calibri" w:eastAsia="Times New Roman" w:hAnsi="Calibri" w:cs="Calibri"/>
                <w:sz w:val="14"/>
                <w:szCs w:val="14"/>
                <w:lang w:eastAsia="nl-NL"/>
              </w:rPr>
            </w:pPr>
            <w:r w:rsidRPr="00D4610D">
              <w:rPr>
                <w:rFonts w:ascii="Calibri" w:eastAsia="Times New Roman" w:hAnsi="Calibri" w:cs="Calibri"/>
                <w:sz w:val="14"/>
                <w:szCs w:val="14"/>
                <w:lang w:eastAsia="nl-NL"/>
              </w:rPr>
              <w:t xml:space="preserve">w calculated with </w:t>
            </w:r>
            <w:r w:rsidR="001E7F4B" w:rsidRPr="00D4610D">
              <w:rPr>
                <w:rFonts w:ascii="Calibri" w:eastAsia="Times New Roman" w:hAnsi="Calibri" w:cs="Calibri"/>
                <w:sz w:val="14"/>
                <w:szCs w:val="14"/>
                <w:lang w:eastAsia="nl-NL"/>
              </w:rPr>
              <w:t>log10 N candidates</w:t>
            </w:r>
          </w:p>
        </w:tc>
        <w:tc>
          <w:tcPr>
            <w:tcW w:w="360" w:type="pct"/>
            <w:gridSpan w:val="2"/>
            <w:vMerge/>
            <w:tcBorders>
              <w:top w:val="nil"/>
              <w:left w:val="nil"/>
              <w:bottom w:val="nil"/>
              <w:right w:val="nil"/>
            </w:tcBorders>
            <w:vAlign w:val="center"/>
            <w:hideMark/>
          </w:tcPr>
          <w:p w14:paraId="609448C5" w14:textId="77777777" w:rsidR="001E7F4B" w:rsidRPr="00D4610D" w:rsidRDefault="001E7F4B" w:rsidP="001E7F4B">
            <w:pPr>
              <w:spacing w:line="240" w:lineRule="auto"/>
              <w:ind w:firstLine="0"/>
              <w:jc w:val="left"/>
              <w:rPr>
                <w:rFonts w:ascii="Calibri" w:eastAsia="Times New Roman" w:hAnsi="Calibri" w:cs="Calibri"/>
                <w:sz w:val="14"/>
                <w:szCs w:val="14"/>
                <w:lang w:eastAsia="nl-NL"/>
              </w:rPr>
            </w:pPr>
          </w:p>
        </w:tc>
        <w:tc>
          <w:tcPr>
            <w:tcW w:w="360" w:type="pct"/>
            <w:gridSpan w:val="2"/>
            <w:vMerge/>
            <w:tcBorders>
              <w:top w:val="nil"/>
              <w:left w:val="nil"/>
              <w:bottom w:val="nil"/>
              <w:right w:val="nil"/>
            </w:tcBorders>
            <w:vAlign w:val="center"/>
            <w:hideMark/>
          </w:tcPr>
          <w:p w14:paraId="33B8980A" w14:textId="77777777" w:rsidR="001E7F4B" w:rsidRPr="00D4610D" w:rsidRDefault="001E7F4B" w:rsidP="001E7F4B">
            <w:pPr>
              <w:spacing w:line="240" w:lineRule="auto"/>
              <w:ind w:firstLine="0"/>
              <w:jc w:val="left"/>
              <w:rPr>
                <w:rFonts w:ascii="Calibri" w:eastAsia="Times New Roman" w:hAnsi="Calibri" w:cs="Calibri"/>
                <w:sz w:val="14"/>
                <w:szCs w:val="14"/>
                <w:lang w:eastAsia="nl-NL"/>
              </w:rPr>
            </w:pPr>
          </w:p>
        </w:tc>
        <w:tc>
          <w:tcPr>
            <w:tcW w:w="360" w:type="pct"/>
            <w:gridSpan w:val="2"/>
            <w:vMerge/>
            <w:tcBorders>
              <w:top w:val="nil"/>
              <w:left w:val="nil"/>
              <w:bottom w:val="nil"/>
              <w:right w:val="nil"/>
            </w:tcBorders>
            <w:vAlign w:val="center"/>
            <w:hideMark/>
          </w:tcPr>
          <w:p w14:paraId="4BAD95BE" w14:textId="77777777" w:rsidR="001E7F4B" w:rsidRPr="00D4610D" w:rsidRDefault="001E7F4B" w:rsidP="001E7F4B">
            <w:pPr>
              <w:spacing w:line="240" w:lineRule="auto"/>
              <w:ind w:firstLine="0"/>
              <w:jc w:val="left"/>
              <w:rPr>
                <w:rFonts w:ascii="Calibri" w:eastAsia="Times New Roman" w:hAnsi="Calibri" w:cs="Calibri"/>
                <w:sz w:val="14"/>
                <w:szCs w:val="14"/>
                <w:lang w:eastAsia="nl-NL"/>
              </w:rPr>
            </w:pPr>
          </w:p>
        </w:tc>
        <w:tc>
          <w:tcPr>
            <w:tcW w:w="354" w:type="pct"/>
            <w:gridSpan w:val="3"/>
            <w:tcBorders>
              <w:top w:val="nil"/>
              <w:left w:val="nil"/>
              <w:bottom w:val="nil"/>
              <w:right w:val="nil"/>
            </w:tcBorders>
            <w:shd w:val="clear" w:color="auto" w:fill="auto"/>
            <w:noWrap/>
            <w:vAlign w:val="center"/>
            <w:hideMark/>
          </w:tcPr>
          <w:p w14:paraId="5D567941"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proofErr w:type="spellStart"/>
            <w:r w:rsidRPr="001E7F4B">
              <w:rPr>
                <w:rFonts w:ascii="Calibri" w:eastAsia="Times New Roman" w:hAnsi="Calibri" w:cs="Calibri"/>
                <w:sz w:val="14"/>
                <w:szCs w:val="14"/>
                <w:lang w:val="nl-NL" w:eastAsia="nl-NL"/>
              </w:rPr>
              <w:t>and</w:t>
            </w:r>
            <w:proofErr w:type="spellEnd"/>
            <w:r w:rsidRPr="001E7F4B">
              <w:rPr>
                <w:rFonts w:ascii="Calibri" w:eastAsia="Times New Roman" w:hAnsi="Calibri" w:cs="Calibri"/>
                <w:sz w:val="14"/>
                <w:szCs w:val="14"/>
                <w:lang w:val="nl-NL" w:eastAsia="nl-NL"/>
              </w:rPr>
              <w:t xml:space="preserve"> </w:t>
            </w:r>
            <w:proofErr w:type="spellStart"/>
            <w:r w:rsidRPr="001E7F4B">
              <w:rPr>
                <w:rFonts w:ascii="Calibri" w:eastAsia="Times New Roman" w:hAnsi="Calibri" w:cs="Calibri"/>
                <w:sz w:val="14"/>
                <w:szCs w:val="14"/>
                <w:lang w:val="nl-NL" w:eastAsia="nl-NL"/>
              </w:rPr>
              <w:t>clustered</w:t>
            </w:r>
            <w:proofErr w:type="spellEnd"/>
          </w:p>
        </w:tc>
      </w:tr>
      <w:tr w:rsidR="001E7F4B" w:rsidRPr="001E7F4B" w14:paraId="3D711456" w14:textId="77777777" w:rsidTr="00175397">
        <w:trPr>
          <w:trHeight w:val="195"/>
        </w:trPr>
        <w:tc>
          <w:tcPr>
            <w:tcW w:w="100" w:type="pct"/>
            <w:tcBorders>
              <w:top w:val="nil"/>
              <w:left w:val="nil"/>
              <w:bottom w:val="single" w:sz="8" w:space="0" w:color="auto"/>
              <w:right w:val="nil"/>
            </w:tcBorders>
            <w:shd w:val="clear" w:color="auto" w:fill="auto"/>
            <w:noWrap/>
            <w:vAlign w:val="center"/>
            <w:hideMark/>
          </w:tcPr>
          <w:p w14:paraId="38F07686" w14:textId="77777777" w:rsidR="001E7F4B" w:rsidRPr="001E7F4B" w:rsidRDefault="001E7F4B" w:rsidP="001E7F4B">
            <w:pPr>
              <w:spacing w:line="240" w:lineRule="auto"/>
              <w:ind w:firstLine="0"/>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 </w:t>
            </w:r>
          </w:p>
        </w:tc>
        <w:tc>
          <w:tcPr>
            <w:tcW w:w="859" w:type="pct"/>
            <w:tcBorders>
              <w:top w:val="nil"/>
              <w:left w:val="nil"/>
              <w:bottom w:val="single" w:sz="8" w:space="0" w:color="auto"/>
              <w:right w:val="nil"/>
            </w:tcBorders>
            <w:shd w:val="clear" w:color="auto" w:fill="auto"/>
            <w:noWrap/>
            <w:vAlign w:val="center"/>
            <w:hideMark/>
          </w:tcPr>
          <w:p w14:paraId="7BFFB583" w14:textId="77777777" w:rsidR="001E7F4B" w:rsidRPr="001E7F4B" w:rsidRDefault="001E7F4B" w:rsidP="001E7F4B">
            <w:pPr>
              <w:spacing w:line="240" w:lineRule="auto"/>
              <w:ind w:firstLine="0"/>
              <w:rPr>
                <w:rFonts w:ascii="Calibri" w:eastAsia="Times New Roman" w:hAnsi="Calibri" w:cs="Calibri"/>
                <w:b/>
                <w:sz w:val="14"/>
                <w:szCs w:val="14"/>
                <w:lang w:val="nl-NL" w:eastAsia="nl-NL"/>
              </w:rPr>
            </w:pPr>
            <w:r w:rsidRPr="001E7F4B">
              <w:rPr>
                <w:rFonts w:ascii="Calibri" w:eastAsia="Times New Roman" w:hAnsi="Calibri" w:cs="Calibri"/>
                <w:b/>
                <w:sz w:val="14"/>
                <w:szCs w:val="14"/>
                <w:lang w:eastAsia="nl-NL"/>
              </w:rPr>
              <w:t>Independent variables</w:t>
            </w:r>
          </w:p>
        </w:tc>
        <w:tc>
          <w:tcPr>
            <w:tcW w:w="251" w:type="pct"/>
            <w:tcBorders>
              <w:top w:val="nil"/>
              <w:left w:val="nil"/>
              <w:bottom w:val="single" w:sz="8" w:space="0" w:color="auto"/>
              <w:right w:val="nil"/>
            </w:tcBorders>
            <w:shd w:val="clear" w:color="auto" w:fill="auto"/>
            <w:noWrap/>
            <w:vAlign w:val="center"/>
            <w:hideMark/>
          </w:tcPr>
          <w:p w14:paraId="1BE363B2"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b</w:t>
            </w:r>
          </w:p>
        </w:tc>
        <w:tc>
          <w:tcPr>
            <w:tcW w:w="251" w:type="pct"/>
            <w:tcBorders>
              <w:top w:val="nil"/>
              <w:left w:val="nil"/>
              <w:bottom w:val="single" w:sz="8" w:space="0" w:color="auto"/>
              <w:right w:val="nil"/>
            </w:tcBorders>
            <w:shd w:val="clear" w:color="auto" w:fill="auto"/>
            <w:noWrap/>
            <w:vAlign w:val="center"/>
            <w:hideMark/>
          </w:tcPr>
          <w:p w14:paraId="7D7455F0"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se</w:t>
            </w:r>
          </w:p>
        </w:tc>
        <w:tc>
          <w:tcPr>
            <w:tcW w:w="251" w:type="pct"/>
            <w:tcBorders>
              <w:top w:val="nil"/>
              <w:left w:val="nil"/>
              <w:bottom w:val="single" w:sz="8" w:space="0" w:color="auto"/>
              <w:right w:val="nil"/>
            </w:tcBorders>
            <w:shd w:val="clear" w:color="auto" w:fill="auto"/>
            <w:noWrap/>
            <w:vAlign w:val="center"/>
            <w:hideMark/>
          </w:tcPr>
          <w:p w14:paraId="7311D3D1"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proofErr w:type="spellStart"/>
            <w:r w:rsidRPr="001E7F4B">
              <w:rPr>
                <w:rFonts w:ascii="Calibri" w:eastAsia="Times New Roman" w:hAnsi="Calibri" w:cs="Calibri"/>
                <w:sz w:val="14"/>
                <w:szCs w:val="14"/>
                <w:lang w:eastAsia="nl-NL"/>
              </w:rPr>
              <w:t>dfs</w:t>
            </w:r>
            <w:proofErr w:type="spellEnd"/>
          </w:p>
        </w:tc>
        <w:tc>
          <w:tcPr>
            <w:tcW w:w="214" w:type="pct"/>
            <w:tcBorders>
              <w:top w:val="nil"/>
              <w:left w:val="nil"/>
              <w:bottom w:val="single" w:sz="8" w:space="0" w:color="auto"/>
              <w:right w:val="nil"/>
            </w:tcBorders>
            <w:shd w:val="clear" w:color="auto" w:fill="auto"/>
            <w:noWrap/>
            <w:vAlign w:val="center"/>
            <w:hideMark/>
          </w:tcPr>
          <w:p w14:paraId="0DF7EE0B"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b</w:t>
            </w:r>
          </w:p>
        </w:tc>
        <w:tc>
          <w:tcPr>
            <w:tcW w:w="214" w:type="pct"/>
            <w:tcBorders>
              <w:top w:val="nil"/>
              <w:left w:val="nil"/>
              <w:bottom w:val="single" w:sz="8" w:space="0" w:color="auto"/>
              <w:right w:val="nil"/>
            </w:tcBorders>
            <w:shd w:val="clear" w:color="auto" w:fill="auto"/>
            <w:noWrap/>
            <w:vAlign w:val="center"/>
            <w:hideMark/>
          </w:tcPr>
          <w:p w14:paraId="7B73CBDF"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se</w:t>
            </w:r>
          </w:p>
        </w:tc>
        <w:tc>
          <w:tcPr>
            <w:tcW w:w="214" w:type="pct"/>
            <w:tcBorders>
              <w:top w:val="nil"/>
              <w:left w:val="nil"/>
              <w:bottom w:val="single" w:sz="8" w:space="0" w:color="auto"/>
              <w:right w:val="nil"/>
            </w:tcBorders>
            <w:shd w:val="clear" w:color="auto" w:fill="auto"/>
            <w:noWrap/>
            <w:vAlign w:val="center"/>
            <w:hideMark/>
          </w:tcPr>
          <w:p w14:paraId="24612CD7"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proofErr w:type="spellStart"/>
            <w:r w:rsidRPr="001E7F4B">
              <w:rPr>
                <w:rFonts w:ascii="Calibri" w:eastAsia="Times New Roman" w:hAnsi="Calibri" w:cs="Calibri"/>
                <w:sz w:val="14"/>
                <w:szCs w:val="14"/>
                <w:lang w:eastAsia="nl-NL"/>
              </w:rPr>
              <w:t>dfs</w:t>
            </w:r>
            <w:proofErr w:type="spellEnd"/>
          </w:p>
        </w:tc>
        <w:tc>
          <w:tcPr>
            <w:tcW w:w="202" w:type="pct"/>
            <w:tcBorders>
              <w:top w:val="nil"/>
              <w:left w:val="nil"/>
              <w:bottom w:val="single" w:sz="8" w:space="0" w:color="auto"/>
              <w:right w:val="nil"/>
            </w:tcBorders>
            <w:shd w:val="clear" w:color="auto" w:fill="auto"/>
            <w:noWrap/>
            <w:vAlign w:val="center"/>
            <w:hideMark/>
          </w:tcPr>
          <w:p w14:paraId="3F01ED47"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b</w:t>
            </w:r>
          </w:p>
        </w:tc>
        <w:tc>
          <w:tcPr>
            <w:tcW w:w="202" w:type="pct"/>
            <w:tcBorders>
              <w:top w:val="nil"/>
              <w:left w:val="nil"/>
              <w:bottom w:val="single" w:sz="8" w:space="0" w:color="auto"/>
              <w:right w:val="nil"/>
            </w:tcBorders>
            <w:shd w:val="clear" w:color="auto" w:fill="auto"/>
            <w:noWrap/>
            <w:vAlign w:val="center"/>
            <w:hideMark/>
          </w:tcPr>
          <w:p w14:paraId="47F886F9"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se</w:t>
            </w:r>
          </w:p>
        </w:tc>
        <w:tc>
          <w:tcPr>
            <w:tcW w:w="202" w:type="pct"/>
            <w:tcBorders>
              <w:top w:val="nil"/>
              <w:left w:val="nil"/>
              <w:bottom w:val="single" w:sz="8" w:space="0" w:color="auto"/>
              <w:right w:val="nil"/>
            </w:tcBorders>
            <w:shd w:val="clear" w:color="auto" w:fill="auto"/>
            <w:noWrap/>
            <w:vAlign w:val="center"/>
            <w:hideMark/>
          </w:tcPr>
          <w:p w14:paraId="245ED18E"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proofErr w:type="spellStart"/>
            <w:r w:rsidRPr="001E7F4B">
              <w:rPr>
                <w:rFonts w:ascii="Calibri" w:eastAsia="Times New Roman" w:hAnsi="Calibri" w:cs="Calibri"/>
                <w:sz w:val="14"/>
                <w:szCs w:val="14"/>
                <w:lang w:eastAsia="nl-NL"/>
              </w:rPr>
              <w:t>dfs</w:t>
            </w:r>
            <w:proofErr w:type="spellEnd"/>
          </w:p>
        </w:tc>
        <w:tc>
          <w:tcPr>
            <w:tcW w:w="202" w:type="pct"/>
            <w:tcBorders>
              <w:top w:val="nil"/>
              <w:left w:val="nil"/>
              <w:bottom w:val="single" w:sz="8" w:space="0" w:color="auto"/>
              <w:right w:val="nil"/>
            </w:tcBorders>
            <w:shd w:val="clear" w:color="auto" w:fill="auto"/>
            <w:noWrap/>
            <w:vAlign w:val="center"/>
            <w:hideMark/>
          </w:tcPr>
          <w:p w14:paraId="6499F8EB"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b</w:t>
            </w:r>
          </w:p>
        </w:tc>
        <w:tc>
          <w:tcPr>
            <w:tcW w:w="202" w:type="pct"/>
            <w:tcBorders>
              <w:top w:val="nil"/>
              <w:left w:val="nil"/>
              <w:bottom w:val="single" w:sz="8" w:space="0" w:color="auto"/>
              <w:right w:val="nil"/>
            </w:tcBorders>
            <w:shd w:val="clear" w:color="auto" w:fill="auto"/>
            <w:noWrap/>
            <w:vAlign w:val="center"/>
            <w:hideMark/>
          </w:tcPr>
          <w:p w14:paraId="01EF4264"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se</w:t>
            </w:r>
          </w:p>
        </w:tc>
        <w:tc>
          <w:tcPr>
            <w:tcW w:w="202" w:type="pct"/>
            <w:tcBorders>
              <w:top w:val="nil"/>
              <w:left w:val="nil"/>
              <w:bottom w:val="single" w:sz="8" w:space="0" w:color="auto"/>
              <w:right w:val="nil"/>
            </w:tcBorders>
            <w:shd w:val="clear" w:color="auto" w:fill="auto"/>
            <w:noWrap/>
            <w:vAlign w:val="center"/>
            <w:hideMark/>
          </w:tcPr>
          <w:p w14:paraId="52D2A2D6"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proofErr w:type="spellStart"/>
            <w:r w:rsidRPr="001E7F4B">
              <w:rPr>
                <w:rFonts w:ascii="Calibri" w:eastAsia="Times New Roman" w:hAnsi="Calibri" w:cs="Calibri"/>
                <w:sz w:val="14"/>
                <w:szCs w:val="14"/>
                <w:lang w:eastAsia="nl-NL"/>
              </w:rPr>
              <w:t>dfs</w:t>
            </w:r>
            <w:proofErr w:type="spellEnd"/>
          </w:p>
        </w:tc>
        <w:tc>
          <w:tcPr>
            <w:tcW w:w="180" w:type="pct"/>
            <w:tcBorders>
              <w:top w:val="nil"/>
              <w:left w:val="nil"/>
              <w:bottom w:val="single" w:sz="8" w:space="0" w:color="auto"/>
              <w:right w:val="nil"/>
            </w:tcBorders>
            <w:shd w:val="clear" w:color="auto" w:fill="auto"/>
            <w:noWrap/>
            <w:vAlign w:val="center"/>
            <w:hideMark/>
          </w:tcPr>
          <w:p w14:paraId="75BDC189"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b</w:t>
            </w:r>
          </w:p>
        </w:tc>
        <w:tc>
          <w:tcPr>
            <w:tcW w:w="180" w:type="pct"/>
            <w:tcBorders>
              <w:top w:val="nil"/>
              <w:left w:val="nil"/>
              <w:bottom w:val="single" w:sz="8" w:space="0" w:color="auto"/>
              <w:right w:val="nil"/>
            </w:tcBorders>
            <w:shd w:val="clear" w:color="auto" w:fill="auto"/>
            <w:noWrap/>
            <w:vAlign w:val="center"/>
            <w:hideMark/>
          </w:tcPr>
          <w:p w14:paraId="0BB694CA"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se</w:t>
            </w:r>
          </w:p>
        </w:tc>
        <w:tc>
          <w:tcPr>
            <w:tcW w:w="180" w:type="pct"/>
            <w:tcBorders>
              <w:top w:val="nil"/>
              <w:left w:val="nil"/>
              <w:bottom w:val="single" w:sz="8" w:space="0" w:color="auto"/>
              <w:right w:val="nil"/>
            </w:tcBorders>
            <w:shd w:val="clear" w:color="auto" w:fill="auto"/>
            <w:noWrap/>
            <w:vAlign w:val="center"/>
            <w:hideMark/>
          </w:tcPr>
          <w:p w14:paraId="7676D223"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b</w:t>
            </w:r>
          </w:p>
        </w:tc>
        <w:tc>
          <w:tcPr>
            <w:tcW w:w="180" w:type="pct"/>
            <w:tcBorders>
              <w:top w:val="nil"/>
              <w:left w:val="nil"/>
              <w:bottom w:val="single" w:sz="8" w:space="0" w:color="auto"/>
              <w:right w:val="nil"/>
            </w:tcBorders>
            <w:shd w:val="clear" w:color="auto" w:fill="auto"/>
            <w:noWrap/>
            <w:vAlign w:val="center"/>
            <w:hideMark/>
          </w:tcPr>
          <w:p w14:paraId="476870DD"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se</w:t>
            </w:r>
          </w:p>
        </w:tc>
        <w:tc>
          <w:tcPr>
            <w:tcW w:w="180" w:type="pct"/>
            <w:tcBorders>
              <w:top w:val="nil"/>
              <w:left w:val="nil"/>
              <w:bottom w:val="single" w:sz="8" w:space="0" w:color="auto"/>
              <w:right w:val="nil"/>
            </w:tcBorders>
            <w:shd w:val="clear" w:color="auto" w:fill="auto"/>
            <w:noWrap/>
            <w:vAlign w:val="center"/>
            <w:hideMark/>
          </w:tcPr>
          <w:p w14:paraId="0CBEBAB6"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b</w:t>
            </w:r>
          </w:p>
        </w:tc>
        <w:tc>
          <w:tcPr>
            <w:tcW w:w="180" w:type="pct"/>
            <w:tcBorders>
              <w:top w:val="nil"/>
              <w:left w:val="nil"/>
              <w:bottom w:val="single" w:sz="8" w:space="0" w:color="auto"/>
              <w:right w:val="nil"/>
            </w:tcBorders>
            <w:shd w:val="clear" w:color="auto" w:fill="auto"/>
            <w:noWrap/>
            <w:vAlign w:val="center"/>
            <w:hideMark/>
          </w:tcPr>
          <w:p w14:paraId="0C0D853A"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se</w:t>
            </w:r>
          </w:p>
        </w:tc>
        <w:tc>
          <w:tcPr>
            <w:tcW w:w="168" w:type="pct"/>
            <w:tcBorders>
              <w:top w:val="nil"/>
              <w:left w:val="nil"/>
              <w:bottom w:val="single" w:sz="8" w:space="0" w:color="auto"/>
              <w:right w:val="nil"/>
            </w:tcBorders>
            <w:shd w:val="clear" w:color="auto" w:fill="auto"/>
            <w:noWrap/>
            <w:vAlign w:val="center"/>
            <w:hideMark/>
          </w:tcPr>
          <w:p w14:paraId="7DBCC2E1"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b</w:t>
            </w:r>
          </w:p>
        </w:tc>
        <w:tc>
          <w:tcPr>
            <w:tcW w:w="186" w:type="pct"/>
            <w:gridSpan w:val="2"/>
            <w:tcBorders>
              <w:top w:val="nil"/>
              <w:left w:val="nil"/>
              <w:bottom w:val="single" w:sz="8" w:space="0" w:color="auto"/>
              <w:right w:val="nil"/>
            </w:tcBorders>
            <w:shd w:val="clear" w:color="auto" w:fill="auto"/>
            <w:noWrap/>
            <w:vAlign w:val="center"/>
            <w:hideMark/>
          </w:tcPr>
          <w:p w14:paraId="4D8D3683" w14:textId="77777777" w:rsidR="001E7F4B" w:rsidRPr="001E7F4B" w:rsidRDefault="001E7F4B" w:rsidP="001E7F4B">
            <w:pPr>
              <w:spacing w:line="240" w:lineRule="auto"/>
              <w:ind w:firstLine="0"/>
              <w:jc w:val="center"/>
              <w:rPr>
                <w:rFonts w:ascii="Calibri" w:eastAsia="Times New Roman" w:hAnsi="Calibri" w:cs="Calibri"/>
                <w:sz w:val="14"/>
                <w:szCs w:val="14"/>
                <w:lang w:val="nl-NL" w:eastAsia="nl-NL"/>
              </w:rPr>
            </w:pPr>
            <w:r w:rsidRPr="001E7F4B">
              <w:rPr>
                <w:rFonts w:ascii="Calibri" w:eastAsia="Times New Roman" w:hAnsi="Calibri" w:cs="Calibri"/>
                <w:sz w:val="14"/>
                <w:szCs w:val="14"/>
                <w:lang w:eastAsia="nl-NL"/>
              </w:rPr>
              <w:t>se</w:t>
            </w:r>
          </w:p>
        </w:tc>
      </w:tr>
      <w:tr w:rsidR="00A953C5" w:rsidRPr="001E7F4B" w14:paraId="2D66BBAB" w14:textId="77777777" w:rsidTr="00175397">
        <w:trPr>
          <w:trHeight w:val="180"/>
        </w:trPr>
        <w:tc>
          <w:tcPr>
            <w:tcW w:w="960" w:type="pct"/>
            <w:gridSpan w:val="2"/>
            <w:tcBorders>
              <w:top w:val="nil"/>
              <w:left w:val="nil"/>
              <w:bottom w:val="nil"/>
              <w:right w:val="nil"/>
            </w:tcBorders>
            <w:shd w:val="clear" w:color="auto" w:fill="auto"/>
            <w:noWrap/>
            <w:vAlign w:val="bottom"/>
            <w:hideMark/>
          </w:tcPr>
          <w:p w14:paraId="3625EB6E" w14:textId="12EA5E1E" w:rsidR="001E7F4B" w:rsidRPr="001E7F4B" w:rsidRDefault="001E7F4B" w:rsidP="001E7F4B">
            <w:pPr>
              <w:spacing w:line="240" w:lineRule="auto"/>
              <w:ind w:firstLine="0"/>
              <w:jc w:val="left"/>
              <w:rPr>
                <w:rFonts w:ascii="Calibri Light" w:eastAsia="Times New Roman" w:hAnsi="Calibri Light" w:cs="Calibri Light"/>
                <w:b/>
                <w:sz w:val="14"/>
                <w:szCs w:val="14"/>
                <w:lang w:val="nl-NL" w:eastAsia="nl-NL"/>
              </w:rPr>
            </w:pPr>
            <w:r w:rsidRPr="001E7F4B">
              <w:rPr>
                <w:rFonts w:ascii="Calibri Light" w:eastAsia="Times New Roman" w:hAnsi="Calibri Light" w:cs="Calibri Light"/>
                <w:b/>
                <w:sz w:val="14"/>
                <w:szCs w:val="14"/>
                <w:lang w:val="nl-NL" w:eastAsia="nl-NL"/>
              </w:rPr>
              <w:t>Base</w:t>
            </w:r>
            <w:r w:rsidR="00DE407E" w:rsidRPr="00DE407E">
              <w:rPr>
                <w:rFonts w:ascii="Calibri Light" w:eastAsia="Times New Roman" w:hAnsi="Calibri Light" w:cs="Calibri Light"/>
                <w:b/>
                <w:sz w:val="14"/>
                <w:szCs w:val="14"/>
                <w:lang w:val="nl-NL" w:eastAsia="nl-NL"/>
              </w:rPr>
              <w:t xml:space="preserve"> (N=70)</w:t>
            </w:r>
          </w:p>
        </w:tc>
        <w:tc>
          <w:tcPr>
            <w:tcW w:w="251" w:type="pct"/>
            <w:tcBorders>
              <w:top w:val="nil"/>
              <w:left w:val="nil"/>
              <w:bottom w:val="nil"/>
              <w:right w:val="nil"/>
            </w:tcBorders>
            <w:shd w:val="clear" w:color="auto" w:fill="auto"/>
            <w:noWrap/>
            <w:vAlign w:val="center"/>
            <w:hideMark/>
          </w:tcPr>
          <w:p w14:paraId="67C599AC"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p>
        </w:tc>
        <w:tc>
          <w:tcPr>
            <w:tcW w:w="251" w:type="pct"/>
            <w:tcBorders>
              <w:top w:val="nil"/>
              <w:left w:val="nil"/>
              <w:bottom w:val="nil"/>
              <w:right w:val="nil"/>
            </w:tcBorders>
            <w:shd w:val="clear" w:color="auto" w:fill="auto"/>
            <w:noWrap/>
            <w:vAlign w:val="center"/>
            <w:hideMark/>
          </w:tcPr>
          <w:p w14:paraId="22A55CF6"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51" w:type="pct"/>
            <w:tcBorders>
              <w:top w:val="nil"/>
              <w:left w:val="nil"/>
              <w:bottom w:val="nil"/>
              <w:right w:val="nil"/>
            </w:tcBorders>
            <w:shd w:val="clear" w:color="auto" w:fill="auto"/>
            <w:noWrap/>
            <w:vAlign w:val="center"/>
            <w:hideMark/>
          </w:tcPr>
          <w:p w14:paraId="3CEC1E69"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center"/>
            <w:hideMark/>
          </w:tcPr>
          <w:p w14:paraId="49578234"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center"/>
            <w:hideMark/>
          </w:tcPr>
          <w:p w14:paraId="3D2AD97C"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center"/>
            <w:hideMark/>
          </w:tcPr>
          <w:p w14:paraId="2FE646A9"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center"/>
            <w:hideMark/>
          </w:tcPr>
          <w:p w14:paraId="3031885A"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center"/>
            <w:hideMark/>
          </w:tcPr>
          <w:p w14:paraId="7748BF0E"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center"/>
            <w:hideMark/>
          </w:tcPr>
          <w:p w14:paraId="3CD67E89"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center"/>
            <w:hideMark/>
          </w:tcPr>
          <w:p w14:paraId="0BC130C1"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center"/>
            <w:hideMark/>
          </w:tcPr>
          <w:p w14:paraId="0D780D9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center"/>
            <w:hideMark/>
          </w:tcPr>
          <w:p w14:paraId="51AD4905"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center"/>
            <w:hideMark/>
          </w:tcPr>
          <w:p w14:paraId="7FD71A6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center"/>
            <w:hideMark/>
          </w:tcPr>
          <w:p w14:paraId="7A1C0C1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center"/>
            <w:hideMark/>
          </w:tcPr>
          <w:p w14:paraId="21081317"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center"/>
            <w:hideMark/>
          </w:tcPr>
          <w:p w14:paraId="4DD11945"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center"/>
            <w:hideMark/>
          </w:tcPr>
          <w:p w14:paraId="69C34395"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center"/>
            <w:hideMark/>
          </w:tcPr>
          <w:p w14:paraId="03048AF7"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8" w:type="pct"/>
            <w:gridSpan w:val="2"/>
            <w:tcBorders>
              <w:top w:val="nil"/>
              <w:left w:val="nil"/>
              <w:bottom w:val="nil"/>
              <w:right w:val="nil"/>
            </w:tcBorders>
            <w:shd w:val="clear" w:color="auto" w:fill="auto"/>
            <w:noWrap/>
            <w:vAlign w:val="center"/>
            <w:hideMark/>
          </w:tcPr>
          <w:p w14:paraId="6053E56B"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6" w:type="pct"/>
            <w:tcBorders>
              <w:top w:val="nil"/>
              <w:left w:val="nil"/>
              <w:bottom w:val="nil"/>
              <w:right w:val="nil"/>
            </w:tcBorders>
            <w:shd w:val="clear" w:color="auto" w:fill="auto"/>
            <w:noWrap/>
            <w:vAlign w:val="center"/>
            <w:hideMark/>
          </w:tcPr>
          <w:p w14:paraId="0D9522DA" w14:textId="77777777" w:rsidR="001E7F4B" w:rsidRPr="001E7F4B" w:rsidRDefault="001E7F4B" w:rsidP="001E7F4B">
            <w:pPr>
              <w:spacing w:line="240" w:lineRule="auto"/>
              <w:ind w:firstLine="0"/>
              <w:jc w:val="center"/>
              <w:rPr>
                <w:rFonts w:eastAsia="Times New Roman"/>
                <w:sz w:val="20"/>
                <w:szCs w:val="20"/>
                <w:lang w:val="nl-NL" w:eastAsia="nl-NL"/>
              </w:rPr>
            </w:pPr>
          </w:p>
        </w:tc>
      </w:tr>
      <w:tr w:rsidR="001E7F4B" w:rsidRPr="001E7F4B" w14:paraId="468085A2" w14:textId="77777777" w:rsidTr="00175397">
        <w:trPr>
          <w:trHeight w:val="180"/>
        </w:trPr>
        <w:tc>
          <w:tcPr>
            <w:tcW w:w="100" w:type="pct"/>
            <w:tcBorders>
              <w:top w:val="nil"/>
              <w:left w:val="nil"/>
              <w:right w:val="nil"/>
            </w:tcBorders>
            <w:shd w:val="clear" w:color="auto" w:fill="auto"/>
            <w:noWrap/>
            <w:vAlign w:val="bottom"/>
            <w:hideMark/>
          </w:tcPr>
          <w:p w14:paraId="593A6AFB"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859" w:type="pct"/>
            <w:tcBorders>
              <w:top w:val="nil"/>
              <w:left w:val="nil"/>
              <w:right w:val="nil"/>
            </w:tcBorders>
            <w:shd w:val="clear" w:color="auto" w:fill="auto"/>
            <w:noWrap/>
            <w:vAlign w:val="bottom"/>
            <w:hideMark/>
          </w:tcPr>
          <w:p w14:paraId="3127138C"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Constant</w:t>
            </w:r>
          </w:p>
        </w:tc>
        <w:tc>
          <w:tcPr>
            <w:tcW w:w="251" w:type="pct"/>
            <w:tcBorders>
              <w:top w:val="nil"/>
              <w:left w:val="nil"/>
              <w:bottom w:val="nil"/>
              <w:right w:val="nil"/>
            </w:tcBorders>
            <w:shd w:val="clear" w:color="auto" w:fill="auto"/>
            <w:noWrap/>
            <w:vAlign w:val="bottom"/>
            <w:hideMark/>
          </w:tcPr>
          <w:p w14:paraId="4325BF1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51" w:type="pct"/>
            <w:tcBorders>
              <w:top w:val="nil"/>
              <w:left w:val="nil"/>
              <w:bottom w:val="nil"/>
              <w:right w:val="nil"/>
            </w:tcBorders>
            <w:shd w:val="clear" w:color="auto" w:fill="auto"/>
            <w:noWrap/>
            <w:vAlign w:val="bottom"/>
            <w:hideMark/>
          </w:tcPr>
          <w:p w14:paraId="1A1FEDE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51" w:type="pct"/>
            <w:tcBorders>
              <w:top w:val="nil"/>
              <w:left w:val="nil"/>
              <w:bottom w:val="nil"/>
              <w:right w:val="nil"/>
            </w:tcBorders>
            <w:shd w:val="clear" w:color="auto" w:fill="auto"/>
            <w:noWrap/>
            <w:vAlign w:val="bottom"/>
            <w:hideMark/>
          </w:tcPr>
          <w:p w14:paraId="55F5B07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18.1</w:t>
            </w:r>
          </w:p>
        </w:tc>
        <w:tc>
          <w:tcPr>
            <w:tcW w:w="214" w:type="pct"/>
            <w:tcBorders>
              <w:top w:val="nil"/>
              <w:left w:val="nil"/>
              <w:bottom w:val="nil"/>
              <w:right w:val="nil"/>
            </w:tcBorders>
            <w:shd w:val="clear" w:color="auto" w:fill="auto"/>
            <w:noWrap/>
            <w:vAlign w:val="bottom"/>
            <w:hideMark/>
          </w:tcPr>
          <w:p w14:paraId="4D80D73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14" w:type="pct"/>
            <w:tcBorders>
              <w:top w:val="nil"/>
              <w:left w:val="nil"/>
              <w:bottom w:val="nil"/>
              <w:right w:val="nil"/>
            </w:tcBorders>
            <w:shd w:val="clear" w:color="auto" w:fill="auto"/>
            <w:noWrap/>
            <w:vAlign w:val="bottom"/>
            <w:hideMark/>
          </w:tcPr>
          <w:p w14:paraId="62CD6C7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14" w:type="pct"/>
            <w:tcBorders>
              <w:top w:val="nil"/>
              <w:left w:val="nil"/>
              <w:bottom w:val="nil"/>
              <w:right w:val="nil"/>
            </w:tcBorders>
            <w:shd w:val="clear" w:color="auto" w:fill="auto"/>
            <w:noWrap/>
            <w:vAlign w:val="bottom"/>
            <w:hideMark/>
          </w:tcPr>
          <w:p w14:paraId="7DC5F08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28.6</w:t>
            </w:r>
          </w:p>
        </w:tc>
        <w:tc>
          <w:tcPr>
            <w:tcW w:w="202" w:type="pct"/>
            <w:tcBorders>
              <w:top w:val="nil"/>
              <w:left w:val="nil"/>
              <w:bottom w:val="nil"/>
              <w:right w:val="nil"/>
            </w:tcBorders>
            <w:shd w:val="clear" w:color="auto" w:fill="auto"/>
            <w:noWrap/>
            <w:vAlign w:val="bottom"/>
            <w:hideMark/>
          </w:tcPr>
          <w:p w14:paraId="2DA893A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202" w:type="pct"/>
            <w:tcBorders>
              <w:top w:val="nil"/>
              <w:left w:val="nil"/>
              <w:bottom w:val="nil"/>
              <w:right w:val="nil"/>
            </w:tcBorders>
            <w:shd w:val="clear" w:color="auto" w:fill="auto"/>
            <w:noWrap/>
            <w:vAlign w:val="bottom"/>
            <w:hideMark/>
          </w:tcPr>
          <w:p w14:paraId="373635C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02" w:type="pct"/>
            <w:tcBorders>
              <w:top w:val="nil"/>
              <w:left w:val="nil"/>
              <w:bottom w:val="nil"/>
              <w:right w:val="nil"/>
            </w:tcBorders>
            <w:shd w:val="clear" w:color="auto" w:fill="auto"/>
            <w:noWrap/>
            <w:vAlign w:val="bottom"/>
            <w:hideMark/>
          </w:tcPr>
          <w:p w14:paraId="35B9FCA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2.6</w:t>
            </w:r>
          </w:p>
        </w:tc>
        <w:tc>
          <w:tcPr>
            <w:tcW w:w="202" w:type="pct"/>
            <w:tcBorders>
              <w:top w:val="nil"/>
              <w:left w:val="nil"/>
              <w:bottom w:val="nil"/>
              <w:right w:val="nil"/>
            </w:tcBorders>
            <w:shd w:val="clear" w:color="auto" w:fill="auto"/>
            <w:noWrap/>
            <w:vAlign w:val="bottom"/>
            <w:hideMark/>
          </w:tcPr>
          <w:p w14:paraId="3B1E084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0A2F75F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59CC473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28.6</w:t>
            </w:r>
          </w:p>
        </w:tc>
        <w:tc>
          <w:tcPr>
            <w:tcW w:w="180" w:type="pct"/>
            <w:tcBorders>
              <w:top w:val="nil"/>
              <w:left w:val="nil"/>
              <w:bottom w:val="nil"/>
              <w:right w:val="nil"/>
            </w:tcBorders>
            <w:shd w:val="clear" w:color="auto" w:fill="auto"/>
            <w:noWrap/>
            <w:vAlign w:val="bottom"/>
            <w:hideMark/>
          </w:tcPr>
          <w:p w14:paraId="0CD5BAD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7E6D8F1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4C18308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570AF24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59FD66F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80" w:type="pct"/>
            <w:tcBorders>
              <w:top w:val="nil"/>
              <w:left w:val="nil"/>
              <w:bottom w:val="nil"/>
              <w:right w:val="nil"/>
            </w:tcBorders>
            <w:shd w:val="clear" w:color="auto" w:fill="auto"/>
            <w:noWrap/>
            <w:vAlign w:val="bottom"/>
            <w:hideMark/>
          </w:tcPr>
          <w:p w14:paraId="6963A4A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78" w:type="pct"/>
            <w:gridSpan w:val="2"/>
            <w:tcBorders>
              <w:top w:val="nil"/>
              <w:left w:val="nil"/>
              <w:bottom w:val="nil"/>
              <w:right w:val="nil"/>
            </w:tcBorders>
            <w:shd w:val="clear" w:color="auto" w:fill="auto"/>
            <w:noWrap/>
            <w:vAlign w:val="bottom"/>
            <w:hideMark/>
          </w:tcPr>
          <w:p w14:paraId="2EB1CC0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76" w:type="pct"/>
            <w:tcBorders>
              <w:top w:val="nil"/>
              <w:left w:val="nil"/>
              <w:bottom w:val="nil"/>
              <w:right w:val="nil"/>
            </w:tcBorders>
            <w:shd w:val="clear" w:color="auto" w:fill="auto"/>
            <w:noWrap/>
            <w:vAlign w:val="bottom"/>
            <w:hideMark/>
          </w:tcPr>
          <w:p w14:paraId="75EDFFF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r>
      <w:tr w:rsidR="001E7F4B" w:rsidRPr="001E7F4B" w14:paraId="63320EE8" w14:textId="77777777" w:rsidTr="00175397">
        <w:trPr>
          <w:trHeight w:val="180"/>
        </w:trPr>
        <w:tc>
          <w:tcPr>
            <w:tcW w:w="100" w:type="pct"/>
            <w:tcBorders>
              <w:top w:val="nil"/>
              <w:left w:val="nil"/>
              <w:bottom w:val="single" w:sz="4" w:space="0" w:color="auto"/>
              <w:right w:val="nil"/>
            </w:tcBorders>
            <w:shd w:val="clear" w:color="auto" w:fill="auto"/>
            <w:noWrap/>
            <w:vAlign w:val="bottom"/>
            <w:hideMark/>
          </w:tcPr>
          <w:p w14:paraId="4B9383F9"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859" w:type="pct"/>
            <w:tcBorders>
              <w:top w:val="nil"/>
              <w:left w:val="nil"/>
              <w:bottom w:val="single" w:sz="4" w:space="0" w:color="auto"/>
              <w:right w:val="nil"/>
            </w:tcBorders>
            <w:shd w:val="clear" w:color="auto" w:fill="auto"/>
            <w:noWrap/>
            <w:vAlign w:val="bottom"/>
            <w:hideMark/>
          </w:tcPr>
          <w:p w14:paraId="753AC56A"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Control variables (1=yes)</w:t>
            </w:r>
          </w:p>
        </w:tc>
        <w:tc>
          <w:tcPr>
            <w:tcW w:w="251" w:type="pct"/>
            <w:tcBorders>
              <w:top w:val="nil"/>
              <w:left w:val="nil"/>
              <w:bottom w:val="nil"/>
              <w:right w:val="nil"/>
            </w:tcBorders>
            <w:shd w:val="clear" w:color="auto" w:fill="auto"/>
            <w:noWrap/>
            <w:vAlign w:val="bottom"/>
            <w:hideMark/>
          </w:tcPr>
          <w:p w14:paraId="6AB46B2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51" w:type="pct"/>
            <w:tcBorders>
              <w:top w:val="nil"/>
              <w:left w:val="nil"/>
              <w:bottom w:val="nil"/>
              <w:right w:val="nil"/>
            </w:tcBorders>
            <w:shd w:val="clear" w:color="auto" w:fill="auto"/>
            <w:noWrap/>
            <w:vAlign w:val="bottom"/>
            <w:hideMark/>
          </w:tcPr>
          <w:p w14:paraId="26802D9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51" w:type="pct"/>
            <w:tcBorders>
              <w:top w:val="nil"/>
              <w:left w:val="nil"/>
              <w:bottom w:val="nil"/>
              <w:right w:val="nil"/>
            </w:tcBorders>
            <w:shd w:val="clear" w:color="auto" w:fill="auto"/>
            <w:noWrap/>
            <w:vAlign w:val="bottom"/>
            <w:hideMark/>
          </w:tcPr>
          <w:p w14:paraId="1E627D1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25.6</w:t>
            </w:r>
          </w:p>
        </w:tc>
        <w:tc>
          <w:tcPr>
            <w:tcW w:w="214" w:type="pct"/>
            <w:tcBorders>
              <w:top w:val="nil"/>
              <w:left w:val="nil"/>
              <w:bottom w:val="nil"/>
              <w:right w:val="nil"/>
            </w:tcBorders>
            <w:shd w:val="clear" w:color="auto" w:fill="auto"/>
            <w:noWrap/>
            <w:vAlign w:val="bottom"/>
            <w:hideMark/>
          </w:tcPr>
          <w:p w14:paraId="436660E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-0.09</w:t>
            </w:r>
          </w:p>
        </w:tc>
        <w:tc>
          <w:tcPr>
            <w:tcW w:w="214" w:type="pct"/>
            <w:tcBorders>
              <w:top w:val="nil"/>
              <w:left w:val="nil"/>
              <w:bottom w:val="nil"/>
              <w:right w:val="nil"/>
            </w:tcBorders>
            <w:shd w:val="clear" w:color="auto" w:fill="auto"/>
            <w:noWrap/>
            <w:vAlign w:val="bottom"/>
            <w:hideMark/>
          </w:tcPr>
          <w:p w14:paraId="49A1686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14" w:type="pct"/>
            <w:tcBorders>
              <w:top w:val="nil"/>
              <w:left w:val="nil"/>
              <w:bottom w:val="nil"/>
              <w:right w:val="nil"/>
            </w:tcBorders>
            <w:shd w:val="clear" w:color="auto" w:fill="auto"/>
            <w:noWrap/>
            <w:vAlign w:val="bottom"/>
            <w:hideMark/>
          </w:tcPr>
          <w:p w14:paraId="502FC88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27.3</w:t>
            </w:r>
          </w:p>
        </w:tc>
        <w:tc>
          <w:tcPr>
            <w:tcW w:w="202" w:type="pct"/>
            <w:tcBorders>
              <w:top w:val="nil"/>
              <w:left w:val="nil"/>
              <w:bottom w:val="nil"/>
              <w:right w:val="nil"/>
            </w:tcBorders>
            <w:shd w:val="clear" w:color="auto" w:fill="auto"/>
            <w:noWrap/>
            <w:vAlign w:val="bottom"/>
            <w:hideMark/>
          </w:tcPr>
          <w:p w14:paraId="542CE65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02" w:type="pct"/>
            <w:tcBorders>
              <w:top w:val="nil"/>
              <w:left w:val="nil"/>
              <w:bottom w:val="nil"/>
              <w:right w:val="nil"/>
            </w:tcBorders>
            <w:shd w:val="clear" w:color="auto" w:fill="auto"/>
            <w:noWrap/>
            <w:vAlign w:val="bottom"/>
            <w:hideMark/>
          </w:tcPr>
          <w:p w14:paraId="598C944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02" w:type="pct"/>
            <w:tcBorders>
              <w:top w:val="nil"/>
              <w:left w:val="nil"/>
              <w:bottom w:val="nil"/>
              <w:right w:val="nil"/>
            </w:tcBorders>
            <w:shd w:val="clear" w:color="auto" w:fill="auto"/>
            <w:noWrap/>
            <w:vAlign w:val="bottom"/>
            <w:hideMark/>
          </w:tcPr>
          <w:p w14:paraId="012071D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4.2</w:t>
            </w:r>
          </w:p>
        </w:tc>
        <w:tc>
          <w:tcPr>
            <w:tcW w:w="202" w:type="pct"/>
            <w:tcBorders>
              <w:top w:val="nil"/>
              <w:left w:val="nil"/>
              <w:bottom w:val="nil"/>
              <w:right w:val="nil"/>
            </w:tcBorders>
            <w:shd w:val="clear" w:color="auto" w:fill="auto"/>
            <w:noWrap/>
            <w:vAlign w:val="bottom"/>
            <w:hideMark/>
          </w:tcPr>
          <w:p w14:paraId="54BCBC2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-0.09</w:t>
            </w:r>
          </w:p>
        </w:tc>
        <w:tc>
          <w:tcPr>
            <w:tcW w:w="202" w:type="pct"/>
            <w:tcBorders>
              <w:top w:val="nil"/>
              <w:left w:val="nil"/>
              <w:bottom w:val="nil"/>
              <w:right w:val="nil"/>
            </w:tcBorders>
            <w:shd w:val="clear" w:color="auto" w:fill="auto"/>
            <w:noWrap/>
            <w:vAlign w:val="bottom"/>
            <w:hideMark/>
          </w:tcPr>
          <w:p w14:paraId="678AAC4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4DFF5CF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27.3</w:t>
            </w:r>
          </w:p>
        </w:tc>
        <w:tc>
          <w:tcPr>
            <w:tcW w:w="180" w:type="pct"/>
            <w:tcBorders>
              <w:top w:val="nil"/>
              <w:left w:val="nil"/>
              <w:bottom w:val="nil"/>
              <w:right w:val="nil"/>
            </w:tcBorders>
            <w:shd w:val="clear" w:color="auto" w:fill="auto"/>
            <w:noWrap/>
            <w:vAlign w:val="bottom"/>
            <w:hideMark/>
          </w:tcPr>
          <w:p w14:paraId="589DFBF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3FD73DB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3F6693C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5D40296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01808A9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3B52861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78" w:type="pct"/>
            <w:gridSpan w:val="2"/>
            <w:tcBorders>
              <w:top w:val="nil"/>
              <w:left w:val="nil"/>
              <w:bottom w:val="nil"/>
              <w:right w:val="nil"/>
            </w:tcBorders>
            <w:shd w:val="clear" w:color="auto" w:fill="auto"/>
            <w:noWrap/>
            <w:vAlign w:val="bottom"/>
            <w:hideMark/>
          </w:tcPr>
          <w:p w14:paraId="67EF377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76" w:type="pct"/>
            <w:tcBorders>
              <w:top w:val="nil"/>
              <w:left w:val="nil"/>
              <w:bottom w:val="nil"/>
              <w:right w:val="nil"/>
            </w:tcBorders>
            <w:shd w:val="clear" w:color="auto" w:fill="auto"/>
            <w:noWrap/>
            <w:vAlign w:val="bottom"/>
            <w:hideMark/>
          </w:tcPr>
          <w:p w14:paraId="5F30838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r>
      <w:tr w:rsidR="001E7F4B" w:rsidRPr="001E7F4B" w14:paraId="5F831852" w14:textId="77777777" w:rsidTr="00175397">
        <w:trPr>
          <w:trHeight w:val="180"/>
        </w:trPr>
        <w:tc>
          <w:tcPr>
            <w:tcW w:w="960" w:type="pct"/>
            <w:gridSpan w:val="2"/>
            <w:tcBorders>
              <w:top w:val="single" w:sz="4" w:space="0" w:color="auto"/>
              <w:left w:val="nil"/>
              <w:bottom w:val="nil"/>
              <w:right w:val="nil"/>
            </w:tcBorders>
            <w:shd w:val="clear" w:color="auto" w:fill="auto"/>
            <w:noWrap/>
            <w:vAlign w:val="bottom"/>
            <w:hideMark/>
          </w:tcPr>
          <w:p w14:paraId="56E4CA61" w14:textId="1920CDE1" w:rsidR="001E7F4B" w:rsidRPr="001E7F4B" w:rsidRDefault="001E7F4B" w:rsidP="001E7F4B">
            <w:pPr>
              <w:spacing w:line="240" w:lineRule="auto"/>
              <w:ind w:firstLine="0"/>
              <w:jc w:val="left"/>
              <w:rPr>
                <w:rFonts w:ascii="Calibri Light" w:eastAsia="Times New Roman" w:hAnsi="Calibri Light" w:cs="Calibri Light"/>
                <w:b/>
                <w:sz w:val="14"/>
                <w:szCs w:val="14"/>
                <w:lang w:val="nl-NL" w:eastAsia="nl-NL"/>
              </w:rPr>
            </w:pPr>
            <w:r w:rsidRPr="001E7F4B">
              <w:rPr>
                <w:rFonts w:ascii="Calibri Light" w:eastAsia="Times New Roman" w:hAnsi="Calibri Light" w:cs="Calibri Light"/>
                <w:b/>
                <w:sz w:val="14"/>
                <w:szCs w:val="14"/>
                <w:lang w:val="nl-NL" w:eastAsia="nl-NL"/>
              </w:rPr>
              <w:t>Officelevel</w:t>
            </w:r>
            <w:r w:rsidR="00DE407E">
              <w:rPr>
                <w:rFonts w:ascii="Calibri Light" w:eastAsia="Times New Roman" w:hAnsi="Calibri Light" w:cs="Calibri Light"/>
                <w:b/>
                <w:sz w:val="14"/>
                <w:szCs w:val="14"/>
                <w:lang w:val="nl-NL" w:eastAsia="nl-NL"/>
              </w:rPr>
              <w:t xml:space="preserve"> (N=70)</w:t>
            </w:r>
          </w:p>
        </w:tc>
        <w:tc>
          <w:tcPr>
            <w:tcW w:w="251" w:type="pct"/>
            <w:tcBorders>
              <w:top w:val="single" w:sz="4" w:space="0" w:color="auto"/>
              <w:left w:val="nil"/>
              <w:bottom w:val="nil"/>
              <w:right w:val="nil"/>
            </w:tcBorders>
            <w:shd w:val="clear" w:color="auto" w:fill="auto"/>
            <w:noWrap/>
            <w:vAlign w:val="bottom"/>
            <w:hideMark/>
          </w:tcPr>
          <w:p w14:paraId="2234CE3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51" w:type="pct"/>
            <w:tcBorders>
              <w:top w:val="single" w:sz="4" w:space="0" w:color="auto"/>
              <w:left w:val="nil"/>
              <w:bottom w:val="nil"/>
              <w:right w:val="nil"/>
            </w:tcBorders>
            <w:shd w:val="clear" w:color="auto" w:fill="auto"/>
            <w:noWrap/>
            <w:vAlign w:val="bottom"/>
            <w:hideMark/>
          </w:tcPr>
          <w:p w14:paraId="5ED8122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51" w:type="pct"/>
            <w:tcBorders>
              <w:top w:val="single" w:sz="4" w:space="0" w:color="auto"/>
              <w:left w:val="nil"/>
              <w:bottom w:val="nil"/>
              <w:right w:val="nil"/>
            </w:tcBorders>
            <w:shd w:val="clear" w:color="auto" w:fill="auto"/>
            <w:noWrap/>
            <w:vAlign w:val="bottom"/>
            <w:hideMark/>
          </w:tcPr>
          <w:p w14:paraId="223D843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14" w:type="pct"/>
            <w:tcBorders>
              <w:top w:val="single" w:sz="4" w:space="0" w:color="auto"/>
              <w:left w:val="nil"/>
              <w:bottom w:val="nil"/>
              <w:right w:val="nil"/>
            </w:tcBorders>
            <w:shd w:val="clear" w:color="auto" w:fill="auto"/>
            <w:noWrap/>
            <w:vAlign w:val="bottom"/>
            <w:hideMark/>
          </w:tcPr>
          <w:p w14:paraId="2D06EDB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14" w:type="pct"/>
            <w:tcBorders>
              <w:top w:val="single" w:sz="4" w:space="0" w:color="auto"/>
              <w:left w:val="nil"/>
              <w:bottom w:val="nil"/>
              <w:right w:val="nil"/>
            </w:tcBorders>
            <w:shd w:val="clear" w:color="auto" w:fill="auto"/>
            <w:noWrap/>
            <w:vAlign w:val="bottom"/>
            <w:hideMark/>
          </w:tcPr>
          <w:p w14:paraId="7DDAE30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14" w:type="pct"/>
            <w:tcBorders>
              <w:top w:val="single" w:sz="4" w:space="0" w:color="auto"/>
              <w:left w:val="nil"/>
              <w:bottom w:val="nil"/>
              <w:right w:val="nil"/>
            </w:tcBorders>
            <w:shd w:val="clear" w:color="auto" w:fill="auto"/>
            <w:noWrap/>
            <w:vAlign w:val="bottom"/>
            <w:hideMark/>
          </w:tcPr>
          <w:p w14:paraId="5144FB1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5E621A0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748DECA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03BD195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0881E18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79B566A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3F3035D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378E47D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686772B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63A91F1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6A198C5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7128E1A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4865C8E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78" w:type="pct"/>
            <w:gridSpan w:val="2"/>
            <w:tcBorders>
              <w:top w:val="single" w:sz="4" w:space="0" w:color="auto"/>
              <w:left w:val="nil"/>
              <w:bottom w:val="nil"/>
              <w:right w:val="nil"/>
            </w:tcBorders>
            <w:shd w:val="clear" w:color="auto" w:fill="auto"/>
            <w:noWrap/>
            <w:vAlign w:val="bottom"/>
            <w:hideMark/>
          </w:tcPr>
          <w:p w14:paraId="03D8AB2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76" w:type="pct"/>
            <w:tcBorders>
              <w:top w:val="single" w:sz="4" w:space="0" w:color="auto"/>
              <w:left w:val="nil"/>
              <w:bottom w:val="nil"/>
              <w:right w:val="nil"/>
            </w:tcBorders>
            <w:shd w:val="clear" w:color="auto" w:fill="auto"/>
            <w:noWrap/>
            <w:vAlign w:val="bottom"/>
            <w:hideMark/>
          </w:tcPr>
          <w:p w14:paraId="2A2B706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r>
      <w:tr w:rsidR="00175397" w:rsidRPr="001E7F4B" w14:paraId="71ABEC01" w14:textId="77777777" w:rsidTr="00175397">
        <w:trPr>
          <w:trHeight w:val="180"/>
        </w:trPr>
        <w:tc>
          <w:tcPr>
            <w:tcW w:w="100" w:type="pct"/>
            <w:tcBorders>
              <w:top w:val="nil"/>
              <w:left w:val="nil"/>
              <w:bottom w:val="nil"/>
              <w:right w:val="nil"/>
            </w:tcBorders>
            <w:shd w:val="clear" w:color="auto" w:fill="auto"/>
            <w:noWrap/>
            <w:vAlign w:val="bottom"/>
            <w:hideMark/>
          </w:tcPr>
          <w:p w14:paraId="4348EEE3" w14:textId="7777777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60013FEC" w14:textId="1DAC258B" w:rsidR="00175397" w:rsidRPr="001E7F4B" w:rsidRDefault="00175397" w:rsidP="00175397">
            <w:pPr>
              <w:spacing w:line="240" w:lineRule="auto"/>
              <w:ind w:firstLine="0"/>
              <w:jc w:val="left"/>
              <w:rPr>
                <w:rFonts w:ascii="Calibri Light" w:eastAsia="Times New Roman" w:hAnsi="Calibri Light" w:cs="Calibri Light"/>
                <w:sz w:val="14"/>
                <w:szCs w:val="14"/>
                <w:lang w:val="nl-NL" w:eastAsia="nl-NL"/>
              </w:rPr>
            </w:pPr>
            <w:r>
              <w:rPr>
                <w:rFonts w:ascii="Calibri Light" w:hAnsi="Calibri Light" w:cs="Calibri Light"/>
                <w:sz w:val="14"/>
                <w:szCs w:val="14"/>
              </w:rPr>
              <w:t>Constant (1. Supranational or mix)</w:t>
            </w:r>
          </w:p>
        </w:tc>
        <w:tc>
          <w:tcPr>
            <w:tcW w:w="251" w:type="pct"/>
            <w:tcBorders>
              <w:top w:val="nil"/>
              <w:left w:val="nil"/>
              <w:bottom w:val="nil"/>
              <w:right w:val="nil"/>
            </w:tcBorders>
            <w:shd w:val="clear" w:color="auto" w:fill="auto"/>
            <w:noWrap/>
            <w:vAlign w:val="bottom"/>
            <w:hideMark/>
          </w:tcPr>
          <w:p w14:paraId="2AFE2930" w14:textId="6ED2FAE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c>
          <w:tcPr>
            <w:tcW w:w="251" w:type="pct"/>
            <w:tcBorders>
              <w:top w:val="nil"/>
              <w:left w:val="nil"/>
              <w:bottom w:val="nil"/>
              <w:right w:val="nil"/>
            </w:tcBorders>
            <w:shd w:val="clear" w:color="auto" w:fill="auto"/>
            <w:noWrap/>
            <w:vAlign w:val="bottom"/>
            <w:hideMark/>
          </w:tcPr>
          <w:p w14:paraId="737ED1DA" w14:textId="56EDBF52"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0.07</w:t>
            </w:r>
          </w:p>
        </w:tc>
        <w:tc>
          <w:tcPr>
            <w:tcW w:w="251" w:type="pct"/>
            <w:tcBorders>
              <w:top w:val="nil"/>
              <w:left w:val="nil"/>
              <w:bottom w:val="nil"/>
              <w:right w:val="nil"/>
            </w:tcBorders>
            <w:shd w:val="clear" w:color="auto" w:fill="auto"/>
            <w:noWrap/>
            <w:vAlign w:val="bottom"/>
            <w:hideMark/>
          </w:tcPr>
          <w:p w14:paraId="634599F8" w14:textId="784027F9"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5.0</w:t>
            </w:r>
          </w:p>
        </w:tc>
        <w:tc>
          <w:tcPr>
            <w:tcW w:w="214" w:type="pct"/>
            <w:tcBorders>
              <w:top w:val="nil"/>
              <w:left w:val="nil"/>
              <w:bottom w:val="nil"/>
              <w:right w:val="nil"/>
            </w:tcBorders>
            <w:shd w:val="clear" w:color="auto" w:fill="auto"/>
            <w:noWrap/>
            <w:vAlign w:val="bottom"/>
            <w:hideMark/>
          </w:tcPr>
          <w:p w14:paraId="0030B004" w14:textId="53E71A9B"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c>
          <w:tcPr>
            <w:tcW w:w="214" w:type="pct"/>
            <w:tcBorders>
              <w:top w:val="nil"/>
              <w:left w:val="nil"/>
              <w:bottom w:val="nil"/>
              <w:right w:val="nil"/>
            </w:tcBorders>
            <w:shd w:val="clear" w:color="auto" w:fill="auto"/>
            <w:noWrap/>
            <w:vAlign w:val="bottom"/>
            <w:hideMark/>
          </w:tcPr>
          <w:p w14:paraId="66DD32A9" w14:textId="39E76DA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0.06</w:t>
            </w:r>
          </w:p>
        </w:tc>
        <w:tc>
          <w:tcPr>
            <w:tcW w:w="214" w:type="pct"/>
            <w:tcBorders>
              <w:top w:val="nil"/>
              <w:left w:val="nil"/>
              <w:bottom w:val="nil"/>
              <w:right w:val="nil"/>
            </w:tcBorders>
            <w:shd w:val="clear" w:color="auto" w:fill="auto"/>
            <w:noWrap/>
            <w:vAlign w:val="bottom"/>
            <w:hideMark/>
          </w:tcPr>
          <w:p w14:paraId="4EED79DA" w14:textId="3DA65282"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6.2</w:t>
            </w:r>
          </w:p>
        </w:tc>
        <w:tc>
          <w:tcPr>
            <w:tcW w:w="202" w:type="pct"/>
            <w:tcBorders>
              <w:top w:val="nil"/>
              <w:left w:val="nil"/>
              <w:bottom w:val="nil"/>
              <w:right w:val="nil"/>
            </w:tcBorders>
            <w:shd w:val="clear" w:color="auto" w:fill="auto"/>
            <w:noWrap/>
            <w:vAlign w:val="bottom"/>
            <w:hideMark/>
          </w:tcPr>
          <w:p w14:paraId="07687D1C" w14:textId="23BD5324"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-0.16</w:t>
            </w:r>
          </w:p>
        </w:tc>
        <w:tc>
          <w:tcPr>
            <w:tcW w:w="202" w:type="pct"/>
            <w:tcBorders>
              <w:top w:val="nil"/>
              <w:left w:val="nil"/>
              <w:bottom w:val="nil"/>
              <w:right w:val="nil"/>
            </w:tcBorders>
            <w:shd w:val="clear" w:color="auto" w:fill="auto"/>
            <w:noWrap/>
            <w:vAlign w:val="bottom"/>
            <w:hideMark/>
          </w:tcPr>
          <w:p w14:paraId="4E9457A3" w14:textId="66A7546C"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202" w:type="pct"/>
            <w:tcBorders>
              <w:top w:val="nil"/>
              <w:left w:val="nil"/>
              <w:bottom w:val="nil"/>
              <w:right w:val="nil"/>
            </w:tcBorders>
            <w:shd w:val="clear" w:color="auto" w:fill="auto"/>
            <w:noWrap/>
            <w:vAlign w:val="bottom"/>
            <w:hideMark/>
          </w:tcPr>
          <w:p w14:paraId="2BF2F875" w14:textId="1786E7D4"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1.5</w:t>
            </w:r>
          </w:p>
        </w:tc>
        <w:tc>
          <w:tcPr>
            <w:tcW w:w="202" w:type="pct"/>
            <w:tcBorders>
              <w:top w:val="nil"/>
              <w:left w:val="nil"/>
              <w:bottom w:val="nil"/>
              <w:right w:val="nil"/>
            </w:tcBorders>
            <w:shd w:val="clear" w:color="auto" w:fill="auto"/>
            <w:noWrap/>
            <w:vAlign w:val="bottom"/>
            <w:hideMark/>
          </w:tcPr>
          <w:p w14:paraId="23327E17" w14:textId="009E92A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c>
          <w:tcPr>
            <w:tcW w:w="202" w:type="pct"/>
            <w:tcBorders>
              <w:top w:val="nil"/>
              <w:left w:val="nil"/>
              <w:bottom w:val="nil"/>
              <w:right w:val="nil"/>
            </w:tcBorders>
            <w:shd w:val="clear" w:color="auto" w:fill="auto"/>
            <w:noWrap/>
            <w:vAlign w:val="bottom"/>
            <w:hideMark/>
          </w:tcPr>
          <w:p w14:paraId="631C0D2C" w14:textId="0EF54260"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0.06</w:t>
            </w:r>
          </w:p>
        </w:tc>
        <w:tc>
          <w:tcPr>
            <w:tcW w:w="202" w:type="pct"/>
            <w:tcBorders>
              <w:top w:val="nil"/>
              <w:left w:val="nil"/>
              <w:bottom w:val="nil"/>
              <w:right w:val="nil"/>
            </w:tcBorders>
            <w:shd w:val="clear" w:color="auto" w:fill="auto"/>
            <w:noWrap/>
            <w:vAlign w:val="bottom"/>
            <w:hideMark/>
          </w:tcPr>
          <w:p w14:paraId="46324280" w14:textId="07BC7BA8"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6.2</w:t>
            </w:r>
          </w:p>
        </w:tc>
        <w:tc>
          <w:tcPr>
            <w:tcW w:w="180" w:type="pct"/>
            <w:tcBorders>
              <w:top w:val="nil"/>
              <w:left w:val="nil"/>
              <w:bottom w:val="nil"/>
              <w:right w:val="nil"/>
            </w:tcBorders>
            <w:shd w:val="clear" w:color="auto" w:fill="auto"/>
            <w:noWrap/>
            <w:vAlign w:val="bottom"/>
            <w:hideMark/>
          </w:tcPr>
          <w:p w14:paraId="112E0976" w14:textId="1467517D"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-0.01</w:t>
            </w:r>
          </w:p>
        </w:tc>
        <w:tc>
          <w:tcPr>
            <w:tcW w:w="180" w:type="pct"/>
            <w:tcBorders>
              <w:top w:val="nil"/>
              <w:left w:val="nil"/>
              <w:bottom w:val="nil"/>
              <w:right w:val="nil"/>
            </w:tcBorders>
            <w:shd w:val="clear" w:color="auto" w:fill="auto"/>
            <w:noWrap/>
            <w:vAlign w:val="bottom"/>
            <w:hideMark/>
          </w:tcPr>
          <w:p w14:paraId="2E2DA8FE" w14:textId="5E48FD90"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0.06</w:t>
            </w:r>
          </w:p>
        </w:tc>
        <w:tc>
          <w:tcPr>
            <w:tcW w:w="180" w:type="pct"/>
            <w:tcBorders>
              <w:top w:val="nil"/>
              <w:left w:val="nil"/>
              <w:bottom w:val="nil"/>
              <w:right w:val="nil"/>
            </w:tcBorders>
            <w:shd w:val="clear" w:color="auto" w:fill="auto"/>
            <w:noWrap/>
            <w:vAlign w:val="bottom"/>
            <w:hideMark/>
          </w:tcPr>
          <w:p w14:paraId="28B8E9CC" w14:textId="40ACBD15"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-0.01</w:t>
            </w:r>
          </w:p>
        </w:tc>
        <w:tc>
          <w:tcPr>
            <w:tcW w:w="180" w:type="pct"/>
            <w:tcBorders>
              <w:top w:val="nil"/>
              <w:left w:val="nil"/>
              <w:bottom w:val="nil"/>
              <w:right w:val="nil"/>
            </w:tcBorders>
            <w:shd w:val="clear" w:color="auto" w:fill="auto"/>
            <w:noWrap/>
            <w:vAlign w:val="bottom"/>
            <w:hideMark/>
          </w:tcPr>
          <w:p w14:paraId="58EE0290" w14:textId="1F513388"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c>
          <w:tcPr>
            <w:tcW w:w="180" w:type="pct"/>
            <w:tcBorders>
              <w:top w:val="nil"/>
              <w:left w:val="nil"/>
              <w:bottom w:val="nil"/>
              <w:right w:val="nil"/>
            </w:tcBorders>
            <w:shd w:val="clear" w:color="auto" w:fill="auto"/>
            <w:noWrap/>
            <w:vAlign w:val="bottom"/>
            <w:hideMark/>
          </w:tcPr>
          <w:p w14:paraId="3DE524C8" w14:textId="764AF67E"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-0.16</w:t>
            </w:r>
          </w:p>
        </w:tc>
        <w:tc>
          <w:tcPr>
            <w:tcW w:w="180" w:type="pct"/>
            <w:tcBorders>
              <w:top w:val="nil"/>
              <w:left w:val="nil"/>
              <w:bottom w:val="nil"/>
              <w:right w:val="nil"/>
            </w:tcBorders>
            <w:shd w:val="clear" w:color="auto" w:fill="auto"/>
            <w:noWrap/>
            <w:vAlign w:val="bottom"/>
            <w:hideMark/>
          </w:tcPr>
          <w:p w14:paraId="1AC0D7A9" w14:textId="744CE410"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0.02</w:t>
            </w:r>
          </w:p>
        </w:tc>
        <w:tc>
          <w:tcPr>
            <w:tcW w:w="178" w:type="pct"/>
            <w:gridSpan w:val="2"/>
            <w:tcBorders>
              <w:top w:val="nil"/>
              <w:left w:val="nil"/>
              <w:bottom w:val="nil"/>
              <w:right w:val="nil"/>
            </w:tcBorders>
            <w:shd w:val="clear" w:color="auto" w:fill="auto"/>
            <w:noWrap/>
            <w:vAlign w:val="bottom"/>
            <w:hideMark/>
          </w:tcPr>
          <w:p w14:paraId="731E416A" w14:textId="69236122"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-0.16</w:t>
            </w:r>
          </w:p>
        </w:tc>
        <w:tc>
          <w:tcPr>
            <w:tcW w:w="176" w:type="pct"/>
            <w:tcBorders>
              <w:top w:val="nil"/>
              <w:left w:val="nil"/>
              <w:bottom w:val="nil"/>
              <w:right w:val="nil"/>
            </w:tcBorders>
            <w:shd w:val="clear" w:color="auto" w:fill="auto"/>
            <w:noWrap/>
            <w:vAlign w:val="bottom"/>
            <w:hideMark/>
          </w:tcPr>
          <w:p w14:paraId="6AC0633C" w14:textId="26BDC765"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0.03</w:t>
            </w:r>
          </w:p>
        </w:tc>
      </w:tr>
      <w:tr w:rsidR="00175397" w:rsidRPr="001E7F4B" w14:paraId="09792002" w14:textId="77777777" w:rsidTr="00175397">
        <w:trPr>
          <w:trHeight w:val="180"/>
        </w:trPr>
        <w:tc>
          <w:tcPr>
            <w:tcW w:w="100" w:type="pct"/>
            <w:tcBorders>
              <w:top w:val="nil"/>
              <w:left w:val="nil"/>
              <w:bottom w:val="nil"/>
              <w:right w:val="nil"/>
            </w:tcBorders>
            <w:shd w:val="clear" w:color="auto" w:fill="auto"/>
            <w:noWrap/>
            <w:vAlign w:val="bottom"/>
            <w:hideMark/>
          </w:tcPr>
          <w:p w14:paraId="6B89E230" w14:textId="7777777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23B74725" w14:textId="18A0809C" w:rsidR="00175397" w:rsidRPr="001E7F4B" w:rsidRDefault="00175397" w:rsidP="00175397">
            <w:pPr>
              <w:spacing w:line="240" w:lineRule="auto"/>
              <w:ind w:firstLine="0"/>
              <w:jc w:val="left"/>
              <w:rPr>
                <w:rFonts w:ascii="Calibri Light" w:eastAsia="Times New Roman" w:hAnsi="Calibri Light" w:cs="Calibri Light"/>
                <w:sz w:val="14"/>
                <w:szCs w:val="14"/>
                <w:lang w:val="nl-NL" w:eastAsia="nl-NL"/>
              </w:rPr>
            </w:pPr>
            <w:r>
              <w:rPr>
                <w:rFonts w:ascii="Calibri Light" w:hAnsi="Calibri Light" w:cs="Calibri Light"/>
                <w:sz w:val="14"/>
                <w:szCs w:val="14"/>
              </w:rPr>
              <w:t>2. National</w:t>
            </w:r>
          </w:p>
        </w:tc>
        <w:tc>
          <w:tcPr>
            <w:tcW w:w="251" w:type="pct"/>
            <w:tcBorders>
              <w:top w:val="nil"/>
              <w:left w:val="nil"/>
              <w:bottom w:val="nil"/>
              <w:right w:val="nil"/>
            </w:tcBorders>
            <w:shd w:val="clear" w:color="auto" w:fill="auto"/>
            <w:noWrap/>
            <w:vAlign w:val="bottom"/>
            <w:hideMark/>
          </w:tcPr>
          <w:p w14:paraId="49312C16" w14:textId="2A843B1F"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251" w:type="pct"/>
            <w:tcBorders>
              <w:top w:val="nil"/>
              <w:left w:val="nil"/>
              <w:bottom w:val="nil"/>
              <w:right w:val="nil"/>
            </w:tcBorders>
            <w:shd w:val="clear" w:color="auto" w:fill="auto"/>
            <w:noWrap/>
            <w:vAlign w:val="bottom"/>
            <w:hideMark/>
          </w:tcPr>
          <w:p w14:paraId="7E751311" w14:textId="0AB945E5"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0.07</w:t>
            </w:r>
          </w:p>
        </w:tc>
        <w:tc>
          <w:tcPr>
            <w:tcW w:w="251" w:type="pct"/>
            <w:tcBorders>
              <w:top w:val="nil"/>
              <w:left w:val="nil"/>
              <w:bottom w:val="nil"/>
              <w:right w:val="nil"/>
            </w:tcBorders>
            <w:shd w:val="clear" w:color="auto" w:fill="auto"/>
            <w:noWrap/>
            <w:vAlign w:val="bottom"/>
            <w:hideMark/>
          </w:tcPr>
          <w:p w14:paraId="6C697387" w14:textId="2512A918"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9.2</w:t>
            </w:r>
          </w:p>
        </w:tc>
        <w:tc>
          <w:tcPr>
            <w:tcW w:w="214" w:type="pct"/>
            <w:tcBorders>
              <w:top w:val="nil"/>
              <w:left w:val="nil"/>
              <w:bottom w:val="nil"/>
              <w:right w:val="nil"/>
            </w:tcBorders>
            <w:shd w:val="clear" w:color="auto" w:fill="auto"/>
            <w:noWrap/>
            <w:vAlign w:val="bottom"/>
            <w:hideMark/>
          </w:tcPr>
          <w:p w14:paraId="2481E1BA" w14:textId="5A0ECAA6"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0.02</w:t>
            </w:r>
          </w:p>
        </w:tc>
        <w:tc>
          <w:tcPr>
            <w:tcW w:w="214" w:type="pct"/>
            <w:tcBorders>
              <w:top w:val="nil"/>
              <w:left w:val="nil"/>
              <w:bottom w:val="nil"/>
              <w:right w:val="nil"/>
            </w:tcBorders>
            <w:shd w:val="clear" w:color="auto" w:fill="auto"/>
            <w:noWrap/>
            <w:vAlign w:val="bottom"/>
            <w:hideMark/>
          </w:tcPr>
          <w:p w14:paraId="25BD74C3" w14:textId="68E22072"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0.06</w:t>
            </w:r>
          </w:p>
        </w:tc>
        <w:tc>
          <w:tcPr>
            <w:tcW w:w="214" w:type="pct"/>
            <w:tcBorders>
              <w:top w:val="nil"/>
              <w:left w:val="nil"/>
              <w:bottom w:val="nil"/>
              <w:right w:val="nil"/>
            </w:tcBorders>
            <w:shd w:val="clear" w:color="auto" w:fill="auto"/>
            <w:noWrap/>
            <w:vAlign w:val="bottom"/>
            <w:hideMark/>
          </w:tcPr>
          <w:p w14:paraId="70352EA9" w14:textId="1627ADE9"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10.1</w:t>
            </w:r>
          </w:p>
        </w:tc>
        <w:tc>
          <w:tcPr>
            <w:tcW w:w="202" w:type="pct"/>
            <w:tcBorders>
              <w:top w:val="nil"/>
              <w:left w:val="nil"/>
              <w:bottom w:val="nil"/>
              <w:right w:val="nil"/>
            </w:tcBorders>
            <w:shd w:val="clear" w:color="auto" w:fill="auto"/>
            <w:noWrap/>
            <w:vAlign w:val="bottom"/>
            <w:hideMark/>
          </w:tcPr>
          <w:p w14:paraId="434BF0B9" w14:textId="5277B1FD"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0.15</w:t>
            </w:r>
          </w:p>
        </w:tc>
        <w:tc>
          <w:tcPr>
            <w:tcW w:w="202" w:type="pct"/>
            <w:tcBorders>
              <w:top w:val="nil"/>
              <w:left w:val="nil"/>
              <w:bottom w:val="nil"/>
              <w:right w:val="nil"/>
            </w:tcBorders>
            <w:shd w:val="clear" w:color="auto" w:fill="auto"/>
            <w:noWrap/>
            <w:vAlign w:val="bottom"/>
            <w:hideMark/>
          </w:tcPr>
          <w:p w14:paraId="535EAF44" w14:textId="34D1294A"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0.07</w:t>
            </w:r>
          </w:p>
        </w:tc>
        <w:tc>
          <w:tcPr>
            <w:tcW w:w="202" w:type="pct"/>
            <w:tcBorders>
              <w:top w:val="nil"/>
              <w:left w:val="nil"/>
              <w:bottom w:val="nil"/>
              <w:right w:val="nil"/>
            </w:tcBorders>
            <w:shd w:val="clear" w:color="auto" w:fill="auto"/>
            <w:noWrap/>
            <w:vAlign w:val="bottom"/>
            <w:hideMark/>
          </w:tcPr>
          <w:p w14:paraId="7276972C" w14:textId="7ABC8E9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4.4</w:t>
            </w:r>
          </w:p>
        </w:tc>
        <w:tc>
          <w:tcPr>
            <w:tcW w:w="202" w:type="pct"/>
            <w:tcBorders>
              <w:top w:val="nil"/>
              <w:left w:val="nil"/>
              <w:bottom w:val="nil"/>
              <w:right w:val="nil"/>
            </w:tcBorders>
            <w:shd w:val="clear" w:color="auto" w:fill="auto"/>
            <w:noWrap/>
            <w:vAlign w:val="bottom"/>
            <w:hideMark/>
          </w:tcPr>
          <w:p w14:paraId="4A925A29" w14:textId="472F5BF5"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0.02</w:t>
            </w:r>
          </w:p>
        </w:tc>
        <w:tc>
          <w:tcPr>
            <w:tcW w:w="202" w:type="pct"/>
            <w:tcBorders>
              <w:top w:val="nil"/>
              <w:left w:val="nil"/>
              <w:bottom w:val="nil"/>
              <w:right w:val="nil"/>
            </w:tcBorders>
            <w:shd w:val="clear" w:color="auto" w:fill="auto"/>
            <w:noWrap/>
            <w:vAlign w:val="bottom"/>
            <w:hideMark/>
          </w:tcPr>
          <w:p w14:paraId="6B99B560" w14:textId="1465303E"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0.06</w:t>
            </w:r>
          </w:p>
        </w:tc>
        <w:tc>
          <w:tcPr>
            <w:tcW w:w="202" w:type="pct"/>
            <w:tcBorders>
              <w:top w:val="nil"/>
              <w:left w:val="nil"/>
              <w:bottom w:val="nil"/>
              <w:right w:val="nil"/>
            </w:tcBorders>
            <w:shd w:val="clear" w:color="auto" w:fill="auto"/>
            <w:noWrap/>
            <w:vAlign w:val="bottom"/>
            <w:hideMark/>
          </w:tcPr>
          <w:p w14:paraId="02D025F4" w14:textId="3E8C7D11"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10.1</w:t>
            </w:r>
          </w:p>
        </w:tc>
        <w:tc>
          <w:tcPr>
            <w:tcW w:w="180" w:type="pct"/>
            <w:tcBorders>
              <w:top w:val="nil"/>
              <w:left w:val="nil"/>
              <w:bottom w:val="nil"/>
              <w:right w:val="nil"/>
            </w:tcBorders>
            <w:shd w:val="clear" w:color="auto" w:fill="auto"/>
            <w:noWrap/>
            <w:vAlign w:val="bottom"/>
            <w:hideMark/>
          </w:tcPr>
          <w:p w14:paraId="064CC1B5" w14:textId="5169123A"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-0.01</w:t>
            </w:r>
          </w:p>
        </w:tc>
        <w:tc>
          <w:tcPr>
            <w:tcW w:w="180" w:type="pct"/>
            <w:tcBorders>
              <w:top w:val="nil"/>
              <w:left w:val="nil"/>
              <w:bottom w:val="nil"/>
              <w:right w:val="nil"/>
            </w:tcBorders>
            <w:shd w:val="clear" w:color="auto" w:fill="auto"/>
            <w:noWrap/>
            <w:vAlign w:val="bottom"/>
            <w:hideMark/>
          </w:tcPr>
          <w:p w14:paraId="49AFFBD8" w14:textId="10E33956"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0.07</w:t>
            </w:r>
          </w:p>
        </w:tc>
        <w:tc>
          <w:tcPr>
            <w:tcW w:w="180" w:type="pct"/>
            <w:tcBorders>
              <w:top w:val="nil"/>
              <w:left w:val="nil"/>
              <w:bottom w:val="nil"/>
              <w:right w:val="nil"/>
            </w:tcBorders>
            <w:shd w:val="clear" w:color="auto" w:fill="auto"/>
            <w:noWrap/>
            <w:vAlign w:val="bottom"/>
            <w:hideMark/>
          </w:tcPr>
          <w:p w14:paraId="7F5D7C0D" w14:textId="4B48971A"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-0.01</w:t>
            </w:r>
          </w:p>
        </w:tc>
        <w:tc>
          <w:tcPr>
            <w:tcW w:w="180" w:type="pct"/>
            <w:tcBorders>
              <w:top w:val="nil"/>
              <w:left w:val="nil"/>
              <w:bottom w:val="nil"/>
              <w:right w:val="nil"/>
            </w:tcBorders>
            <w:shd w:val="clear" w:color="auto" w:fill="auto"/>
            <w:noWrap/>
            <w:vAlign w:val="bottom"/>
            <w:hideMark/>
          </w:tcPr>
          <w:p w14:paraId="406CF389" w14:textId="4729496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180" w:type="pct"/>
            <w:tcBorders>
              <w:top w:val="nil"/>
              <w:left w:val="nil"/>
              <w:bottom w:val="nil"/>
              <w:right w:val="nil"/>
            </w:tcBorders>
            <w:shd w:val="clear" w:color="auto" w:fill="auto"/>
            <w:noWrap/>
            <w:vAlign w:val="bottom"/>
            <w:hideMark/>
          </w:tcPr>
          <w:p w14:paraId="2EC7AF81" w14:textId="763DE5C5"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0.15</w:t>
            </w:r>
          </w:p>
        </w:tc>
        <w:tc>
          <w:tcPr>
            <w:tcW w:w="180" w:type="pct"/>
            <w:tcBorders>
              <w:top w:val="nil"/>
              <w:left w:val="nil"/>
              <w:bottom w:val="nil"/>
              <w:right w:val="nil"/>
            </w:tcBorders>
            <w:shd w:val="clear" w:color="auto" w:fill="auto"/>
            <w:noWrap/>
            <w:vAlign w:val="bottom"/>
            <w:hideMark/>
          </w:tcPr>
          <w:p w14:paraId="3DA4AE72" w14:textId="2B388A02"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0.02</w:t>
            </w:r>
          </w:p>
        </w:tc>
        <w:tc>
          <w:tcPr>
            <w:tcW w:w="178" w:type="pct"/>
            <w:gridSpan w:val="2"/>
            <w:tcBorders>
              <w:top w:val="nil"/>
              <w:left w:val="nil"/>
              <w:bottom w:val="nil"/>
              <w:right w:val="nil"/>
            </w:tcBorders>
            <w:shd w:val="clear" w:color="auto" w:fill="auto"/>
            <w:noWrap/>
            <w:vAlign w:val="bottom"/>
            <w:hideMark/>
          </w:tcPr>
          <w:p w14:paraId="71C5294C" w14:textId="0221FEE6"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0.15</w:t>
            </w:r>
          </w:p>
        </w:tc>
        <w:tc>
          <w:tcPr>
            <w:tcW w:w="176" w:type="pct"/>
            <w:tcBorders>
              <w:top w:val="nil"/>
              <w:left w:val="nil"/>
              <w:bottom w:val="nil"/>
              <w:right w:val="nil"/>
            </w:tcBorders>
            <w:shd w:val="clear" w:color="auto" w:fill="auto"/>
            <w:noWrap/>
            <w:vAlign w:val="bottom"/>
            <w:hideMark/>
          </w:tcPr>
          <w:p w14:paraId="33CE394D" w14:textId="44AEDBB9"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0.03</w:t>
            </w:r>
          </w:p>
        </w:tc>
      </w:tr>
      <w:tr w:rsidR="00175397" w:rsidRPr="001E7F4B" w14:paraId="0DAF7B92" w14:textId="77777777" w:rsidTr="00175397">
        <w:trPr>
          <w:trHeight w:val="180"/>
        </w:trPr>
        <w:tc>
          <w:tcPr>
            <w:tcW w:w="100" w:type="pct"/>
            <w:tcBorders>
              <w:top w:val="nil"/>
              <w:left w:val="nil"/>
              <w:right w:val="nil"/>
            </w:tcBorders>
            <w:shd w:val="clear" w:color="auto" w:fill="auto"/>
            <w:noWrap/>
            <w:vAlign w:val="bottom"/>
            <w:hideMark/>
          </w:tcPr>
          <w:p w14:paraId="06CDA8D3" w14:textId="7777777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right w:val="nil"/>
            </w:tcBorders>
            <w:shd w:val="clear" w:color="auto" w:fill="auto"/>
            <w:noWrap/>
            <w:vAlign w:val="bottom"/>
            <w:hideMark/>
          </w:tcPr>
          <w:p w14:paraId="1AD24DB1" w14:textId="6B151B52" w:rsidR="00175397" w:rsidRPr="001E7F4B" w:rsidRDefault="00175397" w:rsidP="00175397">
            <w:pPr>
              <w:spacing w:line="240" w:lineRule="auto"/>
              <w:ind w:firstLine="0"/>
              <w:jc w:val="left"/>
              <w:rPr>
                <w:rFonts w:ascii="Calibri Light" w:eastAsia="Times New Roman" w:hAnsi="Calibri Light" w:cs="Calibri Light"/>
                <w:sz w:val="14"/>
                <w:szCs w:val="14"/>
                <w:lang w:val="nl-NL" w:eastAsia="nl-NL"/>
              </w:rPr>
            </w:pPr>
            <w:r>
              <w:rPr>
                <w:rFonts w:ascii="Calibri Light" w:hAnsi="Calibri Light" w:cs="Calibri Light"/>
                <w:sz w:val="14"/>
                <w:szCs w:val="14"/>
              </w:rPr>
              <w:t>3. Sub-national</w:t>
            </w:r>
          </w:p>
        </w:tc>
        <w:tc>
          <w:tcPr>
            <w:tcW w:w="251" w:type="pct"/>
            <w:tcBorders>
              <w:top w:val="nil"/>
              <w:left w:val="nil"/>
              <w:right w:val="nil"/>
            </w:tcBorders>
            <w:shd w:val="clear" w:color="auto" w:fill="auto"/>
            <w:noWrap/>
            <w:vAlign w:val="bottom"/>
            <w:hideMark/>
          </w:tcPr>
          <w:p w14:paraId="10FB4B22" w14:textId="7CC8E9D9"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-0.03</w:t>
            </w:r>
          </w:p>
        </w:tc>
        <w:tc>
          <w:tcPr>
            <w:tcW w:w="251" w:type="pct"/>
            <w:tcBorders>
              <w:top w:val="nil"/>
              <w:left w:val="nil"/>
              <w:right w:val="nil"/>
            </w:tcBorders>
            <w:shd w:val="clear" w:color="auto" w:fill="auto"/>
            <w:noWrap/>
            <w:vAlign w:val="bottom"/>
            <w:hideMark/>
          </w:tcPr>
          <w:p w14:paraId="137E03F0" w14:textId="61334BC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0.08</w:t>
            </w:r>
          </w:p>
        </w:tc>
        <w:tc>
          <w:tcPr>
            <w:tcW w:w="251" w:type="pct"/>
            <w:tcBorders>
              <w:top w:val="nil"/>
              <w:left w:val="nil"/>
              <w:right w:val="nil"/>
            </w:tcBorders>
            <w:shd w:val="clear" w:color="auto" w:fill="auto"/>
            <w:noWrap/>
            <w:vAlign w:val="bottom"/>
            <w:hideMark/>
          </w:tcPr>
          <w:p w14:paraId="6469C495" w14:textId="73DEE799"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9.9</w:t>
            </w:r>
          </w:p>
        </w:tc>
        <w:tc>
          <w:tcPr>
            <w:tcW w:w="214" w:type="pct"/>
            <w:tcBorders>
              <w:top w:val="nil"/>
              <w:left w:val="nil"/>
              <w:right w:val="nil"/>
            </w:tcBorders>
            <w:shd w:val="clear" w:color="auto" w:fill="auto"/>
            <w:noWrap/>
            <w:vAlign w:val="bottom"/>
            <w:hideMark/>
          </w:tcPr>
          <w:p w14:paraId="48A78363" w14:textId="2ED7D57F"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c>
          <w:tcPr>
            <w:tcW w:w="214" w:type="pct"/>
            <w:tcBorders>
              <w:top w:val="nil"/>
              <w:left w:val="nil"/>
              <w:right w:val="nil"/>
            </w:tcBorders>
            <w:shd w:val="clear" w:color="auto" w:fill="auto"/>
            <w:noWrap/>
            <w:vAlign w:val="bottom"/>
            <w:hideMark/>
          </w:tcPr>
          <w:p w14:paraId="5D683F16" w14:textId="39B97B74"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0.07</w:t>
            </w:r>
          </w:p>
        </w:tc>
        <w:tc>
          <w:tcPr>
            <w:tcW w:w="214" w:type="pct"/>
            <w:tcBorders>
              <w:top w:val="nil"/>
              <w:left w:val="nil"/>
              <w:right w:val="nil"/>
            </w:tcBorders>
            <w:shd w:val="clear" w:color="auto" w:fill="auto"/>
            <w:noWrap/>
            <w:vAlign w:val="bottom"/>
            <w:hideMark/>
          </w:tcPr>
          <w:p w14:paraId="03490BD5" w14:textId="77C56359"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12.3</w:t>
            </w:r>
          </w:p>
        </w:tc>
        <w:tc>
          <w:tcPr>
            <w:tcW w:w="202" w:type="pct"/>
            <w:tcBorders>
              <w:top w:val="nil"/>
              <w:left w:val="nil"/>
              <w:right w:val="nil"/>
            </w:tcBorders>
            <w:shd w:val="clear" w:color="auto" w:fill="auto"/>
            <w:noWrap/>
            <w:vAlign w:val="bottom"/>
            <w:hideMark/>
          </w:tcPr>
          <w:p w14:paraId="24579FE1" w14:textId="79CB1DA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202" w:type="pct"/>
            <w:tcBorders>
              <w:top w:val="nil"/>
              <w:left w:val="nil"/>
              <w:right w:val="nil"/>
            </w:tcBorders>
            <w:shd w:val="clear" w:color="auto" w:fill="auto"/>
            <w:noWrap/>
            <w:vAlign w:val="bottom"/>
            <w:hideMark/>
          </w:tcPr>
          <w:p w14:paraId="509D48BE" w14:textId="557A47AF"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0.07</w:t>
            </w:r>
          </w:p>
        </w:tc>
        <w:tc>
          <w:tcPr>
            <w:tcW w:w="202" w:type="pct"/>
            <w:tcBorders>
              <w:top w:val="nil"/>
              <w:left w:val="nil"/>
              <w:right w:val="nil"/>
            </w:tcBorders>
            <w:shd w:val="clear" w:color="auto" w:fill="auto"/>
            <w:noWrap/>
            <w:vAlign w:val="bottom"/>
            <w:hideMark/>
          </w:tcPr>
          <w:p w14:paraId="3CFC6EE0" w14:textId="24E8E1E6"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4.7</w:t>
            </w:r>
          </w:p>
        </w:tc>
        <w:tc>
          <w:tcPr>
            <w:tcW w:w="202" w:type="pct"/>
            <w:tcBorders>
              <w:top w:val="nil"/>
              <w:left w:val="nil"/>
              <w:right w:val="nil"/>
            </w:tcBorders>
            <w:shd w:val="clear" w:color="auto" w:fill="auto"/>
            <w:noWrap/>
            <w:vAlign w:val="bottom"/>
            <w:hideMark/>
          </w:tcPr>
          <w:p w14:paraId="3B3656A6" w14:textId="47CF7B4E"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c>
          <w:tcPr>
            <w:tcW w:w="202" w:type="pct"/>
            <w:tcBorders>
              <w:top w:val="nil"/>
              <w:left w:val="nil"/>
              <w:right w:val="nil"/>
            </w:tcBorders>
            <w:shd w:val="clear" w:color="auto" w:fill="auto"/>
            <w:noWrap/>
            <w:vAlign w:val="bottom"/>
            <w:hideMark/>
          </w:tcPr>
          <w:p w14:paraId="2EA6FEE3" w14:textId="6C896102"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0.07</w:t>
            </w:r>
          </w:p>
        </w:tc>
        <w:tc>
          <w:tcPr>
            <w:tcW w:w="202" w:type="pct"/>
            <w:tcBorders>
              <w:top w:val="nil"/>
              <w:left w:val="nil"/>
              <w:right w:val="nil"/>
            </w:tcBorders>
            <w:shd w:val="clear" w:color="auto" w:fill="auto"/>
            <w:noWrap/>
            <w:vAlign w:val="bottom"/>
            <w:hideMark/>
          </w:tcPr>
          <w:p w14:paraId="578D2979" w14:textId="69D317B5"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12.3</w:t>
            </w:r>
          </w:p>
        </w:tc>
        <w:tc>
          <w:tcPr>
            <w:tcW w:w="180" w:type="pct"/>
            <w:tcBorders>
              <w:top w:val="nil"/>
              <w:left w:val="nil"/>
              <w:right w:val="nil"/>
            </w:tcBorders>
            <w:shd w:val="clear" w:color="auto" w:fill="auto"/>
            <w:noWrap/>
            <w:vAlign w:val="bottom"/>
            <w:hideMark/>
          </w:tcPr>
          <w:p w14:paraId="5D7CED15" w14:textId="044DA3BC"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180" w:type="pct"/>
            <w:tcBorders>
              <w:top w:val="nil"/>
              <w:left w:val="nil"/>
              <w:right w:val="nil"/>
            </w:tcBorders>
            <w:shd w:val="clear" w:color="auto" w:fill="auto"/>
            <w:noWrap/>
            <w:vAlign w:val="bottom"/>
            <w:hideMark/>
          </w:tcPr>
          <w:p w14:paraId="1CA02E93" w14:textId="56951C31"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0.07</w:t>
            </w:r>
          </w:p>
        </w:tc>
        <w:tc>
          <w:tcPr>
            <w:tcW w:w="180" w:type="pct"/>
            <w:tcBorders>
              <w:top w:val="nil"/>
              <w:left w:val="nil"/>
              <w:right w:val="nil"/>
            </w:tcBorders>
            <w:shd w:val="clear" w:color="auto" w:fill="auto"/>
            <w:noWrap/>
            <w:vAlign w:val="bottom"/>
            <w:hideMark/>
          </w:tcPr>
          <w:p w14:paraId="48277F1D" w14:textId="65D66A5E"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180" w:type="pct"/>
            <w:tcBorders>
              <w:top w:val="nil"/>
              <w:left w:val="nil"/>
              <w:right w:val="nil"/>
            </w:tcBorders>
            <w:shd w:val="clear" w:color="auto" w:fill="auto"/>
            <w:noWrap/>
            <w:vAlign w:val="bottom"/>
            <w:hideMark/>
          </w:tcPr>
          <w:p w14:paraId="2E4460D7" w14:textId="4F7795E3"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0.06</w:t>
            </w:r>
          </w:p>
        </w:tc>
        <w:tc>
          <w:tcPr>
            <w:tcW w:w="180" w:type="pct"/>
            <w:tcBorders>
              <w:top w:val="nil"/>
              <w:left w:val="nil"/>
              <w:right w:val="nil"/>
            </w:tcBorders>
            <w:shd w:val="clear" w:color="auto" w:fill="auto"/>
            <w:noWrap/>
            <w:vAlign w:val="bottom"/>
            <w:hideMark/>
          </w:tcPr>
          <w:p w14:paraId="1043E1C3" w14:textId="484BACC4"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180" w:type="pct"/>
            <w:tcBorders>
              <w:top w:val="nil"/>
              <w:left w:val="nil"/>
              <w:right w:val="nil"/>
            </w:tcBorders>
            <w:shd w:val="clear" w:color="auto" w:fill="auto"/>
            <w:noWrap/>
            <w:vAlign w:val="bottom"/>
            <w:hideMark/>
          </w:tcPr>
          <w:p w14:paraId="1738BE86" w14:textId="35BF5BF5"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0.03</w:t>
            </w:r>
          </w:p>
        </w:tc>
        <w:tc>
          <w:tcPr>
            <w:tcW w:w="178" w:type="pct"/>
            <w:gridSpan w:val="2"/>
            <w:tcBorders>
              <w:top w:val="nil"/>
              <w:left w:val="nil"/>
              <w:right w:val="nil"/>
            </w:tcBorders>
            <w:shd w:val="clear" w:color="auto" w:fill="auto"/>
            <w:noWrap/>
            <w:vAlign w:val="bottom"/>
            <w:hideMark/>
          </w:tcPr>
          <w:p w14:paraId="76F1D57F" w14:textId="36CAE9D4"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176" w:type="pct"/>
            <w:tcBorders>
              <w:top w:val="nil"/>
              <w:left w:val="nil"/>
              <w:right w:val="nil"/>
            </w:tcBorders>
            <w:shd w:val="clear" w:color="auto" w:fill="auto"/>
            <w:noWrap/>
            <w:vAlign w:val="bottom"/>
            <w:hideMark/>
          </w:tcPr>
          <w:p w14:paraId="36985988" w14:textId="45A2A96B"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r>
      <w:tr w:rsidR="00175397" w:rsidRPr="001E7F4B" w14:paraId="52F9C348" w14:textId="77777777" w:rsidTr="00175397">
        <w:trPr>
          <w:trHeight w:val="180"/>
        </w:trPr>
        <w:tc>
          <w:tcPr>
            <w:tcW w:w="100" w:type="pct"/>
            <w:tcBorders>
              <w:top w:val="nil"/>
              <w:left w:val="nil"/>
              <w:bottom w:val="single" w:sz="4" w:space="0" w:color="auto"/>
              <w:right w:val="nil"/>
            </w:tcBorders>
            <w:shd w:val="clear" w:color="auto" w:fill="auto"/>
            <w:noWrap/>
            <w:vAlign w:val="bottom"/>
            <w:hideMark/>
          </w:tcPr>
          <w:p w14:paraId="20243641" w14:textId="7777777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single" w:sz="4" w:space="0" w:color="auto"/>
              <w:right w:val="nil"/>
            </w:tcBorders>
            <w:shd w:val="clear" w:color="auto" w:fill="auto"/>
            <w:noWrap/>
            <w:vAlign w:val="bottom"/>
            <w:hideMark/>
          </w:tcPr>
          <w:p w14:paraId="28422784" w14:textId="18D0613D" w:rsidR="00175397" w:rsidRPr="001E7F4B" w:rsidRDefault="00175397" w:rsidP="00175397">
            <w:pPr>
              <w:spacing w:line="240" w:lineRule="auto"/>
              <w:ind w:firstLine="0"/>
              <w:jc w:val="left"/>
              <w:rPr>
                <w:rFonts w:ascii="Calibri Light" w:eastAsia="Times New Roman" w:hAnsi="Calibri Light" w:cs="Calibri Light"/>
                <w:sz w:val="14"/>
                <w:szCs w:val="14"/>
                <w:lang w:val="nl-NL" w:eastAsia="nl-NL"/>
              </w:rPr>
            </w:pPr>
            <w:r>
              <w:rPr>
                <w:rFonts w:ascii="Calibri Light" w:hAnsi="Calibri Light" w:cs="Calibri Light"/>
                <w:sz w:val="14"/>
                <w:szCs w:val="14"/>
              </w:rPr>
              <w:t>Control variables (1=yes)</w:t>
            </w:r>
          </w:p>
        </w:tc>
        <w:tc>
          <w:tcPr>
            <w:tcW w:w="251" w:type="pct"/>
            <w:tcBorders>
              <w:top w:val="nil"/>
              <w:left w:val="nil"/>
              <w:bottom w:val="single" w:sz="4" w:space="0" w:color="auto"/>
              <w:right w:val="nil"/>
            </w:tcBorders>
            <w:shd w:val="clear" w:color="auto" w:fill="auto"/>
            <w:noWrap/>
            <w:vAlign w:val="bottom"/>
            <w:hideMark/>
          </w:tcPr>
          <w:p w14:paraId="0CF2CCDF" w14:textId="663C9496"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-0.09</w:t>
            </w:r>
          </w:p>
        </w:tc>
        <w:tc>
          <w:tcPr>
            <w:tcW w:w="251" w:type="pct"/>
            <w:tcBorders>
              <w:top w:val="nil"/>
              <w:left w:val="nil"/>
              <w:bottom w:val="single" w:sz="4" w:space="0" w:color="auto"/>
              <w:right w:val="nil"/>
            </w:tcBorders>
            <w:shd w:val="clear" w:color="auto" w:fill="auto"/>
            <w:noWrap/>
            <w:vAlign w:val="bottom"/>
            <w:hideMark/>
          </w:tcPr>
          <w:p w14:paraId="59AA394A" w14:textId="23492360"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251" w:type="pct"/>
            <w:tcBorders>
              <w:top w:val="nil"/>
              <w:left w:val="nil"/>
              <w:bottom w:val="single" w:sz="4" w:space="0" w:color="auto"/>
              <w:right w:val="nil"/>
            </w:tcBorders>
            <w:shd w:val="clear" w:color="auto" w:fill="auto"/>
            <w:noWrap/>
            <w:vAlign w:val="bottom"/>
            <w:hideMark/>
          </w:tcPr>
          <w:p w14:paraId="7264A126" w14:textId="4DE5546A"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20.6</w:t>
            </w:r>
          </w:p>
        </w:tc>
        <w:tc>
          <w:tcPr>
            <w:tcW w:w="214" w:type="pct"/>
            <w:tcBorders>
              <w:top w:val="nil"/>
              <w:left w:val="nil"/>
              <w:bottom w:val="single" w:sz="4" w:space="0" w:color="auto"/>
              <w:right w:val="nil"/>
            </w:tcBorders>
            <w:shd w:val="clear" w:color="auto" w:fill="auto"/>
            <w:noWrap/>
            <w:vAlign w:val="bottom"/>
            <w:hideMark/>
          </w:tcPr>
          <w:p w14:paraId="198723C5" w14:textId="5A96FE3F"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-0.09</w:t>
            </w:r>
          </w:p>
        </w:tc>
        <w:tc>
          <w:tcPr>
            <w:tcW w:w="214" w:type="pct"/>
            <w:tcBorders>
              <w:top w:val="nil"/>
              <w:left w:val="nil"/>
              <w:bottom w:val="single" w:sz="4" w:space="0" w:color="auto"/>
              <w:right w:val="nil"/>
            </w:tcBorders>
            <w:shd w:val="clear" w:color="auto" w:fill="auto"/>
            <w:noWrap/>
            <w:vAlign w:val="bottom"/>
            <w:hideMark/>
          </w:tcPr>
          <w:p w14:paraId="707404DF" w14:textId="6002E234"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c>
          <w:tcPr>
            <w:tcW w:w="214" w:type="pct"/>
            <w:tcBorders>
              <w:top w:val="nil"/>
              <w:left w:val="nil"/>
              <w:bottom w:val="single" w:sz="4" w:space="0" w:color="auto"/>
              <w:right w:val="nil"/>
            </w:tcBorders>
            <w:shd w:val="clear" w:color="auto" w:fill="auto"/>
            <w:noWrap/>
            <w:vAlign w:val="bottom"/>
            <w:hideMark/>
          </w:tcPr>
          <w:p w14:paraId="2DEBC3B7" w14:textId="24544FA4"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25.9</w:t>
            </w:r>
          </w:p>
        </w:tc>
        <w:tc>
          <w:tcPr>
            <w:tcW w:w="202" w:type="pct"/>
            <w:tcBorders>
              <w:top w:val="nil"/>
              <w:left w:val="nil"/>
              <w:bottom w:val="single" w:sz="4" w:space="0" w:color="auto"/>
              <w:right w:val="nil"/>
            </w:tcBorders>
            <w:shd w:val="clear" w:color="auto" w:fill="auto"/>
            <w:noWrap/>
            <w:vAlign w:val="bottom"/>
            <w:hideMark/>
          </w:tcPr>
          <w:p w14:paraId="48C0221D" w14:textId="37E1E327"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0.02</w:t>
            </w:r>
          </w:p>
        </w:tc>
        <w:tc>
          <w:tcPr>
            <w:tcW w:w="202" w:type="pct"/>
            <w:tcBorders>
              <w:top w:val="nil"/>
              <w:left w:val="nil"/>
              <w:bottom w:val="single" w:sz="4" w:space="0" w:color="auto"/>
              <w:right w:val="nil"/>
            </w:tcBorders>
            <w:shd w:val="clear" w:color="auto" w:fill="auto"/>
            <w:noWrap/>
            <w:vAlign w:val="bottom"/>
            <w:hideMark/>
          </w:tcPr>
          <w:p w14:paraId="0DE99C30" w14:textId="37981606"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0.06</w:t>
            </w:r>
          </w:p>
        </w:tc>
        <w:tc>
          <w:tcPr>
            <w:tcW w:w="202" w:type="pct"/>
            <w:tcBorders>
              <w:top w:val="nil"/>
              <w:left w:val="nil"/>
              <w:bottom w:val="single" w:sz="4" w:space="0" w:color="auto"/>
              <w:right w:val="nil"/>
            </w:tcBorders>
            <w:shd w:val="clear" w:color="auto" w:fill="auto"/>
            <w:noWrap/>
            <w:vAlign w:val="bottom"/>
            <w:hideMark/>
          </w:tcPr>
          <w:p w14:paraId="56199542" w14:textId="4F1A3B2E"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2.9</w:t>
            </w:r>
          </w:p>
        </w:tc>
        <w:tc>
          <w:tcPr>
            <w:tcW w:w="202" w:type="pct"/>
            <w:tcBorders>
              <w:top w:val="nil"/>
              <w:left w:val="nil"/>
              <w:bottom w:val="single" w:sz="4" w:space="0" w:color="auto"/>
              <w:right w:val="nil"/>
            </w:tcBorders>
            <w:shd w:val="clear" w:color="auto" w:fill="auto"/>
            <w:noWrap/>
            <w:vAlign w:val="bottom"/>
            <w:hideMark/>
          </w:tcPr>
          <w:p w14:paraId="2E7FEB2E" w14:textId="615261BC"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-0.09</w:t>
            </w:r>
          </w:p>
        </w:tc>
        <w:tc>
          <w:tcPr>
            <w:tcW w:w="202" w:type="pct"/>
            <w:tcBorders>
              <w:top w:val="nil"/>
              <w:left w:val="nil"/>
              <w:bottom w:val="single" w:sz="4" w:space="0" w:color="auto"/>
              <w:right w:val="nil"/>
            </w:tcBorders>
            <w:shd w:val="clear" w:color="auto" w:fill="auto"/>
            <w:noWrap/>
            <w:vAlign w:val="bottom"/>
            <w:hideMark/>
          </w:tcPr>
          <w:p w14:paraId="7C6E1441" w14:textId="29FA6975"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c>
          <w:tcPr>
            <w:tcW w:w="202" w:type="pct"/>
            <w:tcBorders>
              <w:top w:val="nil"/>
              <w:left w:val="nil"/>
              <w:bottom w:val="single" w:sz="4" w:space="0" w:color="auto"/>
              <w:right w:val="nil"/>
            </w:tcBorders>
            <w:shd w:val="clear" w:color="auto" w:fill="auto"/>
            <w:noWrap/>
            <w:vAlign w:val="bottom"/>
            <w:hideMark/>
          </w:tcPr>
          <w:p w14:paraId="260C0BEF" w14:textId="2221E00B"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25.9</w:t>
            </w:r>
          </w:p>
        </w:tc>
        <w:tc>
          <w:tcPr>
            <w:tcW w:w="180" w:type="pct"/>
            <w:tcBorders>
              <w:top w:val="nil"/>
              <w:left w:val="nil"/>
              <w:bottom w:val="single" w:sz="4" w:space="0" w:color="auto"/>
              <w:right w:val="nil"/>
            </w:tcBorders>
            <w:shd w:val="clear" w:color="auto" w:fill="auto"/>
            <w:noWrap/>
            <w:vAlign w:val="bottom"/>
            <w:hideMark/>
          </w:tcPr>
          <w:p w14:paraId="37328F4A" w14:textId="0019A1E8"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180" w:type="pct"/>
            <w:tcBorders>
              <w:top w:val="nil"/>
              <w:left w:val="nil"/>
              <w:bottom w:val="single" w:sz="4" w:space="0" w:color="auto"/>
              <w:right w:val="nil"/>
            </w:tcBorders>
            <w:shd w:val="clear" w:color="auto" w:fill="auto"/>
            <w:noWrap/>
            <w:vAlign w:val="bottom"/>
            <w:hideMark/>
          </w:tcPr>
          <w:p w14:paraId="29AFDDF4" w14:textId="285EAD83"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180" w:type="pct"/>
            <w:tcBorders>
              <w:top w:val="nil"/>
              <w:left w:val="nil"/>
              <w:bottom w:val="single" w:sz="4" w:space="0" w:color="auto"/>
              <w:right w:val="nil"/>
            </w:tcBorders>
            <w:shd w:val="clear" w:color="auto" w:fill="auto"/>
            <w:noWrap/>
            <w:vAlign w:val="bottom"/>
            <w:hideMark/>
          </w:tcPr>
          <w:p w14:paraId="5AE2ABD6" w14:textId="6EBD055C"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-0.05</w:t>
            </w:r>
          </w:p>
        </w:tc>
        <w:tc>
          <w:tcPr>
            <w:tcW w:w="180" w:type="pct"/>
            <w:tcBorders>
              <w:top w:val="nil"/>
              <w:left w:val="nil"/>
              <w:bottom w:val="single" w:sz="4" w:space="0" w:color="auto"/>
              <w:right w:val="nil"/>
            </w:tcBorders>
            <w:shd w:val="clear" w:color="auto" w:fill="auto"/>
            <w:noWrap/>
            <w:vAlign w:val="bottom"/>
            <w:hideMark/>
          </w:tcPr>
          <w:p w14:paraId="44E7148C" w14:textId="279080B8"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0.04</w:t>
            </w:r>
          </w:p>
        </w:tc>
        <w:tc>
          <w:tcPr>
            <w:tcW w:w="180" w:type="pct"/>
            <w:tcBorders>
              <w:top w:val="nil"/>
              <w:left w:val="nil"/>
              <w:bottom w:val="single" w:sz="4" w:space="0" w:color="auto"/>
              <w:right w:val="nil"/>
            </w:tcBorders>
            <w:shd w:val="clear" w:color="auto" w:fill="auto"/>
            <w:noWrap/>
            <w:vAlign w:val="bottom"/>
            <w:hideMark/>
          </w:tcPr>
          <w:p w14:paraId="700C1699" w14:textId="3523C628"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0.02</w:t>
            </w:r>
          </w:p>
        </w:tc>
        <w:tc>
          <w:tcPr>
            <w:tcW w:w="180" w:type="pct"/>
            <w:tcBorders>
              <w:top w:val="nil"/>
              <w:left w:val="nil"/>
              <w:bottom w:val="single" w:sz="4" w:space="0" w:color="auto"/>
              <w:right w:val="nil"/>
            </w:tcBorders>
            <w:shd w:val="clear" w:color="auto" w:fill="auto"/>
            <w:noWrap/>
            <w:vAlign w:val="bottom"/>
            <w:hideMark/>
          </w:tcPr>
          <w:p w14:paraId="1ACBE053" w14:textId="1759926E"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0.02</w:t>
            </w:r>
          </w:p>
        </w:tc>
        <w:tc>
          <w:tcPr>
            <w:tcW w:w="178" w:type="pct"/>
            <w:gridSpan w:val="2"/>
            <w:tcBorders>
              <w:top w:val="nil"/>
              <w:left w:val="nil"/>
              <w:bottom w:val="single" w:sz="4" w:space="0" w:color="auto"/>
              <w:right w:val="nil"/>
            </w:tcBorders>
            <w:shd w:val="clear" w:color="auto" w:fill="auto"/>
            <w:noWrap/>
            <w:vAlign w:val="bottom"/>
            <w:hideMark/>
          </w:tcPr>
          <w:p w14:paraId="1A6983A1" w14:textId="307B7095"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0.02</w:t>
            </w:r>
          </w:p>
        </w:tc>
        <w:tc>
          <w:tcPr>
            <w:tcW w:w="176" w:type="pct"/>
            <w:tcBorders>
              <w:top w:val="nil"/>
              <w:left w:val="nil"/>
              <w:bottom w:val="single" w:sz="4" w:space="0" w:color="auto"/>
              <w:right w:val="nil"/>
            </w:tcBorders>
            <w:shd w:val="clear" w:color="auto" w:fill="auto"/>
            <w:noWrap/>
            <w:vAlign w:val="bottom"/>
            <w:hideMark/>
          </w:tcPr>
          <w:p w14:paraId="5CEB8929" w14:textId="6EEF6B0B" w:rsidR="00175397" w:rsidRPr="001E7F4B" w:rsidRDefault="00175397" w:rsidP="00175397">
            <w:pPr>
              <w:spacing w:line="240" w:lineRule="auto"/>
              <w:ind w:firstLine="0"/>
              <w:jc w:val="center"/>
              <w:rPr>
                <w:rFonts w:ascii="Calibri Light" w:eastAsia="Times New Roman" w:hAnsi="Calibri Light" w:cs="Calibri Light"/>
                <w:sz w:val="14"/>
                <w:szCs w:val="14"/>
                <w:lang w:val="nl-NL" w:eastAsia="nl-NL"/>
              </w:rPr>
            </w:pPr>
            <w:r>
              <w:rPr>
                <w:rFonts w:ascii="Calibri Light" w:hAnsi="Calibri Light" w:cs="Calibri Light"/>
                <w:sz w:val="14"/>
                <w:szCs w:val="14"/>
              </w:rPr>
              <w:t>0.03</w:t>
            </w:r>
          </w:p>
        </w:tc>
      </w:tr>
      <w:tr w:rsidR="00A953C5" w:rsidRPr="001E7F4B" w14:paraId="7BD0CE33" w14:textId="77777777" w:rsidTr="00175397">
        <w:trPr>
          <w:trHeight w:val="180"/>
        </w:trPr>
        <w:tc>
          <w:tcPr>
            <w:tcW w:w="960" w:type="pct"/>
            <w:gridSpan w:val="2"/>
            <w:tcBorders>
              <w:top w:val="single" w:sz="4" w:space="0" w:color="auto"/>
              <w:left w:val="nil"/>
              <w:bottom w:val="nil"/>
              <w:right w:val="nil"/>
            </w:tcBorders>
            <w:shd w:val="clear" w:color="auto" w:fill="auto"/>
            <w:noWrap/>
            <w:vAlign w:val="bottom"/>
            <w:hideMark/>
          </w:tcPr>
          <w:p w14:paraId="46C511D3" w14:textId="46F320DD" w:rsidR="001E7F4B" w:rsidRPr="001E7F4B" w:rsidRDefault="001E7F4B" w:rsidP="001E7F4B">
            <w:pPr>
              <w:spacing w:line="240" w:lineRule="auto"/>
              <w:ind w:firstLine="0"/>
              <w:jc w:val="left"/>
              <w:rPr>
                <w:rFonts w:ascii="Calibri Light" w:eastAsia="Times New Roman" w:hAnsi="Calibri Light" w:cs="Calibri Light"/>
                <w:b/>
                <w:sz w:val="14"/>
                <w:szCs w:val="14"/>
                <w:lang w:val="nl-NL" w:eastAsia="nl-NL"/>
              </w:rPr>
            </w:pPr>
            <w:r w:rsidRPr="001E7F4B">
              <w:rPr>
                <w:rFonts w:ascii="Calibri Light" w:eastAsia="Times New Roman" w:hAnsi="Calibri Light" w:cs="Calibri Light"/>
                <w:b/>
                <w:sz w:val="14"/>
                <w:szCs w:val="14"/>
                <w:lang w:val="nl-NL" w:eastAsia="nl-NL"/>
              </w:rPr>
              <w:t>Officetype</w:t>
            </w:r>
            <w:r w:rsidR="00DE407E">
              <w:rPr>
                <w:rFonts w:ascii="Calibri Light" w:eastAsia="Times New Roman" w:hAnsi="Calibri Light" w:cs="Calibri Light"/>
                <w:b/>
                <w:sz w:val="14"/>
                <w:szCs w:val="14"/>
                <w:lang w:val="nl-NL" w:eastAsia="nl-NL"/>
              </w:rPr>
              <w:t xml:space="preserve"> (N=70)</w:t>
            </w:r>
          </w:p>
        </w:tc>
        <w:tc>
          <w:tcPr>
            <w:tcW w:w="251" w:type="pct"/>
            <w:tcBorders>
              <w:top w:val="single" w:sz="4" w:space="0" w:color="auto"/>
              <w:left w:val="nil"/>
              <w:bottom w:val="nil"/>
              <w:right w:val="nil"/>
            </w:tcBorders>
            <w:shd w:val="clear" w:color="auto" w:fill="auto"/>
            <w:noWrap/>
            <w:vAlign w:val="bottom"/>
            <w:hideMark/>
          </w:tcPr>
          <w:p w14:paraId="1149AE1C"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p>
        </w:tc>
        <w:tc>
          <w:tcPr>
            <w:tcW w:w="251" w:type="pct"/>
            <w:tcBorders>
              <w:top w:val="single" w:sz="4" w:space="0" w:color="auto"/>
              <w:left w:val="nil"/>
              <w:bottom w:val="nil"/>
              <w:right w:val="nil"/>
            </w:tcBorders>
            <w:shd w:val="clear" w:color="auto" w:fill="auto"/>
            <w:noWrap/>
            <w:vAlign w:val="bottom"/>
            <w:hideMark/>
          </w:tcPr>
          <w:p w14:paraId="52A9359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51" w:type="pct"/>
            <w:tcBorders>
              <w:top w:val="single" w:sz="4" w:space="0" w:color="auto"/>
              <w:left w:val="nil"/>
              <w:bottom w:val="nil"/>
              <w:right w:val="nil"/>
            </w:tcBorders>
            <w:shd w:val="clear" w:color="auto" w:fill="auto"/>
            <w:noWrap/>
            <w:vAlign w:val="bottom"/>
            <w:hideMark/>
          </w:tcPr>
          <w:p w14:paraId="4079143B"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single" w:sz="4" w:space="0" w:color="auto"/>
              <w:left w:val="nil"/>
              <w:bottom w:val="nil"/>
              <w:right w:val="nil"/>
            </w:tcBorders>
            <w:shd w:val="clear" w:color="auto" w:fill="auto"/>
            <w:noWrap/>
            <w:vAlign w:val="bottom"/>
            <w:hideMark/>
          </w:tcPr>
          <w:p w14:paraId="0009EE6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single" w:sz="4" w:space="0" w:color="auto"/>
              <w:left w:val="nil"/>
              <w:bottom w:val="nil"/>
              <w:right w:val="nil"/>
            </w:tcBorders>
            <w:shd w:val="clear" w:color="auto" w:fill="auto"/>
            <w:noWrap/>
            <w:vAlign w:val="bottom"/>
            <w:hideMark/>
          </w:tcPr>
          <w:p w14:paraId="180ADC01"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single" w:sz="4" w:space="0" w:color="auto"/>
              <w:left w:val="nil"/>
              <w:bottom w:val="nil"/>
              <w:right w:val="nil"/>
            </w:tcBorders>
            <w:shd w:val="clear" w:color="auto" w:fill="auto"/>
            <w:noWrap/>
            <w:vAlign w:val="bottom"/>
            <w:hideMark/>
          </w:tcPr>
          <w:p w14:paraId="73A6C0E4"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single" w:sz="4" w:space="0" w:color="auto"/>
              <w:left w:val="nil"/>
              <w:bottom w:val="nil"/>
              <w:right w:val="nil"/>
            </w:tcBorders>
            <w:shd w:val="clear" w:color="auto" w:fill="auto"/>
            <w:noWrap/>
            <w:vAlign w:val="bottom"/>
            <w:hideMark/>
          </w:tcPr>
          <w:p w14:paraId="5F42F0F8"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single" w:sz="4" w:space="0" w:color="auto"/>
              <w:left w:val="nil"/>
              <w:bottom w:val="nil"/>
              <w:right w:val="nil"/>
            </w:tcBorders>
            <w:shd w:val="clear" w:color="auto" w:fill="auto"/>
            <w:noWrap/>
            <w:vAlign w:val="bottom"/>
            <w:hideMark/>
          </w:tcPr>
          <w:p w14:paraId="26233163"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single" w:sz="4" w:space="0" w:color="auto"/>
              <w:left w:val="nil"/>
              <w:bottom w:val="nil"/>
              <w:right w:val="nil"/>
            </w:tcBorders>
            <w:shd w:val="clear" w:color="auto" w:fill="auto"/>
            <w:noWrap/>
            <w:vAlign w:val="bottom"/>
            <w:hideMark/>
          </w:tcPr>
          <w:p w14:paraId="2F2A6DE5"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single" w:sz="4" w:space="0" w:color="auto"/>
              <w:left w:val="nil"/>
              <w:bottom w:val="nil"/>
              <w:right w:val="nil"/>
            </w:tcBorders>
            <w:shd w:val="clear" w:color="auto" w:fill="auto"/>
            <w:noWrap/>
            <w:vAlign w:val="bottom"/>
            <w:hideMark/>
          </w:tcPr>
          <w:p w14:paraId="09C6B63F"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single" w:sz="4" w:space="0" w:color="auto"/>
              <w:left w:val="nil"/>
              <w:bottom w:val="nil"/>
              <w:right w:val="nil"/>
            </w:tcBorders>
            <w:shd w:val="clear" w:color="auto" w:fill="auto"/>
            <w:noWrap/>
            <w:vAlign w:val="bottom"/>
            <w:hideMark/>
          </w:tcPr>
          <w:p w14:paraId="274A5060"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single" w:sz="4" w:space="0" w:color="auto"/>
              <w:left w:val="nil"/>
              <w:bottom w:val="nil"/>
              <w:right w:val="nil"/>
            </w:tcBorders>
            <w:shd w:val="clear" w:color="auto" w:fill="auto"/>
            <w:noWrap/>
            <w:vAlign w:val="bottom"/>
            <w:hideMark/>
          </w:tcPr>
          <w:p w14:paraId="68FA4345"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single" w:sz="4" w:space="0" w:color="auto"/>
              <w:left w:val="nil"/>
              <w:bottom w:val="nil"/>
              <w:right w:val="nil"/>
            </w:tcBorders>
            <w:shd w:val="clear" w:color="auto" w:fill="auto"/>
            <w:noWrap/>
            <w:vAlign w:val="bottom"/>
            <w:hideMark/>
          </w:tcPr>
          <w:p w14:paraId="63F3AA7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single" w:sz="4" w:space="0" w:color="auto"/>
              <w:left w:val="nil"/>
              <w:bottom w:val="nil"/>
              <w:right w:val="nil"/>
            </w:tcBorders>
            <w:shd w:val="clear" w:color="auto" w:fill="auto"/>
            <w:noWrap/>
            <w:vAlign w:val="bottom"/>
            <w:hideMark/>
          </w:tcPr>
          <w:p w14:paraId="15DEC556"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single" w:sz="4" w:space="0" w:color="auto"/>
              <w:left w:val="nil"/>
              <w:bottom w:val="nil"/>
              <w:right w:val="nil"/>
            </w:tcBorders>
            <w:shd w:val="clear" w:color="auto" w:fill="auto"/>
            <w:noWrap/>
            <w:vAlign w:val="bottom"/>
            <w:hideMark/>
          </w:tcPr>
          <w:p w14:paraId="1E4539A1"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single" w:sz="4" w:space="0" w:color="auto"/>
              <w:left w:val="nil"/>
              <w:bottom w:val="nil"/>
              <w:right w:val="nil"/>
            </w:tcBorders>
            <w:shd w:val="clear" w:color="auto" w:fill="auto"/>
            <w:noWrap/>
            <w:vAlign w:val="bottom"/>
            <w:hideMark/>
          </w:tcPr>
          <w:p w14:paraId="60C0909B"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single" w:sz="4" w:space="0" w:color="auto"/>
              <w:left w:val="nil"/>
              <w:bottom w:val="nil"/>
              <w:right w:val="nil"/>
            </w:tcBorders>
            <w:shd w:val="clear" w:color="auto" w:fill="auto"/>
            <w:noWrap/>
            <w:vAlign w:val="bottom"/>
            <w:hideMark/>
          </w:tcPr>
          <w:p w14:paraId="56787036"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single" w:sz="4" w:space="0" w:color="auto"/>
              <w:left w:val="nil"/>
              <w:bottom w:val="nil"/>
              <w:right w:val="nil"/>
            </w:tcBorders>
            <w:shd w:val="clear" w:color="auto" w:fill="auto"/>
            <w:noWrap/>
            <w:vAlign w:val="bottom"/>
            <w:hideMark/>
          </w:tcPr>
          <w:p w14:paraId="6575A2A7"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8" w:type="pct"/>
            <w:gridSpan w:val="2"/>
            <w:tcBorders>
              <w:top w:val="single" w:sz="4" w:space="0" w:color="auto"/>
              <w:left w:val="nil"/>
              <w:bottom w:val="nil"/>
              <w:right w:val="nil"/>
            </w:tcBorders>
            <w:shd w:val="clear" w:color="auto" w:fill="auto"/>
            <w:noWrap/>
            <w:vAlign w:val="bottom"/>
            <w:hideMark/>
          </w:tcPr>
          <w:p w14:paraId="6CEDD51B"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6" w:type="pct"/>
            <w:tcBorders>
              <w:top w:val="single" w:sz="4" w:space="0" w:color="auto"/>
              <w:left w:val="nil"/>
              <w:bottom w:val="nil"/>
              <w:right w:val="nil"/>
            </w:tcBorders>
            <w:shd w:val="clear" w:color="auto" w:fill="auto"/>
            <w:noWrap/>
            <w:vAlign w:val="bottom"/>
            <w:hideMark/>
          </w:tcPr>
          <w:p w14:paraId="7B1550FC" w14:textId="77777777" w:rsidR="001E7F4B" w:rsidRPr="001E7F4B" w:rsidRDefault="001E7F4B" w:rsidP="001E7F4B">
            <w:pPr>
              <w:spacing w:line="240" w:lineRule="auto"/>
              <w:ind w:firstLine="0"/>
              <w:jc w:val="center"/>
              <w:rPr>
                <w:rFonts w:eastAsia="Times New Roman"/>
                <w:sz w:val="20"/>
                <w:szCs w:val="20"/>
                <w:lang w:val="nl-NL" w:eastAsia="nl-NL"/>
              </w:rPr>
            </w:pPr>
          </w:p>
        </w:tc>
      </w:tr>
      <w:tr w:rsidR="001E7F4B" w:rsidRPr="001E7F4B" w14:paraId="29CB7D61" w14:textId="77777777" w:rsidTr="00175397">
        <w:trPr>
          <w:trHeight w:val="180"/>
        </w:trPr>
        <w:tc>
          <w:tcPr>
            <w:tcW w:w="100" w:type="pct"/>
            <w:tcBorders>
              <w:top w:val="nil"/>
              <w:left w:val="nil"/>
              <w:bottom w:val="nil"/>
              <w:right w:val="nil"/>
            </w:tcBorders>
            <w:shd w:val="clear" w:color="auto" w:fill="auto"/>
            <w:noWrap/>
            <w:vAlign w:val="bottom"/>
            <w:hideMark/>
          </w:tcPr>
          <w:p w14:paraId="1483881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859" w:type="pct"/>
            <w:tcBorders>
              <w:top w:val="nil"/>
              <w:left w:val="nil"/>
              <w:bottom w:val="nil"/>
              <w:right w:val="nil"/>
            </w:tcBorders>
            <w:shd w:val="clear" w:color="auto" w:fill="auto"/>
            <w:noWrap/>
            <w:vAlign w:val="bottom"/>
            <w:hideMark/>
          </w:tcPr>
          <w:p w14:paraId="1507D2AA"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Constant (1. Executive)</w:t>
            </w:r>
          </w:p>
        </w:tc>
        <w:tc>
          <w:tcPr>
            <w:tcW w:w="251" w:type="pct"/>
            <w:tcBorders>
              <w:top w:val="nil"/>
              <w:left w:val="nil"/>
              <w:bottom w:val="nil"/>
              <w:right w:val="nil"/>
            </w:tcBorders>
            <w:shd w:val="clear" w:color="auto" w:fill="auto"/>
            <w:noWrap/>
            <w:vAlign w:val="bottom"/>
            <w:hideMark/>
          </w:tcPr>
          <w:p w14:paraId="6829791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nil"/>
              <w:right w:val="nil"/>
            </w:tcBorders>
            <w:shd w:val="clear" w:color="auto" w:fill="auto"/>
            <w:noWrap/>
            <w:vAlign w:val="bottom"/>
            <w:hideMark/>
          </w:tcPr>
          <w:p w14:paraId="1A17E73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nil"/>
              <w:right w:val="nil"/>
            </w:tcBorders>
            <w:shd w:val="clear" w:color="auto" w:fill="auto"/>
            <w:noWrap/>
            <w:vAlign w:val="bottom"/>
            <w:hideMark/>
          </w:tcPr>
          <w:p w14:paraId="220ECE4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13.3</w:t>
            </w:r>
          </w:p>
        </w:tc>
        <w:tc>
          <w:tcPr>
            <w:tcW w:w="214" w:type="pct"/>
            <w:tcBorders>
              <w:top w:val="nil"/>
              <w:left w:val="nil"/>
              <w:bottom w:val="nil"/>
              <w:right w:val="nil"/>
            </w:tcBorders>
            <w:shd w:val="clear" w:color="auto" w:fill="auto"/>
            <w:noWrap/>
            <w:vAlign w:val="bottom"/>
            <w:hideMark/>
          </w:tcPr>
          <w:p w14:paraId="2D0B44D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14" w:type="pct"/>
            <w:tcBorders>
              <w:top w:val="nil"/>
              <w:left w:val="nil"/>
              <w:bottom w:val="nil"/>
              <w:right w:val="nil"/>
            </w:tcBorders>
            <w:shd w:val="clear" w:color="auto" w:fill="auto"/>
            <w:noWrap/>
            <w:vAlign w:val="bottom"/>
            <w:hideMark/>
          </w:tcPr>
          <w:p w14:paraId="245CD2E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14" w:type="pct"/>
            <w:tcBorders>
              <w:top w:val="nil"/>
              <w:left w:val="nil"/>
              <w:bottom w:val="nil"/>
              <w:right w:val="nil"/>
            </w:tcBorders>
            <w:shd w:val="clear" w:color="auto" w:fill="auto"/>
            <w:noWrap/>
            <w:vAlign w:val="bottom"/>
            <w:hideMark/>
          </w:tcPr>
          <w:p w14:paraId="1813F03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18.7</w:t>
            </w:r>
          </w:p>
        </w:tc>
        <w:tc>
          <w:tcPr>
            <w:tcW w:w="202" w:type="pct"/>
            <w:tcBorders>
              <w:top w:val="nil"/>
              <w:left w:val="nil"/>
              <w:bottom w:val="nil"/>
              <w:right w:val="nil"/>
            </w:tcBorders>
            <w:shd w:val="clear" w:color="auto" w:fill="auto"/>
            <w:noWrap/>
            <w:vAlign w:val="bottom"/>
            <w:hideMark/>
          </w:tcPr>
          <w:p w14:paraId="4FF330F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3FAA5C6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nil"/>
              <w:right w:val="nil"/>
            </w:tcBorders>
            <w:shd w:val="clear" w:color="auto" w:fill="auto"/>
            <w:noWrap/>
            <w:vAlign w:val="bottom"/>
            <w:hideMark/>
          </w:tcPr>
          <w:p w14:paraId="05A7D21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10.4</w:t>
            </w:r>
          </w:p>
        </w:tc>
        <w:tc>
          <w:tcPr>
            <w:tcW w:w="202" w:type="pct"/>
            <w:tcBorders>
              <w:top w:val="nil"/>
              <w:left w:val="nil"/>
              <w:bottom w:val="nil"/>
              <w:right w:val="nil"/>
            </w:tcBorders>
            <w:shd w:val="clear" w:color="auto" w:fill="auto"/>
            <w:noWrap/>
            <w:vAlign w:val="bottom"/>
            <w:hideMark/>
          </w:tcPr>
          <w:p w14:paraId="123424D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02" w:type="pct"/>
            <w:tcBorders>
              <w:top w:val="nil"/>
              <w:left w:val="nil"/>
              <w:bottom w:val="nil"/>
              <w:right w:val="nil"/>
            </w:tcBorders>
            <w:shd w:val="clear" w:color="auto" w:fill="auto"/>
            <w:noWrap/>
            <w:vAlign w:val="bottom"/>
            <w:hideMark/>
          </w:tcPr>
          <w:p w14:paraId="7576D79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nil"/>
              <w:right w:val="nil"/>
            </w:tcBorders>
            <w:shd w:val="clear" w:color="auto" w:fill="auto"/>
            <w:noWrap/>
            <w:vAlign w:val="bottom"/>
            <w:hideMark/>
          </w:tcPr>
          <w:p w14:paraId="6B39F3F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18.7</w:t>
            </w:r>
          </w:p>
        </w:tc>
        <w:tc>
          <w:tcPr>
            <w:tcW w:w="180" w:type="pct"/>
            <w:tcBorders>
              <w:top w:val="nil"/>
              <w:left w:val="nil"/>
              <w:bottom w:val="nil"/>
              <w:right w:val="nil"/>
            </w:tcBorders>
            <w:shd w:val="clear" w:color="auto" w:fill="auto"/>
            <w:noWrap/>
            <w:vAlign w:val="bottom"/>
            <w:hideMark/>
          </w:tcPr>
          <w:p w14:paraId="2950BCB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1964BA0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4841A0E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18C7335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2D0832A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2E8CA33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178" w:type="pct"/>
            <w:gridSpan w:val="2"/>
            <w:tcBorders>
              <w:top w:val="nil"/>
              <w:left w:val="nil"/>
              <w:bottom w:val="nil"/>
              <w:right w:val="nil"/>
            </w:tcBorders>
            <w:shd w:val="clear" w:color="auto" w:fill="auto"/>
            <w:noWrap/>
            <w:vAlign w:val="bottom"/>
            <w:hideMark/>
          </w:tcPr>
          <w:p w14:paraId="645E275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76" w:type="pct"/>
            <w:tcBorders>
              <w:top w:val="nil"/>
              <w:left w:val="nil"/>
              <w:bottom w:val="nil"/>
              <w:right w:val="nil"/>
            </w:tcBorders>
            <w:shd w:val="clear" w:color="auto" w:fill="auto"/>
            <w:noWrap/>
            <w:vAlign w:val="bottom"/>
            <w:hideMark/>
          </w:tcPr>
          <w:p w14:paraId="0B17C41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r>
      <w:tr w:rsidR="001E7F4B" w:rsidRPr="001E7F4B" w14:paraId="2FDA19EB" w14:textId="77777777" w:rsidTr="00175397">
        <w:trPr>
          <w:trHeight w:val="180"/>
        </w:trPr>
        <w:tc>
          <w:tcPr>
            <w:tcW w:w="100" w:type="pct"/>
            <w:tcBorders>
              <w:top w:val="nil"/>
              <w:left w:val="nil"/>
              <w:bottom w:val="nil"/>
              <w:right w:val="nil"/>
            </w:tcBorders>
            <w:shd w:val="clear" w:color="auto" w:fill="auto"/>
            <w:noWrap/>
            <w:vAlign w:val="bottom"/>
            <w:hideMark/>
          </w:tcPr>
          <w:p w14:paraId="7E95BAD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512DCAAF"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2. </w:t>
            </w:r>
            <w:proofErr w:type="spellStart"/>
            <w:r w:rsidRPr="001E7F4B">
              <w:rPr>
                <w:rFonts w:ascii="Calibri Light" w:eastAsia="Times New Roman" w:hAnsi="Calibri Light" w:cs="Calibri Light"/>
                <w:sz w:val="14"/>
                <w:szCs w:val="14"/>
                <w:lang w:val="nl-NL" w:eastAsia="nl-NL"/>
              </w:rPr>
              <w:t>Legislative</w:t>
            </w:r>
            <w:proofErr w:type="spellEnd"/>
          </w:p>
        </w:tc>
        <w:tc>
          <w:tcPr>
            <w:tcW w:w="251" w:type="pct"/>
            <w:tcBorders>
              <w:top w:val="nil"/>
              <w:left w:val="nil"/>
              <w:bottom w:val="nil"/>
              <w:right w:val="nil"/>
            </w:tcBorders>
            <w:shd w:val="clear" w:color="auto" w:fill="auto"/>
            <w:noWrap/>
            <w:vAlign w:val="bottom"/>
            <w:hideMark/>
          </w:tcPr>
          <w:p w14:paraId="64C569B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51" w:type="pct"/>
            <w:tcBorders>
              <w:top w:val="nil"/>
              <w:left w:val="nil"/>
              <w:bottom w:val="nil"/>
              <w:right w:val="nil"/>
            </w:tcBorders>
            <w:shd w:val="clear" w:color="auto" w:fill="auto"/>
            <w:noWrap/>
            <w:vAlign w:val="bottom"/>
            <w:hideMark/>
          </w:tcPr>
          <w:p w14:paraId="0475C95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51" w:type="pct"/>
            <w:tcBorders>
              <w:top w:val="nil"/>
              <w:left w:val="nil"/>
              <w:bottom w:val="nil"/>
              <w:right w:val="nil"/>
            </w:tcBorders>
            <w:shd w:val="clear" w:color="auto" w:fill="auto"/>
            <w:noWrap/>
            <w:vAlign w:val="bottom"/>
            <w:hideMark/>
          </w:tcPr>
          <w:p w14:paraId="35BA782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17.8</w:t>
            </w:r>
          </w:p>
        </w:tc>
        <w:tc>
          <w:tcPr>
            <w:tcW w:w="214" w:type="pct"/>
            <w:tcBorders>
              <w:top w:val="nil"/>
              <w:left w:val="nil"/>
              <w:bottom w:val="nil"/>
              <w:right w:val="nil"/>
            </w:tcBorders>
            <w:shd w:val="clear" w:color="auto" w:fill="auto"/>
            <w:noWrap/>
            <w:vAlign w:val="bottom"/>
            <w:hideMark/>
          </w:tcPr>
          <w:p w14:paraId="4DA0770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14" w:type="pct"/>
            <w:tcBorders>
              <w:top w:val="nil"/>
              <w:left w:val="nil"/>
              <w:bottom w:val="nil"/>
              <w:right w:val="nil"/>
            </w:tcBorders>
            <w:shd w:val="clear" w:color="auto" w:fill="auto"/>
            <w:noWrap/>
            <w:vAlign w:val="bottom"/>
            <w:hideMark/>
          </w:tcPr>
          <w:p w14:paraId="200392A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14" w:type="pct"/>
            <w:tcBorders>
              <w:top w:val="nil"/>
              <w:left w:val="nil"/>
              <w:bottom w:val="nil"/>
              <w:right w:val="nil"/>
            </w:tcBorders>
            <w:shd w:val="clear" w:color="auto" w:fill="auto"/>
            <w:noWrap/>
            <w:vAlign w:val="bottom"/>
            <w:hideMark/>
          </w:tcPr>
          <w:p w14:paraId="441EBAB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28.0</w:t>
            </w:r>
          </w:p>
        </w:tc>
        <w:tc>
          <w:tcPr>
            <w:tcW w:w="202" w:type="pct"/>
            <w:tcBorders>
              <w:top w:val="nil"/>
              <w:left w:val="nil"/>
              <w:bottom w:val="nil"/>
              <w:right w:val="nil"/>
            </w:tcBorders>
            <w:shd w:val="clear" w:color="auto" w:fill="auto"/>
            <w:noWrap/>
            <w:vAlign w:val="bottom"/>
            <w:hideMark/>
          </w:tcPr>
          <w:p w14:paraId="69EE878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7ED1251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02" w:type="pct"/>
            <w:tcBorders>
              <w:top w:val="nil"/>
              <w:left w:val="nil"/>
              <w:bottom w:val="nil"/>
              <w:right w:val="nil"/>
            </w:tcBorders>
            <w:shd w:val="clear" w:color="auto" w:fill="auto"/>
            <w:noWrap/>
            <w:vAlign w:val="bottom"/>
            <w:hideMark/>
          </w:tcPr>
          <w:p w14:paraId="388903A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10.7</w:t>
            </w:r>
          </w:p>
        </w:tc>
        <w:tc>
          <w:tcPr>
            <w:tcW w:w="202" w:type="pct"/>
            <w:tcBorders>
              <w:top w:val="nil"/>
              <w:left w:val="nil"/>
              <w:bottom w:val="nil"/>
              <w:right w:val="nil"/>
            </w:tcBorders>
            <w:shd w:val="clear" w:color="auto" w:fill="auto"/>
            <w:noWrap/>
            <w:vAlign w:val="bottom"/>
            <w:hideMark/>
          </w:tcPr>
          <w:p w14:paraId="7B5CFF5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nil"/>
              <w:right w:val="nil"/>
            </w:tcBorders>
            <w:shd w:val="clear" w:color="auto" w:fill="auto"/>
            <w:noWrap/>
            <w:vAlign w:val="bottom"/>
            <w:hideMark/>
          </w:tcPr>
          <w:p w14:paraId="39BCB43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175AE63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28.0</w:t>
            </w:r>
          </w:p>
        </w:tc>
        <w:tc>
          <w:tcPr>
            <w:tcW w:w="180" w:type="pct"/>
            <w:tcBorders>
              <w:top w:val="nil"/>
              <w:left w:val="nil"/>
              <w:bottom w:val="nil"/>
              <w:right w:val="nil"/>
            </w:tcBorders>
            <w:shd w:val="clear" w:color="auto" w:fill="auto"/>
            <w:noWrap/>
            <w:vAlign w:val="bottom"/>
            <w:hideMark/>
          </w:tcPr>
          <w:p w14:paraId="153EC15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238B2B8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2D1096A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706F831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0105ED9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5B779B3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178" w:type="pct"/>
            <w:gridSpan w:val="2"/>
            <w:tcBorders>
              <w:top w:val="nil"/>
              <w:left w:val="nil"/>
              <w:bottom w:val="nil"/>
              <w:right w:val="nil"/>
            </w:tcBorders>
            <w:shd w:val="clear" w:color="auto" w:fill="auto"/>
            <w:noWrap/>
            <w:vAlign w:val="bottom"/>
            <w:hideMark/>
          </w:tcPr>
          <w:p w14:paraId="168B122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76" w:type="pct"/>
            <w:tcBorders>
              <w:top w:val="nil"/>
              <w:left w:val="nil"/>
              <w:bottom w:val="nil"/>
              <w:right w:val="nil"/>
            </w:tcBorders>
            <w:shd w:val="clear" w:color="auto" w:fill="auto"/>
            <w:noWrap/>
            <w:vAlign w:val="bottom"/>
            <w:hideMark/>
          </w:tcPr>
          <w:p w14:paraId="70455BA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r>
      <w:tr w:rsidR="001E7F4B" w:rsidRPr="001E7F4B" w14:paraId="324E5E62" w14:textId="77777777" w:rsidTr="00175397">
        <w:trPr>
          <w:trHeight w:val="180"/>
        </w:trPr>
        <w:tc>
          <w:tcPr>
            <w:tcW w:w="100" w:type="pct"/>
            <w:tcBorders>
              <w:top w:val="nil"/>
              <w:left w:val="nil"/>
              <w:bottom w:val="nil"/>
              <w:right w:val="nil"/>
            </w:tcBorders>
            <w:shd w:val="clear" w:color="auto" w:fill="auto"/>
            <w:noWrap/>
            <w:vAlign w:val="bottom"/>
            <w:hideMark/>
          </w:tcPr>
          <w:p w14:paraId="5D2116C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597391EE"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3. Executive </w:t>
            </w:r>
            <w:proofErr w:type="spellStart"/>
            <w:r w:rsidRPr="001E7F4B">
              <w:rPr>
                <w:rFonts w:ascii="Calibri Light" w:eastAsia="Times New Roman" w:hAnsi="Calibri Light" w:cs="Calibri Light"/>
                <w:sz w:val="14"/>
                <w:szCs w:val="14"/>
                <w:lang w:val="nl-NL" w:eastAsia="nl-NL"/>
              </w:rPr>
              <w:t>and</w:t>
            </w:r>
            <w:proofErr w:type="spellEnd"/>
            <w:r w:rsidRPr="001E7F4B">
              <w:rPr>
                <w:rFonts w:ascii="Calibri Light" w:eastAsia="Times New Roman" w:hAnsi="Calibri Light" w:cs="Calibri Light"/>
                <w:sz w:val="14"/>
                <w:szCs w:val="14"/>
                <w:lang w:val="nl-NL" w:eastAsia="nl-NL"/>
              </w:rPr>
              <w:t xml:space="preserve"> </w:t>
            </w:r>
            <w:proofErr w:type="spellStart"/>
            <w:r w:rsidRPr="001E7F4B">
              <w:rPr>
                <w:rFonts w:ascii="Calibri Light" w:eastAsia="Times New Roman" w:hAnsi="Calibri Light" w:cs="Calibri Light"/>
                <w:sz w:val="14"/>
                <w:szCs w:val="14"/>
                <w:lang w:val="nl-NL" w:eastAsia="nl-NL"/>
              </w:rPr>
              <w:t>legislative</w:t>
            </w:r>
            <w:proofErr w:type="spellEnd"/>
          </w:p>
        </w:tc>
        <w:tc>
          <w:tcPr>
            <w:tcW w:w="251" w:type="pct"/>
            <w:tcBorders>
              <w:top w:val="nil"/>
              <w:left w:val="nil"/>
              <w:bottom w:val="nil"/>
              <w:right w:val="nil"/>
            </w:tcBorders>
            <w:shd w:val="clear" w:color="auto" w:fill="auto"/>
            <w:noWrap/>
            <w:vAlign w:val="bottom"/>
            <w:hideMark/>
          </w:tcPr>
          <w:p w14:paraId="41B235C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51" w:type="pct"/>
            <w:tcBorders>
              <w:top w:val="nil"/>
              <w:left w:val="nil"/>
              <w:bottom w:val="nil"/>
              <w:right w:val="nil"/>
            </w:tcBorders>
            <w:shd w:val="clear" w:color="auto" w:fill="auto"/>
            <w:noWrap/>
            <w:vAlign w:val="bottom"/>
            <w:hideMark/>
          </w:tcPr>
          <w:p w14:paraId="6CC6A0E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51" w:type="pct"/>
            <w:tcBorders>
              <w:top w:val="nil"/>
              <w:left w:val="nil"/>
              <w:bottom w:val="nil"/>
              <w:right w:val="nil"/>
            </w:tcBorders>
            <w:shd w:val="clear" w:color="auto" w:fill="auto"/>
            <w:noWrap/>
            <w:vAlign w:val="bottom"/>
            <w:hideMark/>
          </w:tcPr>
          <w:p w14:paraId="1B16ECC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10.8</w:t>
            </w:r>
          </w:p>
        </w:tc>
        <w:tc>
          <w:tcPr>
            <w:tcW w:w="214" w:type="pct"/>
            <w:tcBorders>
              <w:top w:val="nil"/>
              <w:left w:val="nil"/>
              <w:bottom w:val="nil"/>
              <w:right w:val="nil"/>
            </w:tcBorders>
            <w:shd w:val="clear" w:color="auto" w:fill="auto"/>
            <w:noWrap/>
            <w:vAlign w:val="bottom"/>
            <w:hideMark/>
          </w:tcPr>
          <w:p w14:paraId="5986265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14" w:type="pct"/>
            <w:tcBorders>
              <w:top w:val="nil"/>
              <w:left w:val="nil"/>
              <w:bottom w:val="nil"/>
              <w:right w:val="nil"/>
            </w:tcBorders>
            <w:shd w:val="clear" w:color="auto" w:fill="auto"/>
            <w:noWrap/>
            <w:vAlign w:val="bottom"/>
            <w:hideMark/>
          </w:tcPr>
          <w:p w14:paraId="0A79E39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14" w:type="pct"/>
            <w:tcBorders>
              <w:top w:val="nil"/>
              <w:left w:val="nil"/>
              <w:bottom w:val="nil"/>
              <w:right w:val="nil"/>
            </w:tcBorders>
            <w:shd w:val="clear" w:color="auto" w:fill="auto"/>
            <w:noWrap/>
            <w:vAlign w:val="bottom"/>
            <w:hideMark/>
          </w:tcPr>
          <w:p w14:paraId="011C3D9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11.6</w:t>
            </w:r>
          </w:p>
        </w:tc>
        <w:tc>
          <w:tcPr>
            <w:tcW w:w="202" w:type="pct"/>
            <w:tcBorders>
              <w:top w:val="nil"/>
              <w:left w:val="nil"/>
              <w:bottom w:val="nil"/>
              <w:right w:val="nil"/>
            </w:tcBorders>
            <w:shd w:val="clear" w:color="auto" w:fill="auto"/>
            <w:noWrap/>
            <w:vAlign w:val="bottom"/>
            <w:hideMark/>
          </w:tcPr>
          <w:p w14:paraId="3372C23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-0.13</w:t>
            </w:r>
          </w:p>
        </w:tc>
        <w:tc>
          <w:tcPr>
            <w:tcW w:w="202" w:type="pct"/>
            <w:tcBorders>
              <w:top w:val="nil"/>
              <w:left w:val="nil"/>
              <w:bottom w:val="nil"/>
              <w:right w:val="nil"/>
            </w:tcBorders>
            <w:shd w:val="clear" w:color="auto" w:fill="auto"/>
            <w:noWrap/>
            <w:vAlign w:val="bottom"/>
            <w:hideMark/>
          </w:tcPr>
          <w:p w14:paraId="54925A7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02" w:type="pct"/>
            <w:tcBorders>
              <w:top w:val="nil"/>
              <w:left w:val="nil"/>
              <w:bottom w:val="nil"/>
              <w:right w:val="nil"/>
            </w:tcBorders>
            <w:shd w:val="clear" w:color="auto" w:fill="auto"/>
            <w:noWrap/>
            <w:vAlign w:val="bottom"/>
            <w:hideMark/>
          </w:tcPr>
          <w:p w14:paraId="0DA5E82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11.5</w:t>
            </w:r>
          </w:p>
        </w:tc>
        <w:tc>
          <w:tcPr>
            <w:tcW w:w="202" w:type="pct"/>
            <w:tcBorders>
              <w:top w:val="nil"/>
              <w:left w:val="nil"/>
              <w:bottom w:val="nil"/>
              <w:right w:val="nil"/>
            </w:tcBorders>
            <w:shd w:val="clear" w:color="auto" w:fill="auto"/>
            <w:noWrap/>
            <w:vAlign w:val="bottom"/>
            <w:hideMark/>
          </w:tcPr>
          <w:p w14:paraId="30C7081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02" w:type="pct"/>
            <w:tcBorders>
              <w:top w:val="nil"/>
              <w:left w:val="nil"/>
              <w:bottom w:val="nil"/>
              <w:right w:val="nil"/>
            </w:tcBorders>
            <w:shd w:val="clear" w:color="auto" w:fill="auto"/>
            <w:noWrap/>
            <w:vAlign w:val="bottom"/>
            <w:hideMark/>
          </w:tcPr>
          <w:p w14:paraId="5E8D31F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02" w:type="pct"/>
            <w:tcBorders>
              <w:top w:val="nil"/>
              <w:left w:val="nil"/>
              <w:bottom w:val="nil"/>
              <w:right w:val="nil"/>
            </w:tcBorders>
            <w:shd w:val="clear" w:color="auto" w:fill="auto"/>
            <w:noWrap/>
            <w:vAlign w:val="bottom"/>
            <w:hideMark/>
          </w:tcPr>
          <w:p w14:paraId="69C3B17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11.6</w:t>
            </w:r>
          </w:p>
        </w:tc>
        <w:tc>
          <w:tcPr>
            <w:tcW w:w="180" w:type="pct"/>
            <w:tcBorders>
              <w:top w:val="nil"/>
              <w:left w:val="nil"/>
              <w:bottom w:val="nil"/>
              <w:right w:val="nil"/>
            </w:tcBorders>
            <w:shd w:val="clear" w:color="auto" w:fill="auto"/>
            <w:noWrap/>
            <w:vAlign w:val="bottom"/>
            <w:hideMark/>
          </w:tcPr>
          <w:p w14:paraId="137D0EE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3FB1B5D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1F99F7F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70CA5FB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1EC62CD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-0.13</w:t>
            </w:r>
          </w:p>
        </w:tc>
        <w:tc>
          <w:tcPr>
            <w:tcW w:w="180" w:type="pct"/>
            <w:tcBorders>
              <w:top w:val="nil"/>
              <w:left w:val="nil"/>
              <w:bottom w:val="nil"/>
              <w:right w:val="nil"/>
            </w:tcBorders>
            <w:shd w:val="clear" w:color="auto" w:fill="auto"/>
            <w:noWrap/>
            <w:vAlign w:val="bottom"/>
            <w:hideMark/>
          </w:tcPr>
          <w:p w14:paraId="33B42E9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0.12</w:t>
            </w:r>
          </w:p>
        </w:tc>
        <w:tc>
          <w:tcPr>
            <w:tcW w:w="178" w:type="pct"/>
            <w:gridSpan w:val="2"/>
            <w:tcBorders>
              <w:top w:val="nil"/>
              <w:left w:val="nil"/>
              <w:bottom w:val="nil"/>
              <w:right w:val="nil"/>
            </w:tcBorders>
            <w:shd w:val="clear" w:color="auto" w:fill="auto"/>
            <w:noWrap/>
            <w:vAlign w:val="bottom"/>
            <w:hideMark/>
          </w:tcPr>
          <w:p w14:paraId="226B5C6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-0.13</w:t>
            </w:r>
          </w:p>
        </w:tc>
        <w:tc>
          <w:tcPr>
            <w:tcW w:w="176" w:type="pct"/>
            <w:tcBorders>
              <w:top w:val="nil"/>
              <w:left w:val="nil"/>
              <w:bottom w:val="nil"/>
              <w:right w:val="nil"/>
            </w:tcBorders>
            <w:shd w:val="clear" w:color="auto" w:fill="auto"/>
            <w:noWrap/>
            <w:vAlign w:val="bottom"/>
            <w:hideMark/>
          </w:tcPr>
          <w:p w14:paraId="0BC57CB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r>
      <w:tr w:rsidR="001E7F4B" w:rsidRPr="001E7F4B" w14:paraId="0043D86A" w14:textId="77777777" w:rsidTr="00175397">
        <w:trPr>
          <w:trHeight w:val="180"/>
        </w:trPr>
        <w:tc>
          <w:tcPr>
            <w:tcW w:w="100" w:type="pct"/>
            <w:tcBorders>
              <w:top w:val="nil"/>
              <w:left w:val="nil"/>
              <w:right w:val="nil"/>
            </w:tcBorders>
            <w:shd w:val="clear" w:color="auto" w:fill="auto"/>
            <w:noWrap/>
            <w:vAlign w:val="bottom"/>
            <w:hideMark/>
          </w:tcPr>
          <w:p w14:paraId="0387B0A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right w:val="nil"/>
            </w:tcBorders>
            <w:shd w:val="clear" w:color="auto" w:fill="auto"/>
            <w:noWrap/>
            <w:vAlign w:val="bottom"/>
            <w:hideMark/>
          </w:tcPr>
          <w:p w14:paraId="079051A8"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4. </w:t>
            </w:r>
            <w:proofErr w:type="spellStart"/>
            <w:r w:rsidRPr="001E7F4B">
              <w:rPr>
                <w:rFonts w:ascii="Calibri Light" w:eastAsia="Times New Roman" w:hAnsi="Calibri Light" w:cs="Calibri Light"/>
                <w:sz w:val="14"/>
                <w:szCs w:val="14"/>
                <w:lang w:val="nl-NL" w:eastAsia="nl-NL"/>
              </w:rPr>
              <w:t>Other</w:t>
            </w:r>
            <w:proofErr w:type="spellEnd"/>
          </w:p>
        </w:tc>
        <w:tc>
          <w:tcPr>
            <w:tcW w:w="251" w:type="pct"/>
            <w:tcBorders>
              <w:top w:val="nil"/>
              <w:left w:val="nil"/>
              <w:bottom w:val="nil"/>
              <w:right w:val="nil"/>
            </w:tcBorders>
            <w:shd w:val="clear" w:color="auto" w:fill="auto"/>
            <w:noWrap/>
            <w:vAlign w:val="bottom"/>
            <w:hideMark/>
          </w:tcPr>
          <w:p w14:paraId="469957D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0.25</w:t>
            </w:r>
          </w:p>
        </w:tc>
        <w:tc>
          <w:tcPr>
            <w:tcW w:w="251" w:type="pct"/>
            <w:tcBorders>
              <w:top w:val="nil"/>
              <w:left w:val="nil"/>
              <w:bottom w:val="nil"/>
              <w:right w:val="nil"/>
            </w:tcBorders>
            <w:shd w:val="clear" w:color="auto" w:fill="auto"/>
            <w:noWrap/>
            <w:vAlign w:val="bottom"/>
            <w:hideMark/>
          </w:tcPr>
          <w:p w14:paraId="03CBF40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51" w:type="pct"/>
            <w:tcBorders>
              <w:top w:val="nil"/>
              <w:left w:val="nil"/>
              <w:bottom w:val="nil"/>
              <w:right w:val="nil"/>
            </w:tcBorders>
            <w:shd w:val="clear" w:color="auto" w:fill="auto"/>
            <w:noWrap/>
            <w:vAlign w:val="bottom"/>
            <w:hideMark/>
          </w:tcPr>
          <w:p w14:paraId="425E76D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2.5</w:t>
            </w:r>
          </w:p>
        </w:tc>
        <w:tc>
          <w:tcPr>
            <w:tcW w:w="214" w:type="pct"/>
            <w:tcBorders>
              <w:top w:val="nil"/>
              <w:left w:val="nil"/>
              <w:bottom w:val="nil"/>
              <w:right w:val="nil"/>
            </w:tcBorders>
            <w:shd w:val="clear" w:color="auto" w:fill="auto"/>
            <w:noWrap/>
            <w:vAlign w:val="bottom"/>
            <w:hideMark/>
          </w:tcPr>
          <w:p w14:paraId="3D028B1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0.25</w:t>
            </w:r>
          </w:p>
        </w:tc>
        <w:tc>
          <w:tcPr>
            <w:tcW w:w="214" w:type="pct"/>
            <w:tcBorders>
              <w:top w:val="nil"/>
              <w:left w:val="nil"/>
              <w:bottom w:val="nil"/>
              <w:right w:val="nil"/>
            </w:tcBorders>
            <w:shd w:val="clear" w:color="auto" w:fill="auto"/>
            <w:noWrap/>
            <w:vAlign w:val="bottom"/>
            <w:hideMark/>
          </w:tcPr>
          <w:p w14:paraId="259FFCC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14" w:type="pct"/>
            <w:tcBorders>
              <w:top w:val="nil"/>
              <w:left w:val="nil"/>
              <w:bottom w:val="nil"/>
              <w:right w:val="nil"/>
            </w:tcBorders>
            <w:shd w:val="clear" w:color="auto" w:fill="auto"/>
            <w:noWrap/>
            <w:vAlign w:val="bottom"/>
            <w:hideMark/>
          </w:tcPr>
          <w:p w14:paraId="05B03F7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2.7</w:t>
            </w:r>
          </w:p>
        </w:tc>
        <w:tc>
          <w:tcPr>
            <w:tcW w:w="202" w:type="pct"/>
            <w:tcBorders>
              <w:top w:val="nil"/>
              <w:left w:val="nil"/>
              <w:bottom w:val="nil"/>
              <w:right w:val="nil"/>
            </w:tcBorders>
            <w:shd w:val="clear" w:color="auto" w:fill="auto"/>
            <w:noWrap/>
            <w:vAlign w:val="bottom"/>
            <w:hideMark/>
          </w:tcPr>
          <w:p w14:paraId="557ECF4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0.27</w:t>
            </w:r>
          </w:p>
        </w:tc>
        <w:tc>
          <w:tcPr>
            <w:tcW w:w="202" w:type="pct"/>
            <w:tcBorders>
              <w:top w:val="nil"/>
              <w:left w:val="nil"/>
              <w:bottom w:val="nil"/>
              <w:right w:val="nil"/>
            </w:tcBorders>
            <w:shd w:val="clear" w:color="auto" w:fill="auto"/>
            <w:noWrap/>
            <w:vAlign w:val="bottom"/>
            <w:hideMark/>
          </w:tcPr>
          <w:p w14:paraId="7CE1DE7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02" w:type="pct"/>
            <w:tcBorders>
              <w:top w:val="nil"/>
              <w:left w:val="nil"/>
              <w:bottom w:val="nil"/>
              <w:right w:val="nil"/>
            </w:tcBorders>
            <w:shd w:val="clear" w:color="auto" w:fill="auto"/>
            <w:noWrap/>
            <w:vAlign w:val="bottom"/>
            <w:hideMark/>
          </w:tcPr>
          <w:p w14:paraId="0020134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2.5</w:t>
            </w:r>
          </w:p>
        </w:tc>
        <w:tc>
          <w:tcPr>
            <w:tcW w:w="202" w:type="pct"/>
            <w:tcBorders>
              <w:top w:val="nil"/>
              <w:left w:val="nil"/>
              <w:bottom w:val="nil"/>
              <w:right w:val="nil"/>
            </w:tcBorders>
            <w:shd w:val="clear" w:color="auto" w:fill="auto"/>
            <w:noWrap/>
            <w:vAlign w:val="bottom"/>
            <w:hideMark/>
          </w:tcPr>
          <w:p w14:paraId="699096D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0.25</w:t>
            </w:r>
          </w:p>
        </w:tc>
        <w:tc>
          <w:tcPr>
            <w:tcW w:w="202" w:type="pct"/>
            <w:tcBorders>
              <w:top w:val="nil"/>
              <w:left w:val="nil"/>
              <w:bottom w:val="nil"/>
              <w:right w:val="nil"/>
            </w:tcBorders>
            <w:shd w:val="clear" w:color="auto" w:fill="auto"/>
            <w:noWrap/>
            <w:vAlign w:val="bottom"/>
            <w:hideMark/>
          </w:tcPr>
          <w:p w14:paraId="6AF755E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02" w:type="pct"/>
            <w:tcBorders>
              <w:top w:val="nil"/>
              <w:left w:val="nil"/>
              <w:bottom w:val="nil"/>
              <w:right w:val="nil"/>
            </w:tcBorders>
            <w:shd w:val="clear" w:color="auto" w:fill="auto"/>
            <w:noWrap/>
            <w:vAlign w:val="bottom"/>
            <w:hideMark/>
          </w:tcPr>
          <w:p w14:paraId="2DA65B3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2.7</w:t>
            </w:r>
          </w:p>
        </w:tc>
        <w:tc>
          <w:tcPr>
            <w:tcW w:w="180" w:type="pct"/>
            <w:tcBorders>
              <w:top w:val="nil"/>
              <w:left w:val="nil"/>
              <w:bottom w:val="nil"/>
              <w:right w:val="nil"/>
            </w:tcBorders>
            <w:shd w:val="clear" w:color="auto" w:fill="auto"/>
            <w:noWrap/>
            <w:vAlign w:val="bottom"/>
            <w:hideMark/>
          </w:tcPr>
          <w:p w14:paraId="620591D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0.23</w:t>
            </w:r>
          </w:p>
        </w:tc>
        <w:tc>
          <w:tcPr>
            <w:tcW w:w="180" w:type="pct"/>
            <w:tcBorders>
              <w:top w:val="nil"/>
              <w:left w:val="nil"/>
              <w:bottom w:val="nil"/>
              <w:right w:val="nil"/>
            </w:tcBorders>
            <w:shd w:val="clear" w:color="auto" w:fill="auto"/>
            <w:noWrap/>
            <w:vAlign w:val="bottom"/>
            <w:hideMark/>
          </w:tcPr>
          <w:p w14:paraId="0AB9991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180" w:type="pct"/>
            <w:tcBorders>
              <w:top w:val="nil"/>
              <w:left w:val="nil"/>
              <w:bottom w:val="nil"/>
              <w:right w:val="nil"/>
            </w:tcBorders>
            <w:shd w:val="clear" w:color="auto" w:fill="auto"/>
            <w:noWrap/>
            <w:vAlign w:val="bottom"/>
            <w:hideMark/>
          </w:tcPr>
          <w:p w14:paraId="0D31C31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0.23</w:t>
            </w:r>
          </w:p>
        </w:tc>
        <w:tc>
          <w:tcPr>
            <w:tcW w:w="180" w:type="pct"/>
            <w:tcBorders>
              <w:top w:val="nil"/>
              <w:left w:val="nil"/>
              <w:bottom w:val="nil"/>
              <w:right w:val="nil"/>
            </w:tcBorders>
            <w:shd w:val="clear" w:color="auto" w:fill="auto"/>
            <w:noWrap/>
            <w:vAlign w:val="bottom"/>
            <w:hideMark/>
          </w:tcPr>
          <w:p w14:paraId="49173A9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1B30049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0.26</w:t>
            </w:r>
          </w:p>
        </w:tc>
        <w:tc>
          <w:tcPr>
            <w:tcW w:w="180" w:type="pct"/>
            <w:tcBorders>
              <w:top w:val="nil"/>
              <w:left w:val="nil"/>
              <w:bottom w:val="nil"/>
              <w:right w:val="nil"/>
            </w:tcBorders>
            <w:shd w:val="clear" w:color="auto" w:fill="auto"/>
            <w:noWrap/>
            <w:vAlign w:val="bottom"/>
            <w:hideMark/>
          </w:tcPr>
          <w:p w14:paraId="1C2C8B6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0.21</w:t>
            </w:r>
          </w:p>
        </w:tc>
        <w:tc>
          <w:tcPr>
            <w:tcW w:w="178" w:type="pct"/>
            <w:gridSpan w:val="2"/>
            <w:tcBorders>
              <w:top w:val="nil"/>
              <w:left w:val="nil"/>
              <w:bottom w:val="nil"/>
              <w:right w:val="nil"/>
            </w:tcBorders>
            <w:shd w:val="clear" w:color="auto" w:fill="auto"/>
            <w:noWrap/>
            <w:vAlign w:val="bottom"/>
            <w:hideMark/>
          </w:tcPr>
          <w:p w14:paraId="73ED3FB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0.26</w:t>
            </w:r>
          </w:p>
        </w:tc>
        <w:tc>
          <w:tcPr>
            <w:tcW w:w="176" w:type="pct"/>
            <w:tcBorders>
              <w:top w:val="nil"/>
              <w:left w:val="nil"/>
              <w:bottom w:val="nil"/>
              <w:right w:val="nil"/>
            </w:tcBorders>
            <w:shd w:val="clear" w:color="auto" w:fill="auto"/>
            <w:noWrap/>
            <w:vAlign w:val="bottom"/>
            <w:hideMark/>
          </w:tcPr>
          <w:p w14:paraId="6FB14F8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r>
      <w:tr w:rsidR="001E7F4B" w:rsidRPr="001E7F4B" w14:paraId="6AB2A4C4" w14:textId="77777777" w:rsidTr="00175397">
        <w:trPr>
          <w:trHeight w:val="180"/>
        </w:trPr>
        <w:tc>
          <w:tcPr>
            <w:tcW w:w="100" w:type="pct"/>
            <w:tcBorders>
              <w:top w:val="nil"/>
              <w:left w:val="nil"/>
              <w:bottom w:val="single" w:sz="4" w:space="0" w:color="auto"/>
              <w:right w:val="nil"/>
            </w:tcBorders>
            <w:shd w:val="clear" w:color="auto" w:fill="auto"/>
            <w:noWrap/>
            <w:vAlign w:val="bottom"/>
            <w:hideMark/>
          </w:tcPr>
          <w:p w14:paraId="45D2182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single" w:sz="4" w:space="0" w:color="auto"/>
              <w:right w:val="nil"/>
            </w:tcBorders>
            <w:shd w:val="clear" w:color="auto" w:fill="auto"/>
            <w:noWrap/>
            <w:vAlign w:val="bottom"/>
            <w:hideMark/>
          </w:tcPr>
          <w:p w14:paraId="27F63CA2"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Control variables (1=yes)</w:t>
            </w:r>
          </w:p>
        </w:tc>
        <w:tc>
          <w:tcPr>
            <w:tcW w:w="251" w:type="pct"/>
            <w:tcBorders>
              <w:top w:val="nil"/>
              <w:left w:val="nil"/>
              <w:bottom w:val="nil"/>
              <w:right w:val="nil"/>
            </w:tcBorders>
            <w:shd w:val="clear" w:color="auto" w:fill="auto"/>
            <w:noWrap/>
            <w:vAlign w:val="bottom"/>
            <w:hideMark/>
          </w:tcPr>
          <w:p w14:paraId="2C80E34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51" w:type="pct"/>
            <w:tcBorders>
              <w:top w:val="nil"/>
              <w:left w:val="nil"/>
              <w:bottom w:val="nil"/>
              <w:right w:val="nil"/>
            </w:tcBorders>
            <w:shd w:val="clear" w:color="auto" w:fill="auto"/>
            <w:noWrap/>
            <w:vAlign w:val="bottom"/>
            <w:hideMark/>
          </w:tcPr>
          <w:p w14:paraId="679AE44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51" w:type="pct"/>
            <w:tcBorders>
              <w:top w:val="nil"/>
              <w:left w:val="nil"/>
              <w:bottom w:val="nil"/>
              <w:right w:val="nil"/>
            </w:tcBorders>
            <w:shd w:val="clear" w:color="auto" w:fill="auto"/>
            <w:noWrap/>
            <w:vAlign w:val="bottom"/>
            <w:hideMark/>
          </w:tcPr>
          <w:p w14:paraId="3C33F2A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21.4</w:t>
            </w:r>
          </w:p>
        </w:tc>
        <w:tc>
          <w:tcPr>
            <w:tcW w:w="214" w:type="pct"/>
            <w:tcBorders>
              <w:top w:val="nil"/>
              <w:left w:val="nil"/>
              <w:bottom w:val="nil"/>
              <w:right w:val="nil"/>
            </w:tcBorders>
            <w:shd w:val="clear" w:color="auto" w:fill="auto"/>
            <w:noWrap/>
            <w:vAlign w:val="bottom"/>
            <w:hideMark/>
          </w:tcPr>
          <w:p w14:paraId="2FEFA98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14" w:type="pct"/>
            <w:tcBorders>
              <w:top w:val="nil"/>
              <w:left w:val="nil"/>
              <w:bottom w:val="nil"/>
              <w:right w:val="nil"/>
            </w:tcBorders>
            <w:shd w:val="clear" w:color="auto" w:fill="auto"/>
            <w:noWrap/>
            <w:vAlign w:val="bottom"/>
            <w:hideMark/>
          </w:tcPr>
          <w:p w14:paraId="1846C1B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14" w:type="pct"/>
            <w:tcBorders>
              <w:top w:val="nil"/>
              <w:left w:val="nil"/>
              <w:bottom w:val="nil"/>
              <w:right w:val="nil"/>
            </w:tcBorders>
            <w:shd w:val="clear" w:color="auto" w:fill="auto"/>
            <w:noWrap/>
            <w:vAlign w:val="bottom"/>
            <w:hideMark/>
          </w:tcPr>
          <w:p w14:paraId="6D8222A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24.0</w:t>
            </w:r>
          </w:p>
        </w:tc>
        <w:tc>
          <w:tcPr>
            <w:tcW w:w="202" w:type="pct"/>
            <w:tcBorders>
              <w:top w:val="nil"/>
              <w:left w:val="nil"/>
              <w:bottom w:val="nil"/>
              <w:right w:val="nil"/>
            </w:tcBorders>
            <w:shd w:val="clear" w:color="auto" w:fill="auto"/>
            <w:noWrap/>
            <w:vAlign w:val="bottom"/>
            <w:hideMark/>
          </w:tcPr>
          <w:p w14:paraId="3478621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09571AB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02" w:type="pct"/>
            <w:tcBorders>
              <w:top w:val="nil"/>
              <w:left w:val="nil"/>
              <w:bottom w:val="nil"/>
              <w:right w:val="nil"/>
            </w:tcBorders>
            <w:shd w:val="clear" w:color="auto" w:fill="auto"/>
            <w:noWrap/>
            <w:vAlign w:val="bottom"/>
            <w:hideMark/>
          </w:tcPr>
          <w:p w14:paraId="6DA7BD1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4.0</w:t>
            </w:r>
          </w:p>
        </w:tc>
        <w:tc>
          <w:tcPr>
            <w:tcW w:w="202" w:type="pct"/>
            <w:tcBorders>
              <w:top w:val="nil"/>
              <w:left w:val="nil"/>
              <w:bottom w:val="nil"/>
              <w:right w:val="nil"/>
            </w:tcBorders>
            <w:shd w:val="clear" w:color="auto" w:fill="auto"/>
            <w:noWrap/>
            <w:vAlign w:val="bottom"/>
            <w:hideMark/>
          </w:tcPr>
          <w:p w14:paraId="570DC51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02" w:type="pct"/>
            <w:tcBorders>
              <w:top w:val="nil"/>
              <w:left w:val="nil"/>
              <w:bottom w:val="nil"/>
              <w:right w:val="nil"/>
            </w:tcBorders>
            <w:shd w:val="clear" w:color="auto" w:fill="auto"/>
            <w:noWrap/>
            <w:vAlign w:val="bottom"/>
            <w:hideMark/>
          </w:tcPr>
          <w:p w14:paraId="464EE3F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5B8B4D3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24.0</w:t>
            </w:r>
          </w:p>
        </w:tc>
        <w:tc>
          <w:tcPr>
            <w:tcW w:w="180" w:type="pct"/>
            <w:tcBorders>
              <w:top w:val="nil"/>
              <w:left w:val="nil"/>
              <w:bottom w:val="nil"/>
              <w:right w:val="nil"/>
            </w:tcBorders>
            <w:shd w:val="clear" w:color="auto" w:fill="auto"/>
            <w:noWrap/>
            <w:vAlign w:val="bottom"/>
            <w:hideMark/>
          </w:tcPr>
          <w:p w14:paraId="0A1D5D4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2390CFD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0581B9B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5CBEF9D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2584D00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732D8B9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78" w:type="pct"/>
            <w:gridSpan w:val="2"/>
            <w:tcBorders>
              <w:top w:val="nil"/>
              <w:left w:val="nil"/>
              <w:bottom w:val="nil"/>
              <w:right w:val="nil"/>
            </w:tcBorders>
            <w:shd w:val="clear" w:color="auto" w:fill="auto"/>
            <w:noWrap/>
            <w:vAlign w:val="bottom"/>
            <w:hideMark/>
          </w:tcPr>
          <w:p w14:paraId="3550DAA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76" w:type="pct"/>
            <w:tcBorders>
              <w:top w:val="nil"/>
              <w:left w:val="nil"/>
              <w:bottom w:val="nil"/>
              <w:right w:val="nil"/>
            </w:tcBorders>
            <w:shd w:val="clear" w:color="auto" w:fill="auto"/>
            <w:noWrap/>
            <w:vAlign w:val="bottom"/>
            <w:hideMark/>
          </w:tcPr>
          <w:p w14:paraId="79E1E8F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r>
      <w:tr w:rsidR="001E7F4B" w:rsidRPr="001E7F4B" w14:paraId="79099122" w14:textId="77777777" w:rsidTr="00175397">
        <w:trPr>
          <w:trHeight w:val="180"/>
        </w:trPr>
        <w:tc>
          <w:tcPr>
            <w:tcW w:w="960" w:type="pct"/>
            <w:gridSpan w:val="2"/>
            <w:tcBorders>
              <w:top w:val="single" w:sz="4" w:space="0" w:color="auto"/>
              <w:left w:val="nil"/>
              <w:bottom w:val="nil"/>
              <w:right w:val="nil"/>
            </w:tcBorders>
            <w:shd w:val="clear" w:color="auto" w:fill="auto"/>
            <w:noWrap/>
            <w:vAlign w:val="bottom"/>
            <w:hideMark/>
          </w:tcPr>
          <w:p w14:paraId="4656CC75" w14:textId="23AECDA1" w:rsidR="001E7F4B" w:rsidRPr="001E7F4B" w:rsidRDefault="001E7F4B" w:rsidP="00A953C5">
            <w:pPr>
              <w:spacing w:line="240" w:lineRule="auto"/>
              <w:ind w:firstLine="0"/>
              <w:jc w:val="left"/>
              <w:rPr>
                <w:rFonts w:ascii="Calibri Light" w:eastAsia="Times New Roman" w:hAnsi="Calibri Light" w:cs="Calibri Light"/>
                <w:b/>
                <w:sz w:val="14"/>
                <w:szCs w:val="14"/>
                <w:lang w:val="nl-NL" w:eastAsia="nl-NL"/>
              </w:rPr>
            </w:pPr>
            <w:proofErr w:type="spellStart"/>
            <w:r w:rsidRPr="001E7F4B">
              <w:rPr>
                <w:rFonts w:ascii="Calibri Light" w:eastAsia="Times New Roman" w:hAnsi="Calibri Light" w:cs="Calibri Light"/>
                <w:b/>
                <w:sz w:val="14"/>
                <w:szCs w:val="14"/>
                <w:lang w:val="nl-NL" w:eastAsia="nl-NL"/>
              </w:rPr>
              <w:t>Electoralsystemtype</w:t>
            </w:r>
            <w:proofErr w:type="spellEnd"/>
            <w:r w:rsidRPr="001E7F4B">
              <w:rPr>
                <w:rFonts w:ascii="Calibri Light" w:eastAsia="Times New Roman" w:hAnsi="Calibri Light" w:cs="Calibri Light"/>
                <w:b/>
                <w:sz w:val="14"/>
                <w:szCs w:val="14"/>
                <w:lang w:val="nl-NL" w:eastAsia="nl-NL"/>
              </w:rPr>
              <w:t> </w:t>
            </w:r>
            <w:r w:rsidR="00DE407E">
              <w:rPr>
                <w:rFonts w:ascii="Calibri Light" w:eastAsia="Times New Roman" w:hAnsi="Calibri Light" w:cs="Calibri Light"/>
                <w:b/>
                <w:sz w:val="14"/>
                <w:szCs w:val="14"/>
                <w:lang w:val="nl-NL" w:eastAsia="nl-NL"/>
              </w:rPr>
              <w:t>(N=68)</w:t>
            </w:r>
          </w:p>
        </w:tc>
        <w:tc>
          <w:tcPr>
            <w:tcW w:w="251" w:type="pct"/>
            <w:tcBorders>
              <w:top w:val="single" w:sz="4" w:space="0" w:color="auto"/>
              <w:left w:val="nil"/>
              <w:bottom w:val="nil"/>
              <w:right w:val="nil"/>
            </w:tcBorders>
            <w:shd w:val="clear" w:color="auto" w:fill="auto"/>
            <w:noWrap/>
            <w:vAlign w:val="bottom"/>
            <w:hideMark/>
          </w:tcPr>
          <w:p w14:paraId="0AEE7AE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51" w:type="pct"/>
            <w:tcBorders>
              <w:top w:val="single" w:sz="4" w:space="0" w:color="auto"/>
              <w:left w:val="nil"/>
              <w:bottom w:val="nil"/>
              <w:right w:val="nil"/>
            </w:tcBorders>
            <w:shd w:val="clear" w:color="auto" w:fill="auto"/>
            <w:noWrap/>
            <w:vAlign w:val="bottom"/>
            <w:hideMark/>
          </w:tcPr>
          <w:p w14:paraId="79ED8D9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51" w:type="pct"/>
            <w:tcBorders>
              <w:top w:val="single" w:sz="4" w:space="0" w:color="auto"/>
              <w:left w:val="nil"/>
              <w:bottom w:val="nil"/>
              <w:right w:val="nil"/>
            </w:tcBorders>
            <w:shd w:val="clear" w:color="auto" w:fill="auto"/>
            <w:noWrap/>
            <w:vAlign w:val="bottom"/>
            <w:hideMark/>
          </w:tcPr>
          <w:p w14:paraId="295DB10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14" w:type="pct"/>
            <w:tcBorders>
              <w:top w:val="single" w:sz="4" w:space="0" w:color="auto"/>
              <w:left w:val="nil"/>
              <w:bottom w:val="nil"/>
              <w:right w:val="nil"/>
            </w:tcBorders>
            <w:shd w:val="clear" w:color="auto" w:fill="auto"/>
            <w:noWrap/>
            <w:vAlign w:val="bottom"/>
            <w:hideMark/>
          </w:tcPr>
          <w:p w14:paraId="0A5C0A1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14" w:type="pct"/>
            <w:tcBorders>
              <w:top w:val="single" w:sz="4" w:space="0" w:color="auto"/>
              <w:left w:val="nil"/>
              <w:bottom w:val="nil"/>
              <w:right w:val="nil"/>
            </w:tcBorders>
            <w:shd w:val="clear" w:color="auto" w:fill="auto"/>
            <w:noWrap/>
            <w:vAlign w:val="bottom"/>
            <w:hideMark/>
          </w:tcPr>
          <w:p w14:paraId="07FB097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14" w:type="pct"/>
            <w:tcBorders>
              <w:top w:val="single" w:sz="4" w:space="0" w:color="auto"/>
              <w:left w:val="nil"/>
              <w:bottom w:val="nil"/>
              <w:right w:val="nil"/>
            </w:tcBorders>
            <w:shd w:val="clear" w:color="auto" w:fill="auto"/>
            <w:noWrap/>
            <w:vAlign w:val="bottom"/>
            <w:hideMark/>
          </w:tcPr>
          <w:p w14:paraId="44A5F0A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2D0EA7F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264D778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04EF71F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70F447E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6678539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312AE74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55F73D1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08EFCBA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7264FB9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2714D0F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64A11FA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1447D23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78" w:type="pct"/>
            <w:gridSpan w:val="2"/>
            <w:tcBorders>
              <w:top w:val="single" w:sz="4" w:space="0" w:color="auto"/>
              <w:left w:val="nil"/>
              <w:bottom w:val="nil"/>
              <w:right w:val="nil"/>
            </w:tcBorders>
            <w:shd w:val="clear" w:color="auto" w:fill="auto"/>
            <w:noWrap/>
            <w:vAlign w:val="bottom"/>
            <w:hideMark/>
          </w:tcPr>
          <w:p w14:paraId="2258303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76" w:type="pct"/>
            <w:tcBorders>
              <w:top w:val="single" w:sz="4" w:space="0" w:color="auto"/>
              <w:left w:val="nil"/>
              <w:bottom w:val="nil"/>
              <w:right w:val="nil"/>
            </w:tcBorders>
            <w:shd w:val="clear" w:color="auto" w:fill="auto"/>
            <w:noWrap/>
            <w:vAlign w:val="bottom"/>
            <w:hideMark/>
          </w:tcPr>
          <w:p w14:paraId="2C3E9C9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r>
      <w:tr w:rsidR="001E7F4B" w:rsidRPr="001E7F4B" w14:paraId="62444A0C" w14:textId="77777777" w:rsidTr="00175397">
        <w:trPr>
          <w:trHeight w:val="180"/>
        </w:trPr>
        <w:tc>
          <w:tcPr>
            <w:tcW w:w="100" w:type="pct"/>
            <w:tcBorders>
              <w:top w:val="nil"/>
              <w:left w:val="nil"/>
              <w:bottom w:val="nil"/>
              <w:right w:val="nil"/>
            </w:tcBorders>
            <w:shd w:val="clear" w:color="auto" w:fill="auto"/>
            <w:noWrap/>
            <w:vAlign w:val="bottom"/>
            <w:hideMark/>
          </w:tcPr>
          <w:p w14:paraId="7F11CE7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692ABB04"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Constant (1. </w:t>
            </w:r>
            <w:proofErr w:type="spellStart"/>
            <w:r w:rsidRPr="001E7F4B">
              <w:rPr>
                <w:rFonts w:ascii="Calibri Light" w:eastAsia="Times New Roman" w:hAnsi="Calibri Light" w:cs="Calibri Light"/>
                <w:sz w:val="14"/>
                <w:szCs w:val="14"/>
                <w:lang w:val="nl-NL" w:eastAsia="nl-NL"/>
              </w:rPr>
              <w:t>Plurality</w:t>
            </w:r>
            <w:proofErr w:type="spellEnd"/>
            <w:r w:rsidRPr="001E7F4B">
              <w:rPr>
                <w:rFonts w:ascii="Calibri Light" w:eastAsia="Times New Roman" w:hAnsi="Calibri Light" w:cs="Calibri Light"/>
                <w:sz w:val="14"/>
                <w:szCs w:val="14"/>
                <w:lang w:val="nl-NL" w:eastAsia="nl-NL"/>
              </w:rPr>
              <w:t>/</w:t>
            </w:r>
            <w:proofErr w:type="spellStart"/>
            <w:r w:rsidRPr="001E7F4B">
              <w:rPr>
                <w:rFonts w:ascii="Calibri Light" w:eastAsia="Times New Roman" w:hAnsi="Calibri Light" w:cs="Calibri Light"/>
                <w:sz w:val="14"/>
                <w:szCs w:val="14"/>
                <w:lang w:val="nl-NL" w:eastAsia="nl-NL"/>
              </w:rPr>
              <w:t>majority</w:t>
            </w:r>
            <w:proofErr w:type="spellEnd"/>
            <w:r w:rsidRPr="001E7F4B">
              <w:rPr>
                <w:rFonts w:ascii="Calibri Light" w:eastAsia="Times New Roman" w:hAnsi="Calibri Light" w:cs="Calibri Light"/>
                <w:sz w:val="14"/>
                <w:szCs w:val="14"/>
                <w:lang w:val="nl-NL" w:eastAsia="nl-NL"/>
              </w:rPr>
              <w:t>)</w:t>
            </w:r>
          </w:p>
        </w:tc>
        <w:tc>
          <w:tcPr>
            <w:tcW w:w="251" w:type="pct"/>
            <w:tcBorders>
              <w:top w:val="nil"/>
              <w:left w:val="nil"/>
              <w:bottom w:val="nil"/>
              <w:right w:val="nil"/>
            </w:tcBorders>
            <w:shd w:val="clear" w:color="auto" w:fill="auto"/>
            <w:noWrap/>
            <w:vAlign w:val="bottom"/>
            <w:hideMark/>
          </w:tcPr>
          <w:p w14:paraId="2755782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51" w:type="pct"/>
            <w:tcBorders>
              <w:top w:val="nil"/>
              <w:left w:val="nil"/>
              <w:bottom w:val="nil"/>
              <w:right w:val="nil"/>
            </w:tcBorders>
            <w:shd w:val="clear" w:color="auto" w:fill="auto"/>
            <w:noWrap/>
            <w:vAlign w:val="bottom"/>
            <w:hideMark/>
          </w:tcPr>
          <w:p w14:paraId="14F0032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51" w:type="pct"/>
            <w:tcBorders>
              <w:top w:val="nil"/>
              <w:left w:val="nil"/>
              <w:bottom w:val="nil"/>
              <w:right w:val="nil"/>
            </w:tcBorders>
            <w:shd w:val="clear" w:color="auto" w:fill="auto"/>
            <w:noWrap/>
            <w:vAlign w:val="bottom"/>
            <w:hideMark/>
          </w:tcPr>
          <w:p w14:paraId="56B5E0D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13.1</w:t>
            </w:r>
          </w:p>
        </w:tc>
        <w:tc>
          <w:tcPr>
            <w:tcW w:w="214" w:type="pct"/>
            <w:tcBorders>
              <w:top w:val="nil"/>
              <w:left w:val="nil"/>
              <w:bottom w:val="nil"/>
              <w:right w:val="nil"/>
            </w:tcBorders>
            <w:shd w:val="clear" w:color="auto" w:fill="auto"/>
            <w:noWrap/>
            <w:vAlign w:val="bottom"/>
            <w:hideMark/>
          </w:tcPr>
          <w:p w14:paraId="1A7F3A4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0.00</w:t>
            </w:r>
          </w:p>
        </w:tc>
        <w:tc>
          <w:tcPr>
            <w:tcW w:w="214" w:type="pct"/>
            <w:tcBorders>
              <w:top w:val="nil"/>
              <w:left w:val="nil"/>
              <w:bottom w:val="nil"/>
              <w:right w:val="nil"/>
            </w:tcBorders>
            <w:shd w:val="clear" w:color="auto" w:fill="auto"/>
            <w:noWrap/>
            <w:vAlign w:val="bottom"/>
            <w:hideMark/>
          </w:tcPr>
          <w:p w14:paraId="1DEB62A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14" w:type="pct"/>
            <w:tcBorders>
              <w:top w:val="nil"/>
              <w:left w:val="nil"/>
              <w:bottom w:val="nil"/>
              <w:right w:val="nil"/>
            </w:tcBorders>
            <w:shd w:val="clear" w:color="auto" w:fill="auto"/>
            <w:noWrap/>
            <w:vAlign w:val="bottom"/>
            <w:hideMark/>
          </w:tcPr>
          <w:p w14:paraId="6A35591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28.5</w:t>
            </w:r>
          </w:p>
        </w:tc>
        <w:tc>
          <w:tcPr>
            <w:tcW w:w="202" w:type="pct"/>
            <w:tcBorders>
              <w:top w:val="nil"/>
              <w:left w:val="nil"/>
              <w:bottom w:val="nil"/>
              <w:right w:val="nil"/>
            </w:tcBorders>
            <w:shd w:val="clear" w:color="auto" w:fill="auto"/>
            <w:noWrap/>
            <w:vAlign w:val="bottom"/>
            <w:hideMark/>
          </w:tcPr>
          <w:p w14:paraId="1BA8BEA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0.00</w:t>
            </w:r>
          </w:p>
        </w:tc>
        <w:tc>
          <w:tcPr>
            <w:tcW w:w="202" w:type="pct"/>
            <w:tcBorders>
              <w:top w:val="nil"/>
              <w:left w:val="nil"/>
              <w:bottom w:val="nil"/>
              <w:right w:val="nil"/>
            </w:tcBorders>
            <w:shd w:val="clear" w:color="auto" w:fill="auto"/>
            <w:noWrap/>
            <w:vAlign w:val="bottom"/>
            <w:hideMark/>
          </w:tcPr>
          <w:p w14:paraId="33A7A01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40B5FA8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3.3</w:t>
            </w:r>
          </w:p>
        </w:tc>
        <w:tc>
          <w:tcPr>
            <w:tcW w:w="202" w:type="pct"/>
            <w:tcBorders>
              <w:top w:val="nil"/>
              <w:left w:val="nil"/>
              <w:bottom w:val="nil"/>
              <w:right w:val="nil"/>
            </w:tcBorders>
            <w:shd w:val="clear" w:color="auto" w:fill="auto"/>
            <w:noWrap/>
            <w:vAlign w:val="bottom"/>
            <w:hideMark/>
          </w:tcPr>
          <w:p w14:paraId="205A161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0.00</w:t>
            </w:r>
          </w:p>
        </w:tc>
        <w:tc>
          <w:tcPr>
            <w:tcW w:w="202" w:type="pct"/>
            <w:tcBorders>
              <w:top w:val="nil"/>
              <w:left w:val="nil"/>
              <w:bottom w:val="nil"/>
              <w:right w:val="nil"/>
            </w:tcBorders>
            <w:shd w:val="clear" w:color="auto" w:fill="auto"/>
            <w:noWrap/>
            <w:vAlign w:val="bottom"/>
            <w:hideMark/>
          </w:tcPr>
          <w:p w14:paraId="3B0F526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02" w:type="pct"/>
            <w:tcBorders>
              <w:top w:val="nil"/>
              <w:left w:val="nil"/>
              <w:bottom w:val="nil"/>
              <w:right w:val="nil"/>
            </w:tcBorders>
            <w:shd w:val="clear" w:color="auto" w:fill="auto"/>
            <w:noWrap/>
            <w:vAlign w:val="bottom"/>
            <w:hideMark/>
          </w:tcPr>
          <w:p w14:paraId="55D8A9D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28.5</w:t>
            </w:r>
          </w:p>
        </w:tc>
        <w:tc>
          <w:tcPr>
            <w:tcW w:w="180" w:type="pct"/>
            <w:tcBorders>
              <w:top w:val="nil"/>
              <w:left w:val="nil"/>
              <w:bottom w:val="nil"/>
              <w:right w:val="nil"/>
            </w:tcBorders>
            <w:shd w:val="clear" w:color="auto" w:fill="auto"/>
            <w:noWrap/>
            <w:vAlign w:val="bottom"/>
            <w:hideMark/>
          </w:tcPr>
          <w:p w14:paraId="73F8329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13BA698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716F5EB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5892A52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0CD65BA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80" w:type="pct"/>
            <w:tcBorders>
              <w:top w:val="nil"/>
              <w:left w:val="nil"/>
              <w:bottom w:val="nil"/>
              <w:right w:val="nil"/>
            </w:tcBorders>
            <w:shd w:val="clear" w:color="auto" w:fill="auto"/>
            <w:noWrap/>
            <w:vAlign w:val="bottom"/>
            <w:hideMark/>
          </w:tcPr>
          <w:p w14:paraId="1687D08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78" w:type="pct"/>
            <w:gridSpan w:val="2"/>
            <w:tcBorders>
              <w:top w:val="nil"/>
              <w:left w:val="nil"/>
              <w:bottom w:val="nil"/>
              <w:right w:val="nil"/>
            </w:tcBorders>
            <w:shd w:val="clear" w:color="auto" w:fill="auto"/>
            <w:noWrap/>
            <w:vAlign w:val="bottom"/>
            <w:hideMark/>
          </w:tcPr>
          <w:p w14:paraId="73573B8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76" w:type="pct"/>
            <w:tcBorders>
              <w:top w:val="nil"/>
              <w:left w:val="nil"/>
              <w:bottom w:val="nil"/>
              <w:right w:val="nil"/>
            </w:tcBorders>
            <w:shd w:val="clear" w:color="auto" w:fill="auto"/>
            <w:noWrap/>
            <w:vAlign w:val="bottom"/>
            <w:hideMark/>
          </w:tcPr>
          <w:p w14:paraId="7493B99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r>
      <w:tr w:rsidR="001E7F4B" w:rsidRPr="001E7F4B" w14:paraId="31D38609" w14:textId="77777777" w:rsidTr="00175397">
        <w:trPr>
          <w:trHeight w:val="180"/>
        </w:trPr>
        <w:tc>
          <w:tcPr>
            <w:tcW w:w="100" w:type="pct"/>
            <w:tcBorders>
              <w:top w:val="nil"/>
              <w:left w:val="nil"/>
              <w:bottom w:val="nil"/>
              <w:right w:val="nil"/>
            </w:tcBorders>
            <w:shd w:val="clear" w:color="auto" w:fill="auto"/>
            <w:noWrap/>
            <w:vAlign w:val="bottom"/>
            <w:hideMark/>
          </w:tcPr>
          <w:p w14:paraId="70D986F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641CE044"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2. Mixed Member </w:t>
            </w:r>
            <w:proofErr w:type="spellStart"/>
            <w:r w:rsidRPr="001E7F4B">
              <w:rPr>
                <w:rFonts w:ascii="Calibri Light" w:eastAsia="Times New Roman" w:hAnsi="Calibri Light" w:cs="Calibri Light"/>
                <w:sz w:val="14"/>
                <w:szCs w:val="14"/>
                <w:lang w:val="nl-NL" w:eastAsia="nl-NL"/>
              </w:rPr>
              <w:t>Proportional</w:t>
            </w:r>
            <w:proofErr w:type="spellEnd"/>
          </w:p>
        </w:tc>
        <w:tc>
          <w:tcPr>
            <w:tcW w:w="251" w:type="pct"/>
            <w:tcBorders>
              <w:top w:val="nil"/>
              <w:left w:val="nil"/>
              <w:bottom w:val="nil"/>
              <w:right w:val="nil"/>
            </w:tcBorders>
            <w:shd w:val="clear" w:color="auto" w:fill="auto"/>
            <w:noWrap/>
            <w:vAlign w:val="bottom"/>
            <w:hideMark/>
          </w:tcPr>
          <w:p w14:paraId="42D485D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51" w:type="pct"/>
            <w:tcBorders>
              <w:top w:val="nil"/>
              <w:left w:val="nil"/>
              <w:bottom w:val="nil"/>
              <w:right w:val="nil"/>
            </w:tcBorders>
            <w:shd w:val="clear" w:color="auto" w:fill="auto"/>
            <w:noWrap/>
            <w:vAlign w:val="bottom"/>
            <w:hideMark/>
          </w:tcPr>
          <w:p w14:paraId="6E1E791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nil"/>
              <w:right w:val="nil"/>
            </w:tcBorders>
            <w:shd w:val="clear" w:color="auto" w:fill="auto"/>
            <w:noWrap/>
            <w:vAlign w:val="bottom"/>
            <w:hideMark/>
          </w:tcPr>
          <w:p w14:paraId="2218633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1.9</w:t>
            </w:r>
          </w:p>
        </w:tc>
        <w:tc>
          <w:tcPr>
            <w:tcW w:w="214" w:type="pct"/>
            <w:tcBorders>
              <w:top w:val="nil"/>
              <w:left w:val="nil"/>
              <w:bottom w:val="nil"/>
              <w:right w:val="nil"/>
            </w:tcBorders>
            <w:shd w:val="clear" w:color="auto" w:fill="auto"/>
            <w:noWrap/>
            <w:vAlign w:val="bottom"/>
            <w:hideMark/>
          </w:tcPr>
          <w:p w14:paraId="1CA2F23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14" w:type="pct"/>
            <w:tcBorders>
              <w:top w:val="nil"/>
              <w:left w:val="nil"/>
              <w:bottom w:val="nil"/>
              <w:right w:val="nil"/>
            </w:tcBorders>
            <w:shd w:val="clear" w:color="auto" w:fill="auto"/>
            <w:noWrap/>
            <w:vAlign w:val="bottom"/>
            <w:hideMark/>
          </w:tcPr>
          <w:p w14:paraId="3232515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14" w:type="pct"/>
            <w:tcBorders>
              <w:top w:val="nil"/>
              <w:left w:val="nil"/>
              <w:bottom w:val="nil"/>
              <w:right w:val="nil"/>
            </w:tcBorders>
            <w:shd w:val="clear" w:color="auto" w:fill="auto"/>
            <w:noWrap/>
            <w:vAlign w:val="bottom"/>
            <w:hideMark/>
          </w:tcPr>
          <w:p w14:paraId="4F68378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2.0</w:t>
            </w:r>
          </w:p>
        </w:tc>
        <w:tc>
          <w:tcPr>
            <w:tcW w:w="202" w:type="pct"/>
            <w:tcBorders>
              <w:top w:val="nil"/>
              <w:left w:val="nil"/>
              <w:bottom w:val="nil"/>
              <w:right w:val="nil"/>
            </w:tcBorders>
            <w:shd w:val="clear" w:color="auto" w:fill="auto"/>
            <w:noWrap/>
            <w:vAlign w:val="bottom"/>
            <w:hideMark/>
          </w:tcPr>
          <w:p w14:paraId="6C26E83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02" w:type="pct"/>
            <w:tcBorders>
              <w:top w:val="nil"/>
              <w:left w:val="nil"/>
              <w:bottom w:val="nil"/>
              <w:right w:val="nil"/>
            </w:tcBorders>
            <w:shd w:val="clear" w:color="auto" w:fill="auto"/>
            <w:noWrap/>
            <w:vAlign w:val="bottom"/>
            <w:hideMark/>
          </w:tcPr>
          <w:p w14:paraId="2BA8873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02" w:type="pct"/>
            <w:tcBorders>
              <w:top w:val="nil"/>
              <w:left w:val="nil"/>
              <w:bottom w:val="nil"/>
              <w:right w:val="nil"/>
            </w:tcBorders>
            <w:shd w:val="clear" w:color="auto" w:fill="auto"/>
            <w:noWrap/>
            <w:vAlign w:val="bottom"/>
            <w:hideMark/>
          </w:tcPr>
          <w:p w14:paraId="7B570F3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1.9</w:t>
            </w:r>
          </w:p>
        </w:tc>
        <w:tc>
          <w:tcPr>
            <w:tcW w:w="202" w:type="pct"/>
            <w:tcBorders>
              <w:top w:val="nil"/>
              <w:left w:val="nil"/>
              <w:bottom w:val="nil"/>
              <w:right w:val="nil"/>
            </w:tcBorders>
            <w:shd w:val="clear" w:color="auto" w:fill="auto"/>
            <w:noWrap/>
            <w:vAlign w:val="bottom"/>
            <w:hideMark/>
          </w:tcPr>
          <w:p w14:paraId="55F03F9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02" w:type="pct"/>
            <w:tcBorders>
              <w:top w:val="nil"/>
              <w:left w:val="nil"/>
              <w:bottom w:val="nil"/>
              <w:right w:val="nil"/>
            </w:tcBorders>
            <w:shd w:val="clear" w:color="auto" w:fill="auto"/>
            <w:noWrap/>
            <w:vAlign w:val="bottom"/>
            <w:hideMark/>
          </w:tcPr>
          <w:p w14:paraId="7CC593E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nil"/>
              <w:right w:val="nil"/>
            </w:tcBorders>
            <w:shd w:val="clear" w:color="auto" w:fill="auto"/>
            <w:noWrap/>
            <w:vAlign w:val="bottom"/>
            <w:hideMark/>
          </w:tcPr>
          <w:p w14:paraId="42C7AFE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2.0</w:t>
            </w:r>
          </w:p>
        </w:tc>
        <w:tc>
          <w:tcPr>
            <w:tcW w:w="180" w:type="pct"/>
            <w:tcBorders>
              <w:top w:val="nil"/>
              <w:left w:val="nil"/>
              <w:bottom w:val="nil"/>
              <w:right w:val="nil"/>
            </w:tcBorders>
            <w:shd w:val="clear" w:color="auto" w:fill="auto"/>
            <w:noWrap/>
            <w:vAlign w:val="bottom"/>
            <w:hideMark/>
          </w:tcPr>
          <w:p w14:paraId="01B4FB2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80" w:type="pct"/>
            <w:tcBorders>
              <w:top w:val="nil"/>
              <w:left w:val="nil"/>
              <w:bottom w:val="nil"/>
              <w:right w:val="nil"/>
            </w:tcBorders>
            <w:shd w:val="clear" w:color="auto" w:fill="auto"/>
            <w:noWrap/>
            <w:vAlign w:val="bottom"/>
            <w:hideMark/>
          </w:tcPr>
          <w:p w14:paraId="1712E74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4B3F2A7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80" w:type="pct"/>
            <w:tcBorders>
              <w:top w:val="nil"/>
              <w:left w:val="nil"/>
              <w:bottom w:val="nil"/>
              <w:right w:val="nil"/>
            </w:tcBorders>
            <w:shd w:val="clear" w:color="auto" w:fill="auto"/>
            <w:noWrap/>
            <w:vAlign w:val="bottom"/>
            <w:hideMark/>
          </w:tcPr>
          <w:p w14:paraId="514C22D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70E2751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80" w:type="pct"/>
            <w:tcBorders>
              <w:top w:val="nil"/>
              <w:left w:val="nil"/>
              <w:bottom w:val="nil"/>
              <w:right w:val="nil"/>
            </w:tcBorders>
            <w:shd w:val="clear" w:color="auto" w:fill="auto"/>
            <w:noWrap/>
            <w:vAlign w:val="bottom"/>
            <w:hideMark/>
          </w:tcPr>
          <w:p w14:paraId="3AB3CAE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78" w:type="pct"/>
            <w:gridSpan w:val="2"/>
            <w:tcBorders>
              <w:top w:val="nil"/>
              <w:left w:val="nil"/>
              <w:bottom w:val="nil"/>
              <w:right w:val="nil"/>
            </w:tcBorders>
            <w:shd w:val="clear" w:color="auto" w:fill="auto"/>
            <w:noWrap/>
            <w:vAlign w:val="bottom"/>
            <w:hideMark/>
          </w:tcPr>
          <w:p w14:paraId="1E7BD30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76" w:type="pct"/>
            <w:tcBorders>
              <w:top w:val="nil"/>
              <w:left w:val="nil"/>
              <w:bottom w:val="nil"/>
              <w:right w:val="nil"/>
            </w:tcBorders>
            <w:shd w:val="clear" w:color="auto" w:fill="auto"/>
            <w:noWrap/>
            <w:vAlign w:val="bottom"/>
            <w:hideMark/>
          </w:tcPr>
          <w:p w14:paraId="0F5B04C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r>
      <w:tr w:rsidR="001E7F4B" w:rsidRPr="001E7F4B" w14:paraId="1391597A" w14:textId="77777777" w:rsidTr="00175397">
        <w:trPr>
          <w:trHeight w:val="180"/>
        </w:trPr>
        <w:tc>
          <w:tcPr>
            <w:tcW w:w="100" w:type="pct"/>
            <w:tcBorders>
              <w:top w:val="nil"/>
              <w:left w:val="nil"/>
              <w:bottom w:val="nil"/>
              <w:right w:val="nil"/>
            </w:tcBorders>
            <w:shd w:val="clear" w:color="auto" w:fill="auto"/>
            <w:noWrap/>
            <w:vAlign w:val="bottom"/>
            <w:hideMark/>
          </w:tcPr>
          <w:p w14:paraId="1AC9DA2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4CC26CDF"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3. </w:t>
            </w:r>
            <w:proofErr w:type="spellStart"/>
            <w:r w:rsidRPr="001E7F4B">
              <w:rPr>
                <w:rFonts w:ascii="Calibri Light" w:eastAsia="Times New Roman" w:hAnsi="Calibri Light" w:cs="Calibri Light"/>
                <w:sz w:val="14"/>
                <w:szCs w:val="14"/>
                <w:lang w:val="nl-NL" w:eastAsia="nl-NL"/>
              </w:rPr>
              <w:t>Proportional</w:t>
            </w:r>
            <w:proofErr w:type="spellEnd"/>
            <w:r w:rsidRPr="001E7F4B">
              <w:rPr>
                <w:rFonts w:ascii="Calibri Light" w:eastAsia="Times New Roman" w:hAnsi="Calibri Light" w:cs="Calibri Light"/>
                <w:sz w:val="14"/>
                <w:szCs w:val="14"/>
                <w:lang w:val="nl-NL" w:eastAsia="nl-NL"/>
              </w:rPr>
              <w:t xml:space="preserve"> </w:t>
            </w:r>
            <w:proofErr w:type="spellStart"/>
            <w:r w:rsidRPr="001E7F4B">
              <w:rPr>
                <w:rFonts w:ascii="Calibri Light" w:eastAsia="Times New Roman" w:hAnsi="Calibri Light" w:cs="Calibri Light"/>
                <w:sz w:val="14"/>
                <w:szCs w:val="14"/>
                <w:lang w:val="nl-NL" w:eastAsia="nl-NL"/>
              </w:rPr>
              <w:t>Representation</w:t>
            </w:r>
            <w:proofErr w:type="spellEnd"/>
          </w:p>
        </w:tc>
        <w:tc>
          <w:tcPr>
            <w:tcW w:w="251" w:type="pct"/>
            <w:tcBorders>
              <w:top w:val="nil"/>
              <w:left w:val="nil"/>
              <w:bottom w:val="nil"/>
              <w:right w:val="nil"/>
            </w:tcBorders>
            <w:shd w:val="clear" w:color="auto" w:fill="auto"/>
            <w:noWrap/>
            <w:vAlign w:val="bottom"/>
            <w:hideMark/>
          </w:tcPr>
          <w:p w14:paraId="59D7800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-0.17</w:t>
            </w:r>
          </w:p>
        </w:tc>
        <w:tc>
          <w:tcPr>
            <w:tcW w:w="251" w:type="pct"/>
            <w:tcBorders>
              <w:top w:val="nil"/>
              <w:left w:val="nil"/>
              <w:bottom w:val="nil"/>
              <w:right w:val="nil"/>
            </w:tcBorders>
            <w:shd w:val="clear" w:color="auto" w:fill="auto"/>
            <w:noWrap/>
            <w:vAlign w:val="bottom"/>
            <w:hideMark/>
          </w:tcPr>
          <w:p w14:paraId="3B575E4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51" w:type="pct"/>
            <w:tcBorders>
              <w:top w:val="nil"/>
              <w:left w:val="nil"/>
              <w:bottom w:val="nil"/>
              <w:right w:val="nil"/>
            </w:tcBorders>
            <w:shd w:val="clear" w:color="auto" w:fill="auto"/>
            <w:noWrap/>
            <w:vAlign w:val="bottom"/>
            <w:hideMark/>
          </w:tcPr>
          <w:p w14:paraId="21C91D3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8.2</w:t>
            </w:r>
          </w:p>
        </w:tc>
        <w:tc>
          <w:tcPr>
            <w:tcW w:w="214" w:type="pct"/>
            <w:tcBorders>
              <w:top w:val="nil"/>
              <w:left w:val="nil"/>
              <w:bottom w:val="nil"/>
              <w:right w:val="nil"/>
            </w:tcBorders>
            <w:shd w:val="clear" w:color="auto" w:fill="auto"/>
            <w:noWrap/>
            <w:vAlign w:val="bottom"/>
            <w:hideMark/>
          </w:tcPr>
          <w:p w14:paraId="3B739DA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-0.16</w:t>
            </w:r>
          </w:p>
        </w:tc>
        <w:tc>
          <w:tcPr>
            <w:tcW w:w="214" w:type="pct"/>
            <w:tcBorders>
              <w:top w:val="nil"/>
              <w:left w:val="nil"/>
              <w:bottom w:val="nil"/>
              <w:right w:val="nil"/>
            </w:tcBorders>
            <w:shd w:val="clear" w:color="auto" w:fill="auto"/>
            <w:noWrap/>
            <w:vAlign w:val="bottom"/>
            <w:hideMark/>
          </w:tcPr>
          <w:p w14:paraId="5D72F59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14" w:type="pct"/>
            <w:tcBorders>
              <w:top w:val="nil"/>
              <w:left w:val="nil"/>
              <w:bottom w:val="nil"/>
              <w:right w:val="nil"/>
            </w:tcBorders>
            <w:shd w:val="clear" w:color="auto" w:fill="auto"/>
            <w:noWrap/>
            <w:vAlign w:val="bottom"/>
            <w:hideMark/>
          </w:tcPr>
          <w:p w14:paraId="1E4576D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11.5</w:t>
            </w:r>
          </w:p>
        </w:tc>
        <w:tc>
          <w:tcPr>
            <w:tcW w:w="202" w:type="pct"/>
            <w:tcBorders>
              <w:top w:val="nil"/>
              <w:left w:val="nil"/>
              <w:bottom w:val="nil"/>
              <w:right w:val="nil"/>
            </w:tcBorders>
            <w:shd w:val="clear" w:color="auto" w:fill="auto"/>
            <w:noWrap/>
            <w:vAlign w:val="bottom"/>
            <w:hideMark/>
          </w:tcPr>
          <w:p w14:paraId="69ED7BD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-0.18</w:t>
            </w:r>
          </w:p>
        </w:tc>
        <w:tc>
          <w:tcPr>
            <w:tcW w:w="202" w:type="pct"/>
            <w:tcBorders>
              <w:top w:val="nil"/>
              <w:left w:val="nil"/>
              <w:bottom w:val="nil"/>
              <w:right w:val="nil"/>
            </w:tcBorders>
            <w:shd w:val="clear" w:color="auto" w:fill="auto"/>
            <w:noWrap/>
            <w:vAlign w:val="bottom"/>
            <w:hideMark/>
          </w:tcPr>
          <w:p w14:paraId="56B4972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6916DDB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4.7</w:t>
            </w:r>
          </w:p>
        </w:tc>
        <w:tc>
          <w:tcPr>
            <w:tcW w:w="202" w:type="pct"/>
            <w:tcBorders>
              <w:top w:val="nil"/>
              <w:left w:val="nil"/>
              <w:bottom w:val="nil"/>
              <w:right w:val="nil"/>
            </w:tcBorders>
            <w:shd w:val="clear" w:color="auto" w:fill="auto"/>
            <w:noWrap/>
            <w:vAlign w:val="bottom"/>
            <w:hideMark/>
          </w:tcPr>
          <w:p w14:paraId="2D45E5E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-0.16</w:t>
            </w:r>
          </w:p>
        </w:tc>
        <w:tc>
          <w:tcPr>
            <w:tcW w:w="202" w:type="pct"/>
            <w:tcBorders>
              <w:top w:val="nil"/>
              <w:left w:val="nil"/>
              <w:bottom w:val="nil"/>
              <w:right w:val="nil"/>
            </w:tcBorders>
            <w:shd w:val="clear" w:color="auto" w:fill="auto"/>
            <w:noWrap/>
            <w:vAlign w:val="bottom"/>
            <w:hideMark/>
          </w:tcPr>
          <w:p w14:paraId="6D913F2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7831C25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11.5</w:t>
            </w:r>
          </w:p>
        </w:tc>
        <w:tc>
          <w:tcPr>
            <w:tcW w:w="180" w:type="pct"/>
            <w:tcBorders>
              <w:top w:val="nil"/>
              <w:left w:val="nil"/>
              <w:bottom w:val="nil"/>
              <w:right w:val="nil"/>
            </w:tcBorders>
            <w:shd w:val="clear" w:color="auto" w:fill="auto"/>
            <w:noWrap/>
            <w:vAlign w:val="bottom"/>
            <w:hideMark/>
          </w:tcPr>
          <w:p w14:paraId="27FA775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-0.14</w:t>
            </w:r>
          </w:p>
        </w:tc>
        <w:tc>
          <w:tcPr>
            <w:tcW w:w="180" w:type="pct"/>
            <w:tcBorders>
              <w:top w:val="nil"/>
              <w:left w:val="nil"/>
              <w:bottom w:val="nil"/>
              <w:right w:val="nil"/>
            </w:tcBorders>
            <w:shd w:val="clear" w:color="auto" w:fill="auto"/>
            <w:noWrap/>
            <w:vAlign w:val="bottom"/>
            <w:hideMark/>
          </w:tcPr>
          <w:p w14:paraId="4EC089A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4B6D0DE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-0.14</w:t>
            </w:r>
          </w:p>
        </w:tc>
        <w:tc>
          <w:tcPr>
            <w:tcW w:w="180" w:type="pct"/>
            <w:tcBorders>
              <w:top w:val="nil"/>
              <w:left w:val="nil"/>
              <w:bottom w:val="nil"/>
              <w:right w:val="nil"/>
            </w:tcBorders>
            <w:shd w:val="clear" w:color="auto" w:fill="auto"/>
            <w:noWrap/>
            <w:vAlign w:val="bottom"/>
            <w:hideMark/>
          </w:tcPr>
          <w:p w14:paraId="31BC238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19ABB12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-0.17</w:t>
            </w:r>
          </w:p>
        </w:tc>
        <w:tc>
          <w:tcPr>
            <w:tcW w:w="180" w:type="pct"/>
            <w:tcBorders>
              <w:top w:val="nil"/>
              <w:left w:val="nil"/>
              <w:bottom w:val="nil"/>
              <w:right w:val="nil"/>
            </w:tcBorders>
            <w:shd w:val="clear" w:color="auto" w:fill="auto"/>
            <w:noWrap/>
            <w:vAlign w:val="bottom"/>
            <w:hideMark/>
          </w:tcPr>
          <w:p w14:paraId="6AB73CF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78" w:type="pct"/>
            <w:gridSpan w:val="2"/>
            <w:tcBorders>
              <w:top w:val="nil"/>
              <w:left w:val="nil"/>
              <w:bottom w:val="nil"/>
              <w:right w:val="nil"/>
            </w:tcBorders>
            <w:shd w:val="clear" w:color="auto" w:fill="auto"/>
            <w:noWrap/>
            <w:vAlign w:val="bottom"/>
            <w:hideMark/>
          </w:tcPr>
          <w:p w14:paraId="12A9D05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-0.17</w:t>
            </w:r>
          </w:p>
        </w:tc>
        <w:tc>
          <w:tcPr>
            <w:tcW w:w="176" w:type="pct"/>
            <w:tcBorders>
              <w:top w:val="nil"/>
              <w:left w:val="nil"/>
              <w:bottom w:val="nil"/>
              <w:right w:val="nil"/>
            </w:tcBorders>
            <w:shd w:val="clear" w:color="auto" w:fill="auto"/>
            <w:noWrap/>
            <w:vAlign w:val="bottom"/>
            <w:hideMark/>
          </w:tcPr>
          <w:p w14:paraId="17AAEEA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r>
      <w:tr w:rsidR="001E7F4B" w:rsidRPr="001E7F4B" w14:paraId="18822535" w14:textId="77777777" w:rsidTr="00175397">
        <w:trPr>
          <w:trHeight w:val="180"/>
        </w:trPr>
        <w:tc>
          <w:tcPr>
            <w:tcW w:w="100" w:type="pct"/>
            <w:tcBorders>
              <w:top w:val="nil"/>
              <w:left w:val="nil"/>
              <w:bottom w:val="single" w:sz="4" w:space="0" w:color="auto"/>
              <w:right w:val="nil"/>
            </w:tcBorders>
            <w:shd w:val="clear" w:color="auto" w:fill="auto"/>
            <w:noWrap/>
            <w:vAlign w:val="bottom"/>
            <w:hideMark/>
          </w:tcPr>
          <w:p w14:paraId="4A225FA2"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859" w:type="pct"/>
            <w:tcBorders>
              <w:top w:val="nil"/>
              <w:left w:val="nil"/>
              <w:bottom w:val="single" w:sz="4" w:space="0" w:color="auto"/>
              <w:right w:val="nil"/>
            </w:tcBorders>
            <w:shd w:val="clear" w:color="auto" w:fill="auto"/>
            <w:noWrap/>
            <w:vAlign w:val="bottom"/>
            <w:hideMark/>
          </w:tcPr>
          <w:p w14:paraId="23BB9A2D"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Control variables (1=yes)</w:t>
            </w:r>
          </w:p>
        </w:tc>
        <w:tc>
          <w:tcPr>
            <w:tcW w:w="251" w:type="pct"/>
            <w:tcBorders>
              <w:top w:val="nil"/>
              <w:left w:val="nil"/>
              <w:bottom w:val="single" w:sz="4" w:space="0" w:color="auto"/>
              <w:right w:val="nil"/>
            </w:tcBorders>
            <w:shd w:val="clear" w:color="auto" w:fill="auto"/>
            <w:noWrap/>
            <w:vAlign w:val="bottom"/>
            <w:hideMark/>
          </w:tcPr>
          <w:p w14:paraId="6F167F6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51" w:type="pct"/>
            <w:tcBorders>
              <w:top w:val="nil"/>
              <w:left w:val="nil"/>
              <w:bottom w:val="single" w:sz="4" w:space="0" w:color="auto"/>
              <w:right w:val="nil"/>
            </w:tcBorders>
            <w:shd w:val="clear" w:color="auto" w:fill="auto"/>
            <w:noWrap/>
            <w:vAlign w:val="bottom"/>
            <w:hideMark/>
          </w:tcPr>
          <w:p w14:paraId="4D2237B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51" w:type="pct"/>
            <w:tcBorders>
              <w:top w:val="nil"/>
              <w:left w:val="nil"/>
              <w:bottom w:val="single" w:sz="4" w:space="0" w:color="auto"/>
              <w:right w:val="nil"/>
            </w:tcBorders>
            <w:shd w:val="clear" w:color="auto" w:fill="auto"/>
            <w:noWrap/>
            <w:vAlign w:val="bottom"/>
            <w:hideMark/>
          </w:tcPr>
          <w:p w14:paraId="34C0EC7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8.8</w:t>
            </w:r>
          </w:p>
        </w:tc>
        <w:tc>
          <w:tcPr>
            <w:tcW w:w="214" w:type="pct"/>
            <w:tcBorders>
              <w:top w:val="nil"/>
              <w:left w:val="nil"/>
              <w:bottom w:val="single" w:sz="4" w:space="0" w:color="auto"/>
              <w:right w:val="nil"/>
            </w:tcBorders>
            <w:shd w:val="clear" w:color="auto" w:fill="auto"/>
            <w:noWrap/>
            <w:vAlign w:val="bottom"/>
            <w:hideMark/>
          </w:tcPr>
          <w:p w14:paraId="683C111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14" w:type="pct"/>
            <w:tcBorders>
              <w:top w:val="nil"/>
              <w:left w:val="nil"/>
              <w:bottom w:val="single" w:sz="4" w:space="0" w:color="auto"/>
              <w:right w:val="nil"/>
            </w:tcBorders>
            <w:shd w:val="clear" w:color="auto" w:fill="auto"/>
            <w:noWrap/>
            <w:vAlign w:val="bottom"/>
            <w:hideMark/>
          </w:tcPr>
          <w:p w14:paraId="63681E8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14" w:type="pct"/>
            <w:tcBorders>
              <w:top w:val="nil"/>
              <w:left w:val="nil"/>
              <w:bottom w:val="single" w:sz="4" w:space="0" w:color="auto"/>
              <w:right w:val="nil"/>
            </w:tcBorders>
            <w:shd w:val="clear" w:color="auto" w:fill="auto"/>
            <w:noWrap/>
            <w:vAlign w:val="bottom"/>
            <w:hideMark/>
          </w:tcPr>
          <w:p w14:paraId="2C68215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14.0</w:t>
            </w:r>
          </w:p>
        </w:tc>
        <w:tc>
          <w:tcPr>
            <w:tcW w:w="202" w:type="pct"/>
            <w:tcBorders>
              <w:top w:val="nil"/>
              <w:left w:val="nil"/>
              <w:bottom w:val="single" w:sz="4" w:space="0" w:color="auto"/>
              <w:right w:val="nil"/>
            </w:tcBorders>
            <w:shd w:val="clear" w:color="auto" w:fill="auto"/>
            <w:noWrap/>
            <w:vAlign w:val="bottom"/>
            <w:hideMark/>
          </w:tcPr>
          <w:p w14:paraId="31D31F6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single" w:sz="4" w:space="0" w:color="auto"/>
              <w:right w:val="nil"/>
            </w:tcBorders>
            <w:shd w:val="clear" w:color="auto" w:fill="auto"/>
            <w:noWrap/>
            <w:vAlign w:val="bottom"/>
            <w:hideMark/>
          </w:tcPr>
          <w:p w14:paraId="0B69943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single" w:sz="4" w:space="0" w:color="auto"/>
              <w:right w:val="nil"/>
            </w:tcBorders>
            <w:shd w:val="clear" w:color="auto" w:fill="auto"/>
            <w:noWrap/>
            <w:vAlign w:val="bottom"/>
            <w:hideMark/>
          </w:tcPr>
          <w:p w14:paraId="6C686A0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3.1</w:t>
            </w:r>
          </w:p>
        </w:tc>
        <w:tc>
          <w:tcPr>
            <w:tcW w:w="202" w:type="pct"/>
            <w:tcBorders>
              <w:top w:val="nil"/>
              <w:left w:val="nil"/>
              <w:bottom w:val="single" w:sz="4" w:space="0" w:color="auto"/>
              <w:right w:val="nil"/>
            </w:tcBorders>
            <w:shd w:val="clear" w:color="auto" w:fill="auto"/>
            <w:noWrap/>
            <w:vAlign w:val="bottom"/>
            <w:hideMark/>
          </w:tcPr>
          <w:p w14:paraId="7CB8A37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02" w:type="pct"/>
            <w:tcBorders>
              <w:top w:val="nil"/>
              <w:left w:val="nil"/>
              <w:bottom w:val="single" w:sz="4" w:space="0" w:color="auto"/>
              <w:right w:val="nil"/>
            </w:tcBorders>
            <w:shd w:val="clear" w:color="auto" w:fill="auto"/>
            <w:noWrap/>
            <w:vAlign w:val="bottom"/>
            <w:hideMark/>
          </w:tcPr>
          <w:p w14:paraId="5265433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single" w:sz="4" w:space="0" w:color="auto"/>
              <w:right w:val="nil"/>
            </w:tcBorders>
            <w:shd w:val="clear" w:color="auto" w:fill="auto"/>
            <w:noWrap/>
            <w:vAlign w:val="bottom"/>
            <w:hideMark/>
          </w:tcPr>
          <w:p w14:paraId="11D137A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14.0</w:t>
            </w:r>
          </w:p>
        </w:tc>
        <w:tc>
          <w:tcPr>
            <w:tcW w:w="180" w:type="pct"/>
            <w:tcBorders>
              <w:top w:val="nil"/>
              <w:left w:val="nil"/>
              <w:bottom w:val="single" w:sz="4" w:space="0" w:color="auto"/>
              <w:right w:val="nil"/>
            </w:tcBorders>
            <w:shd w:val="clear" w:color="auto" w:fill="auto"/>
            <w:noWrap/>
            <w:vAlign w:val="bottom"/>
            <w:hideMark/>
          </w:tcPr>
          <w:p w14:paraId="224FE55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80" w:type="pct"/>
            <w:tcBorders>
              <w:top w:val="nil"/>
              <w:left w:val="nil"/>
              <w:bottom w:val="single" w:sz="4" w:space="0" w:color="auto"/>
              <w:right w:val="nil"/>
            </w:tcBorders>
            <w:shd w:val="clear" w:color="auto" w:fill="auto"/>
            <w:noWrap/>
            <w:vAlign w:val="bottom"/>
            <w:hideMark/>
          </w:tcPr>
          <w:p w14:paraId="6E1F24B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single" w:sz="4" w:space="0" w:color="auto"/>
              <w:right w:val="nil"/>
            </w:tcBorders>
            <w:shd w:val="clear" w:color="auto" w:fill="auto"/>
            <w:noWrap/>
            <w:vAlign w:val="bottom"/>
            <w:hideMark/>
          </w:tcPr>
          <w:p w14:paraId="3BD1151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80" w:type="pct"/>
            <w:tcBorders>
              <w:top w:val="nil"/>
              <w:left w:val="nil"/>
              <w:bottom w:val="single" w:sz="4" w:space="0" w:color="auto"/>
              <w:right w:val="nil"/>
            </w:tcBorders>
            <w:shd w:val="clear" w:color="auto" w:fill="auto"/>
            <w:noWrap/>
            <w:vAlign w:val="bottom"/>
            <w:hideMark/>
          </w:tcPr>
          <w:p w14:paraId="5F23EB0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single" w:sz="4" w:space="0" w:color="auto"/>
              <w:right w:val="nil"/>
            </w:tcBorders>
            <w:shd w:val="clear" w:color="auto" w:fill="auto"/>
            <w:noWrap/>
            <w:vAlign w:val="bottom"/>
            <w:hideMark/>
          </w:tcPr>
          <w:p w14:paraId="7FFD32A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single" w:sz="4" w:space="0" w:color="auto"/>
              <w:right w:val="nil"/>
            </w:tcBorders>
            <w:shd w:val="clear" w:color="auto" w:fill="auto"/>
            <w:noWrap/>
            <w:vAlign w:val="bottom"/>
            <w:hideMark/>
          </w:tcPr>
          <w:p w14:paraId="2F8E18B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78" w:type="pct"/>
            <w:gridSpan w:val="2"/>
            <w:tcBorders>
              <w:top w:val="nil"/>
              <w:left w:val="nil"/>
              <w:bottom w:val="single" w:sz="4" w:space="0" w:color="auto"/>
              <w:right w:val="nil"/>
            </w:tcBorders>
            <w:shd w:val="clear" w:color="auto" w:fill="auto"/>
            <w:noWrap/>
            <w:vAlign w:val="bottom"/>
            <w:hideMark/>
          </w:tcPr>
          <w:p w14:paraId="79565C9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76" w:type="pct"/>
            <w:tcBorders>
              <w:top w:val="nil"/>
              <w:left w:val="nil"/>
              <w:bottom w:val="single" w:sz="4" w:space="0" w:color="auto"/>
              <w:right w:val="nil"/>
            </w:tcBorders>
            <w:shd w:val="clear" w:color="auto" w:fill="auto"/>
            <w:noWrap/>
            <w:vAlign w:val="bottom"/>
            <w:hideMark/>
          </w:tcPr>
          <w:p w14:paraId="012C388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r>
      <w:tr w:rsidR="00A953C5" w:rsidRPr="001E7F4B" w14:paraId="12B6A92C" w14:textId="77777777" w:rsidTr="00175397">
        <w:trPr>
          <w:trHeight w:val="180"/>
        </w:trPr>
        <w:tc>
          <w:tcPr>
            <w:tcW w:w="960" w:type="pct"/>
            <w:gridSpan w:val="2"/>
            <w:tcBorders>
              <w:top w:val="nil"/>
              <w:left w:val="nil"/>
              <w:bottom w:val="nil"/>
              <w:right w:val="nil"/>
            </w:tcBorders>
            <w:shd w:val="clear" w:color="auto" w:fill="auto"/>
            <w:noWrap/>
            <w:vAlign w:val="bottom"/>
            <w:hideMark/>
          </w:tcPr>
          <w:p w14:paraId="53DA2DA2" w14:textId="0DCC0201" w:rsidR="001E7F4B" w:rsidRPr="001E7F4B" w:rsidRDefault="001E7F4B" w:rsidP="001E7F4B">
            <w:pPr>
              <w:spacing w:line="240" w:lineRule="auto"/>
              <w:ind w:firstLine="0"/>
              <w:jc w:val="left"/>
              <w:rPr>
                <w:rFonts w:ascii="Calibri Light" w:eastAsia="Times New Roman" w:hAnsi="Calibri Light" w:cs="Calibri Light"/>
                <w:b/>
                <w:sz w:val="14"/>
                <w:szCs w:val="14"/>
                <w:lang w:val="nl-NL" w:eastAsia="nl-NL"/>
              </w:rPr>
            </w:pPr>
            <w:proofErr w:type="spellStart"/>
            <w:r w:rsidRPr="001E7F4B">
              <w:rPr>
                <w:rFonts w:ascii="Calibri Light" w:eastAsia="Times New Roman" w:hAnsi="Calibri Light" w:cs="Calibri Light"/>
                <w:b/>
                <w:sz w:val="14"/>
                <w:szCs w:val="14"/>
                <w:lang w:val="nl-NL" w:eastAsia="nl-NL"/>
              </w:rPr>
              <w:t>Electiontype</w:t>
            </w:r>
            <w:proofErr w:type="spellEnd"/>
            <w:r w:rsidR="00DE407E">
              <w:rPr>
                <w:rFonts w:ascii="Calibri Light" w:eastAsia="Times New Roman" w:hAnsi="Calibri Light" w:cs="Calibri Light"/>
                <w:b/>
                <w:sz w:val="14"/>
                <w:szCs w:val="14"/>
                <w:lang w:val="nl-NL" w:eastAsia="nl-NL"/>
              </w:rPr>
              <w:t xml:space="preserve"> (N=70)</w:t>
            </w:r>
          </w:p>
        </w:tc>
        <w:tc>
          <w:tcPr>
            <w:tcW w:w="251" w:type="pct"/>
            <w:tcBorders>
              <w:top w:val="nil"/>
              <w:left w:val="nil"/>
              <w:bottom w:val="nil"/>
              <w:right w:val="nil"/>
            </w:tcBorders>
            <w:shd w:val="clear" w:color="auto" w:fill="auto"/>
            <w:noWrap/>
            <w:vAlign w:val="bottom"/>
            <w:hideMark/>
          </w:tcPr>
          <w:p w14:paraId="74157AD9"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p>
        </w:tc>
        <w:tc>
          <w:tcPr>
            <w:tcW w:w="251" w:type="pct"/>
            <w:tcBorders>
              <w:top w:val="nil"/>
              <w:left w:val="nil"/>
              <w:bottom w:val="nil"/>
              <w:right w:val="nil"/>
            </w:tcBorders>
            <w:shd w:val="clear" w:color="auto" w:fill="auto"/>
            <w:noWrap/>
            <w:vAlign w:val="bottom"/>
            <w:hideMark/>
          </w:tcPr>
          <w:p w14:paraId="7716DB01"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51" w:type="pct"/>
            <w:tcBorders>
              <w:top w:val="nil"/>
              <w:left w:val="nil"/>
              <w:bottom w:val="nil"/>
              <w:right w:val="nil"/>
            </w:tcBorders>
            <w:shd w:val="clear" w:color="auto" w:fill="auto"/>
            <w:noWrap/>
            <w:vAlign w:val="bottom"/>
            <w:hideMark/>
          </w:tcPr>
          <w:p w14:paraId="42DC9F16"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bottom"/>
            <w:hideMark/>
          </w:tcPr>
          <w:p w14:paraId="24CFF439"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bottom"/>
            <w:hideMark/>
          </w:tcPr>
          <w:p w14:paraId="58D8F164"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bottom"/>
            <w:hideMark/>
          </w:tcPr>
          <w:p w14:paraId="15B17C7F"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5501CE94"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415EF7AE"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7350A7F9"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7848EC85"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20A6AE44"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35783B99"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60932EB4"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09738C3B"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30D768EF"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52E166D3"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2C3289DD"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29DFBBA1"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8" w:type="pct"/>
            <w:gridSpan w:val="2"/>
            <w:tcBorders>
              <w:top w:val="nil"/>
              <w:left w:val="nil"/>
              <w:bottom w:val="nil"/>
              <w:right w:val="nil"/>
            </w:tcBorders>
            <w:shd w:val="clear" w:color="auto" w:fill="auto"/>
            <w:noWrap/>
            <w:vAlign w:val="bottom"/>
            <w:hideMark/>
          </w:tcPr>
          <w:p w14:paraId="072DC8E3"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6" w:type="pct"/>
            <w:tcBorders>
              <w:top w:val="nil"/>
              <w:left w:val="nil"/>
              <w:bottom w:val="nil"/>
              <w:right w:val="nil"/>
            </w:tcBorders>
            <w:shd w:val="clear" w:color="auto" w:fill="auto"/>
            <w:noWrap/>
            <w:vAlign w:val="bottom"/>
            <w:hideMark/>
          </w:tcPr>
          <w:p w14:paraId="02806531" w14:textId="77777777" w:rsidR="001E7F4B" w:rsidRPr="001E7F4B" w:rsidRDefault="001E7F4B" w:rsidP="001E7F4B">
            <w:pPr>
              <w:spacing w:line="240" w:lineRule="auto"/>
              <w:ind w:firstLine="0"/>
              <w:jc w:val="center"/>
              <w:rPr>
                <w:rFonts w:eastAsia="Times New Roman"/>
                <w:sz w:val="20"/>
                <w:szCs w:val="20"/>
                <w:lang w:val="nl-NL" w:eastAsia="nl-NL"/>
              </w:rPr>
            </w:pPr>
          </w:p>
        </w:tc>
      </w:tr>
      <w:tr w:rsidR="001E7F4B" w:rsidRPr="001E7F4B" w14:paraId="7EC71E5B" w14:textId="77777777" w:rsidTr="00175397">
        <w:trPr>
          <w:trHeight w:val="180"/>
        </w:trPr>
        <w:tc>
          <w:tcPr>
            <w:tcW w:w="100" w:type="pct"/>
            <w:tcBorders>
              <w:top w:val="nil"/>
              <w:left w:val="nil"/>
              <w:bottom w:val="nil"/>
              <w:right w:val="nil"/>
            </w:tcBorders>
            <w:shd w:val="clear" w:color="auto" w:fill="auto"/>
            <w:noWrap/>
            <w:vAlign w:val="bottom"/>
            <w:hideMark/>
          </w:tcPr>
          <w:p w14:paraId="0484C273"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859" w:type="pct"/>
            <w:tcBorders>
              <w:top w:val="nil"/>
              <w:left w:val="nil"/>
              <w:bottom w:val="nil"/>
              <w:right w:val="nil"/>
            </w:tcBorders>
            <w:shd w:val="clear" w:color="auto" w:fill="auto"/>
            <w:noWrap/>
            <w:vAlign w:val="bottom"/>
            <w:hideMark/>
          </w:tcPr>
          <w:p w14:paraId="74246880"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Constant (1. General </w:t>
            </w:r>
            <w:proofErr w:type="spellStart"/>
            <w:r w:rsidRPr="001E7F4B">
              <w:rPr>
                <w:rFonts w:ascii="Calibri Light" w:eastAsia="Times New Roman" w:hAnsi="Calibri Light" w:cs="Calibri Light"/>
                <w:sz w:val="14"/>
                <w:szCs w:val="14"/>
                <w:lang w:val="nl-NL" w:eastAsia="nl-NL"/>
              </w:rPr>
              <w:t>election</w:t>
            </w:r>
            <w:proofErr w:type="spellEnd"/>
            <w:r w:rsidRPr="001E7F4B">
              <w:rPr>
                <w:rFonts w:ascii="Calibri Light" w:eastAsia="Times New Roman" w:hAnsi="Calibri Light" w:cs="Calibri Light"/>
                <w:sz w:val="14"/>
                <w:szCs w:val="14"/>
                <w:lang w:val="nl-NL" w:eastAsia="nl-NL"/>
              </w:rPr>
              <w:t>)</w:t>
            </w:r>
          </w:p>
        </w:tc>
        <w:tc>
          <w:tcPr>
            <w:tcW w:w="251" w:type="pct"/>
            <w:tcBorders>
              <w:top w:val="nil"/>
              <w:left w:val="nil"/>
              <w:bottom w:val="nil"/>
              <w:right w:val="nil"/>
            </w:tcBorders>
            <w:shd w:val="clear" w:color="auto" w:fill="auto"/>
            <w:noWrap/>
            <w:vAlign w:val="bottom"/>
            <w:hideMark/>
          </w:tcPr>
          <w:p w14:paraId="33C9F59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0.00</w:t>
            </w:r>
          </w:p>
        </w:tc>
        <w:tc>
          <w:tcPr>
            <w:tcW w:w="251" w:type="pct"/>
            <w:tcBorders>
              <w:top w:val="nil"/>
              <w:left w:val="nil"/>
              <w:bottom w:val="nil"/>
              <w:right w:val="nil"/>
            </w:tcBorders>
            <w:shd w:val="clear" w:color="auto" w:fill="auto"/>
            <w:noWrap/>
            <w:vAlign w:val="bottom"/>
            <w:hideMark/>
          </w:tcPr>
          <w:p w14:paraId="65DF0B0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nil"/>
              <w:right w:val="nil"/>
            </w:tcBorders>
            <w:shd w:val="clear" w:color="auto" w:fill="auto"/>
            <w:noWrap/>
            <w:vAlign w:val="bottom"/>
            <w:hideMark/>
          </w:tcPr>
          <w:p w14:paraId="38B5EFD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13.8</w:t>
            </w:r>
          </w:p>
        </w:tc>
        <w:tc>
          <w:tcPr>
            <w:tcW w:w="214" w:type="pct"/>
            <w:tcBorders>
              <w:top w:val="nil"/>
              <w:left w:val="nil"/>
              <w:bottom w:val="nil"/>
              <w:right w:val="nil"/>
            </w:tcBorders>
            <w:shd w:val="clear" w:color="auto" w:fill="auto"/>
            <w:noWrap/>
            <w:vAlign w:val="bottom"/>
            <w:hideMark/>
          </w:tcPr>
          <w:p w14:paraId="36BEFA1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14" w:type="pct"/>
            <w:tcBorders>
              <w:top w:val="nil"/>
              <w:left w:val="nil"/>
              <w:bottom w:val="nil"/>
              <w:right w:val="nil"/>
            </w:tcBorders>
            <w:shd w:val="clear" w:color="auto" w:fill="auto"/>
            <w:noWrap/>
            <w:vAlign w:val="bottom"/>
            <w:hideMark/>
          </w:tcPr>
          <w:p w14:paraId="578C851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14" w:type="pct"/>
            <w:tcBorders>
              <w:top w:val="nil"/>
              <w:left w:val="nil"/>
              <w:bottom w:val="nil"/>
              <w:right w:val="nil"/>
            </w:tcBorders>
            <w:shd w:val="clear" w:color="auto" w:fill="auto"/>
            <w:noWrap/>
            <w:vAlign w:val="bottom"/>
            <w:hideMark/>
          </w:tcPr>
          <w:p w14:paraId="44DB9E0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19.3</w:t>
            </w:r>
          </w:p>
        </w:tc>
        <w:tc>
          <w:tcPr>
            <w:tcW w:w="202" w:type="pct"/>
            <w:tcBorders>
              <w:top w:val="nil"/>
              <w:left w:val="nil"/>
              <w:bottom w:val="nil"/>
              <w:right w:val="nil"/>
            </w:tcBorders>
            <w:shd w:val="clear" w:color="auto" w:fill="auto"/>
            <w:noWrap/>
            <w:vAlign w:val="bottom"/>
            <w:hideMark/>
          </w:tcPr>
          <w:p w14:paraId="384B1D8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202" w:type="pct"/>
            <w:tcBorders>
              <w:top w:val="nil"/>
              <w:left w:val="nil"/>
              <w:bottom w:val="nil"/>
              <w:right w:val="nil"/>
            </w:tcBorders>
            <w:shd w:val="clear" w:color="auto" w:fill="auto"/>
            <w:noWrap/>
            <w:vAlign w:val="bottom"/>
            <w:hideMark/>
          </w:tcPr>
          <w:p w14:paraId="34B7D45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202" w:type="pct"/>
            <w:tcBorders>
              <w:top w:val="nil"/>
              <w:left w:val="nil"/>
              <w:bottom w:val="nil"/>
              <w:right w:val="nil"/>
            </w:tcBorders>
            <w:shd w:val="clear" w:color="auto" w:fill="auto"/>
            <w:noWrap/>
            <w:vAlign w:val="bottom"/>
            <w:hideMark/>
          </w:tcPr>
          <w:p w14:paraId="0B5954A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1.5</w:t>
            </w:r>
          </w:p>
        </w:tc>
        <w:tc>
          <w:tcPr>
            <w:tcW w:w="202" w:type="pct"/>
            <w:tcBorders>
              <w:top w:val="nil"/>
              <w:left w:val="nil"/>
              <w:bottom w:val="nil"/>
              <w:right w:val="nil"/>
            </w:tcBorders>
            <w:shd w:val="clear" w:color="auto" w:fill="auto"/>
            <w:noWrap/>
            <w:vAlign w:val="bottom"/>
            <w:hideMark/>
          </w:tcPr>
          <w:p w14:paraId="7D11AF6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02" w:type="pct"/>
            <w:tcBorders>
              <w:top w:val="nil"/>
              <w:left w:val="nil"/>
              <w:bottom w:val="nil"/>
              <w:right w:val="nil"/>
            </w:tcBorders>
            <w:shd w:val="clear" w:color="auto" w:fill="auto"/>
            <w:noWrap/>
            <w:vAlign w:val="bottom"/>
            <w:hideMark/>
          </w:tcPr>
          <w:p w14:paraId="2A841F9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29BC13C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19.3</w:t>
            </w:r>
          </w:p>
        </w:tc>
        <w:tc>
          <w:tcPr>
            <w:tcW w:w="180" w:type="pct"/>
            <w:tcBorders>
              <w:top w:val="nil"/>
              <w:left w:val="nil"/>
              <w:bottom w:val="nil"/>
              <w:right w:val="nil"/>
            </w:tcBorders>
            <w:shd w:val="clear" w:color="auto" w:fill="auto"/>
            <w:noWrap/>
            <w:vAlign w:val="bottom"/>
            <w:hideMark/>
          </w:tcPr>
          <w:p w14:paraId="2F4ECCA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0.00</w:t>
            </w:r>
          </w:p>
        </w:tc>
        <w:tc>
          <w:tcPr>
            <w:tcW w:w="180" w:type="pct"/>
            <w:tcBorders>
              <w:top w:val="nil"/>
              <w:left w:val="nil"/>
              <w:bottom w:val="nil"/>
              <w:right w:val="nil"/>
            </w:tcBorders>
            <w:shd w:val="clear" w:color="auto" w:fill="auto"/>
            <w:noWrap/>
            <w:vAlign w:val="bottom"/>
            <w:hideMark/>
          </w:tcPr>
          <w:p w14:paraId="7D0DC79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14AF743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0.00</w:t>
            </w:r>
          </w:p>
        </w:tc>
        <w:tc>
          <w:tcPr>
            <w:tcW w:w="180" w:type="pct"/>
            <w:tcBorders>
              <w:top w:val="nil"/>
              <w:left w:val="nil"/>
              <w:bottom w:val="nil"/>
              <w:right w:val="nil"/>
            </w:tcBorders>
            <w:shd w:val="clear" w:color="auto" w:fill="auto"/>
            <w:noWrap/>
            <w:vAlign w:val="bottom"/>
            <w:hideMark/>
          </w:tcPr>
          <w:p w14:paraId="2A09C22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53698AF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80" w:type="pct"/>
            <w:tcBorders>
              <w:top w:val="nil"/>
              <w:left w:val="nil"/>
              <w:bottom w:val="nil"/>
              <w:right w:val="nil"/>
            </w:tcBorders>
            <w:shd w:val="clear" w:color="auto" w:fill="auto"/>
            <w:noWrap/>
            <w:vAlign w:val="bottom"/>
            <w:hideMark/>
          </w:tcPr>
          <w:p w14:paraId="1305D05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78" w:type="pct"/>
            <w:gridSpan w:val="2"/>
            <w:tcBorders>
              <w:top w:val="nil"/>
              <w:left w:val="nil"/>
              <w:bottom w:val="nil"/>
              <w:right w:val="nil"/>
            </w:tcBorders>
            <w:shd w:val="clear" w:color="auto" w:fill="auto"/>
            <w:noWrap/>
            <w:vAlign w:val="bottom"/>
            <w:hideMark/>
          </w:tcPr>
          <w:p w14:paraId="6115AD6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76" w:type="pct"/>
            <w:tcBorders>
              <w:top w:val="nil"/>
              <w:left w:val="nil"/>
              <w:bottom w:val="nil"/>
              <w:right w:val="nil"/>
            </w:tcBorders>
            <w:shd w:val="clear" w:color="auto" w:fill="auto"/>
            <w:noWrap/>
            <w:vAlign w:val="bottom"/>
            <w:hideMark/>
          </w:tcPr>
          <w:p w14:paraId="17AA63E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r>
      <w:tr w:rsidR="001E7F4B" w:rsidRPr="001E7F4B" w14:paraId="1FADE406" w14:textId="77777777" w:rsidTr="00175397">
        <w:trPr>
          <w:trHeight w:val="180"/>
        </w:trPr>
        <w:tc>
          <w:tcPr>
            <w:tcW w:w="100" w:type="pct"/>
            <w:tcBorders>
              <w:top w:val="nil"/>
              <w:left w:val="nil"/>
              <w:bottom w:val="nil"/>
              <w:right w:val="nil"/>
            </w:tcBorders>
            <w:shd w:val="clear" w:color="auto" w:fill="auto"/>
            <w:noWrap/>
            <w:vAlign w:val="bottom"/>
            <w:hideMark/>
          </w:tcPr>
          <w:p w14:paraId="37E484E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54CBE896"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2. </w:t>
            </w:r>
            <w:proofErr w:type="spellStart"/>
            <w:r w:rsidRPr="001E7F4B">
              <w:rPr>
                <w:rFonts w:ascii="Calibri Light" w:eastAsia="Times New Roman" w:hAnsi="Calibri Light" w:cs="Calibri Light"/>
                <w:sz w:val="14"/>
                <w:szCs w:val="14"/>
                <w:lang w:val="nl-NL" w:eastAsia="nl-NL"/>
              </w:rPr>
              <w:t>Primary</w:t>
            </w:r>
            <w:proofErr w:type="spellEnd"/>
            <w:r w:rsidRPr="001E7F4B">
              <w:rPr>
                <w:rFonts w:ascii="Calibri Light" w:eastAsia="Times New Roman" w:hAnsi="Calibri Light" w:cs="Calibri Light"/>
                <w:sz w:val="14"/>
                <w:szCs w:val="14"/>
                <w:lang w:val="nl-NL" w:eastAsia="nl-NL"/>
              </w:rPr>
              <w:t xml:space="preserve"> </w:t>
            </w:r>
            <w:proofErr w:type="spellStart"/>
            <w:r w:rsidRPr="001E7F4B">
              <w:rPr>
                <w:rFonts w:ascii="Calibri Light" w:eastAsia="Times New Roman" w:hAnsi="Calibri Light" w:cs="Calibri Light"/>
                <w:sz w:val="14"/>
                <w:szCs w:val="14"/>
                <w:lang w:val="nl-NL" w:eastAsia="nl-NL"/>
              </w:rPr>
              <w:t>election</w:t>
            </w:r>
            <w:proofErr w:type="spellEnd"/>
          </w:p>
        </w:tc>
        <w:tc>
          <w:tcPr>
            <w:tcW w:w="251" w:type="pct"/>
            <w:tcBorders>
              <w:top w:val="nil"/>
              <w:left w:val="nil"/>
              <w:bottom w:val="nil"/>
              <w:right w:val="nil"/>
            </w:tcBorders>
            <w:shd w:val="clear" w:color="auto" w:fill="auto"/>
            <w:noWrap/>
            <w:vAlign w:val="bottom"/>
            <w:hideMark/>
          </w:tcPr>
          <w:p w14:paraId="2DA6ABB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51" w:type="pct"/>
            <w:tcBorders>
              <w:top w:val="nil"/>
              <w:left w:val="nil"/>
              <w:bottom w:val="nil"/>
              <w:right w:val="nil"/>
            </w:tcBorders>
            <w:shd w:val="clear" w:color="auto" w:fill="auto"/>
            <w:noWrap/>
            <w:vAlign w:val="bottom"/>
            <w:hideMark/>
          </w:tcPr>
          <w:p w14:paraId="6E15800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51" w:type="pct"/>
            <w:tcBorders>
              <w:top w:val="nil"/>
              <w:left w:val="nil"/>
              <w:bottom w:val="nil"/>
              <w:right w:val="nil"/>
            </w:tcBorders>
            <w:shd w:val="clear" w:color="auto" w:fill="auto"/>
            <w:noWrap/>
            <w:vAlign w:val="bottom"/>
            <w:hideMark/>
          </w:tcPr>
          <w:p w14:paraId="49DDD83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9.8</w:t>
            </w:r>
          </w:p>
        </w:tc>
        <w:tc>
          <w:tcPr>
            <w:tcW w:w="214" w:type="pct"/>
            <w:tcBorders>
              <w:top w:val="nil"/>
              <w:left w:val="nil"/>
              <w:bottom w:val="nil"/>
              <w:right w:val="nil"/>
            </w:tcBorders>
            <w:shd w:val="clear" w:color="auto" w:fill="auto"/>
            <w:noWrap/>
            <w:vAlign w:val="bottom"/>
            <w:hideMark/>
          </w:tcPr>
          <w:p w14:paraId="5EBBEAF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14" w:type="pct"/>
            <w:tcBorders>
              <w:top w:val="nil"/>
              <w:left w:val="nil"/>
              <w:bottom w:val="nil"/>
              <w:right w:val="nil"/>
            </w:tcBorders>
            <w:shd w:val="clear" w:color="auto" w:fill="auto"/>
            <w:noWrap/>
            <w:vAlign w:val="bottom"/>
            <w:hideMark/>
          </w:tcPr>
          <w:p w14:paraId="6A32597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14" w:type="pct"/>
            <w:tcBorders>
              <w:top w:val="nil"/>
              <w:left w:val="nil"/>
              <w:bottom w:val="nil"/>
              <w:right w:val="nil"/>
            </w:tcBorders>
            <w:shd w:val="clear" w:color="auto" w:fill="auto"/>
            <w:noWrap/>
            <w:vAlign w:val="bottom"/>
            <w:hideMark/>
          </w:tcPr>
          <w:p w14:paraId="289F834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15.1</w:t>
            </w:r>
          </w:p>
        </w:tc>
        <w:tc>
          <w:tcPr>
            <w:tcW w:w="202" w:type="pct"/>
            <w:tcBorders>
              <w:top w:val="nil"/>
              <w:left w:val="nil"/>
              <w:bottom w:val="nil"/>
              <w:right w:val="nil"/>
            </w:tcBorders>
            <w:shd w:val="clear" w:color="auto" w:fill="auto"/>
            <w:noWrap/>
            <w:vAlign w:val="bottom"/>
            <w:hideMark/>
          </w:tcPr>
          <w:p w14:paraId="0A7CDC9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02" w:type="pct"/>
            <w:tcBorders>
              <w:top w:val="nil"/>
              <w:left w:val="nil"/>
              <w:bottom w:val="nil"/>
              <w:right w:val="nil"/>
            </w:tcBorders>
            <w:shd w:val="clear" w:color="auto" w:fill="auto"/>
            <w:noWrap/>
            <w:vAlign w:val="bottom"/>
            <w:hideMark/>
          </w:tcPr>
          <w:p w14:paraId="7328635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0.12</w:t>
            </w:r>
          </w:p>
        </w:tc>
        <w:tc>
          <w:tcPr>
            <w:tcW w:w="202" w:type="pct"/>
            <w:tcBorders>
              <w:top w:val="nil"/>
              <w:left w:val="nil"/>
              <w:bottom w:val="nil"/>
              <w:right w:val="nil"/>
            </w:tcBorders>
            <w:shd w:val="clear" w:color="auto" w:fill="auto"/>
            <w:noWrap/>
            <w:vAlign w:val="bottom"/>
            <w:hideMark/>
          </w:tcPr>
          <w:p w14:paraId="6F78583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5.4</w:t>
            </w:r>
          </w:p>
        </w:tc>
        <w:tc>
          <w:tcPr>
            <w:tcW w:w="202" w:type="pct"/>
            <w:tcBorders>
              <w:top w:val="nil"/>
              <w:left w:val="nil"/>
              <w:bottom w:val="nil"/>
              <w:right w:val="nil"/>
            </w:tcBorders>
            <w:shd w:val="clear" w:color="auto" w:fill="auto"/>
            <w:noWrap/>
            <w:vAlign w:val="bottom"/>
            <w:hideMark/>
          </w:tcPr>
          <w:p w14:paraId="76DE601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nil"/>
              <w:right w:val="nil"/>
            </w:tcBorders>
            <w:shd w:val="clear" w:color="auto" w:fill="auto"/>
            <w:noWrap/>
            <w:vAlign w:val="bottom"/>
            <w:hideMark/>
          </w:tcPr>
          <w:p w14:paraId="4C19789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02" w:type="pct"/>
            <w:tcBorders>
              <w:top w:val="nil"/>
              <w:left w:val="nil"/>
              <w:bottom w:val="nil"/>
              <w:right w:val="nil"/>
            </w:tcBorders>
            <w:shd w:val="clear" w:color="auto" w:fill="auto"/>
            <w:noWrap/>
            <w:vAlign w:val="bottom"/>
            <w:hideMark/>
          </w:tcPr>
          <w:p w14:paraId="0835480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15.1</w:t>
            </w:r>
          </w:p>
        </w:tc>
        <w:tc>
          <w:tcPr>
            <w:tcW w:w="180" w:type="pct"/>
            <w:tcBorders>
              <w:top w:val="nil"/>
              <w:left w:val="nil"/>
              <w:bottom w:val="nil"/>
              <w:right w:val="nil"/>
            </w:tcBorders>
            <w:shd w:val="clear" w:color="auto" w:fill="auto"/>
            <w:noWrap/>
            <w:vAlign w:val="bottom"/>
            <w:hideMark/>
          </w:tcPr>
          <w:p w14:paraId="7F17F27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54BE214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1D0FEE2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0730E31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7985437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087A496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0.16</w:t>
            </w:r>
          </w:p>
        </w:tc>
        <w:tc>
          <w:tcPr>
            <w:tcW w:w="178" w:type="pct"/>
            <w:gridSpan w:val="2"/>
            <w:tcBorders>
              <w:top w:val="nil"/>
              <w:left w:val="nil"/>
              <w:bottom w:val="nil"/>
              <w:right w:val="nil"/>
            </w:tcBorders>
            <w:shd w:val="clear" w:color="auto" w:fill="auto"/>
            <w:noWrap/>
            <w:vAlign w:val="bottom"/>
            <w:hideMark/>
          </w:tcPr>
          <w:p w14:paraId="565FDE1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76" w:type="pct"/>
            <w:tcBorders>
              <w:top w:val="nil"/>
              <w:left w:val="nil"/>
              <w:bottom w:val="nil"/>
              <w:right w:val="nil"/>
            </w:tcBorders>
            <w:shd w:val="clear" w:color="auto" w:fill="auto"/>
            <w:noWrap/>
            <w:vAlign w:val="bottom"/>
            <w:hideMark/>
          </w:tcPr>
          <w:p w14:paraId="36D8367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r>
      <w:tr w:rsidR="001E7F4B" w:rsidRPr="001E7F4B" w14:paraId="0AFF0D93" w14:textId="77777777" w:rsidTr="00175397">
        <w:trPr>
          <w:trHeight w:val="180"/>
        </w:trPr>
        <w:tc>
          <w:tcPr>
            <w:tcW w:w="100" w:type="pct"/>
            <w:tcBorders>
              <w:top w:val="nil"/>
              <w:left w:val="nil"/>
              <w:bottom w:val="nil"/>
              <w:right w:val="nil"/>
            </w:tcBorders>
            <w:shd w:val="clear" w:color="auto" w:fill="auto"/>
            <w:noWrap/>
            <w:vAlign w:val="bottom"/>
            <w:hideMark/>
          </w:tcPr>
          <w:p w14:paraId="6D11728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51636F4C"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3. Both or </w:t>
            </w:r>
            <w:proofErr w:type="spellStart"/>
            <w:r w:rsidRPr="001E7F4B">
              <w:rPr>
                <w:rFonts w:ascii="Calibri Light" w:eastAsia="Times New Roman" w:hAnsi="Calibri Light" w:cs="Calibri Light"/>
                <w:sz w:val="14"/>
                <w:szCs w:val="14"/>
                <w:lang w:val="nl-NL" w:eastAsia="nl-NL"/>
              </w:rPr>
              <w:t>not</w:t>
            </w:r>
            <w:proofErr w:type="spellEnd"/>
            <w:r w:rsidRPr="001E7F4B">
              <w:rPr>
                <w:rFonts w:ascii="Calibri Light" w:eastAsia="Times New Roman" w:hAnsi="Calibri Light" w:cs="Calibri Light"/>
                <w:sz w:val="14"/>
                <w:szCs w:val="14"/>
                <w:lang w:val="nl-NL" w:eastAsia="nl-NL"/>
              </w:rPr>
              <w:t xml:space="preserve"> </w:t>
            </w:r>
            <w:proofErr w:type="spellStart"/>
            <w:r w:rsidRPr="001E7F4B">
              <w:rPr>
                <w:rFonts w:ascii="Calibri Light" w:eastAsia="Times New Roman" w:hAnsi="Calibri Light" w:cs="Calibri Light"/>
                <w:sz w:val="14"/>
                <w:szCs w:val="14"/>
                <w:lang w:val="nl-NL" w:eastAsia="nl-NL"/>
              </w:rPr>
              <w:t>applicable</w:t>
            </w:r>
            <w:proofErr w:type="spellEnd"/>
          </w:p>
        </w:tc>
        <w:tc>
          <w:tcPr>
            <w:tcW w:w="251" w:type="pct"/>
            <w:tcBorders>
              <w:top w:val="nil"/>
              <w:left w:val="nil"/>
              <w:bottom w:val="nil"/>
              <w:right w:val="nil"/>
            </w:tcBorders>
            <w:shd w:val="clear" w:color="auto" w:fill="auto"/>
            <w:noWrap/>
            <w:vAlign w:val="bottom"/>
            <w:hideMark/>
          </w:tcPr>
          <w:p w14:paraId="6EB190B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-0.09</w:t>
            </w:r>
          </w:p>
        </w:tc>
        <w:tc>
          <w:tcPr>
            <w:tcW w:w="251" w:type="pct"/>
            <w:tcBorders>
              <w:top w:val="nil"/>
              <w:left w:val="nil"/>
              <w:bottom w:val="nil"/>
              <w:right w:val="nil"/>
            </w:tcBorders>
            <w:shd w:val="clear" w:color="auto" w:fill="auto"/>
            <w:noWrap/>
            <w:vAlign w:val="bottom"/>
            <w:hideMark/>
          </w:tcPr>
          <w:p w14:paraId="2D0ADCE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nil"/>
              <w:right w:val="nil"/>
            </w:tcBorders>
            <w:shd w:val="clear" w:color="auto" w:fill="auto"/>
            <w:noWrap/>
            <w:vAlign w:val="bottom"/>
            <w:hideMark/>
          </w:tcPr>
          <w:p w14:paraId="14CA85E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9.1</w:t>
            </w:r>
          </w:p>
        </w:tc>
        <w:tc>
          <w:tcPr>
            <w:tcW w:w="214" w:type="pct"/>
            <w:tcBorders>
              <w:top w:val="nil"/>
              <w:left w:val="nil"/>
              <w:bottom w:val="nil"/>
              <w:right w:val="nil"/>
            </w:tcBorders>
            <w:shd w:val="clear" w:color="auto" w:fill="auto"/>
            <w:noWrap/>
            <w:vAlign w:val="bottom"/>
            <w:hideMark/>
          </w:tcPr>
          <w:p w14:paraId="387EE66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14" w:type="pct"/>
            <w:tcBorders>
              <w:top w:val="nil"/>
              <w:left w:val="nil"/>
              <w:bottom w:val="nil"/>
              <w:right w:val="nil"/>
            </w:tcBorders>
            <w:shd w:val="clear" w:color="auto" w:fill="auto"/>
            <w:noWrap/>
            <w:vAlign w:val="bottom"/>
            <w:hideMark/>
          </w:tcPr>
          <w:p w14:paraId="7759B2D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14" w:type="pct"/>
            <w:tcBorders>
              <w:top w:val="nil"/>
              <w:left w:val="nil"/>
              <w:bottom w:val="nil"/>
              <w:right w:val="nil"/>
            </w:tcBorders>
            <w:shd w:val="clear" w:color="auto" w:fill="auto"/>
            <w:noWrap/>
            <w:vAlign w:val="bottom"/>
            <w:hideMark/>
          </w:tcPr>
          <w:p w14:paraId="472ECF8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10.5</w:t>
            </w:r>
          </w:p>
        </w:tc>
        <w:tc>
          <w:tcPr>
            <w:tcW w:w="202" w:type="pct"/>
            <w:tcBorders>
              <w:top w:val="nil"/>
              <w:left w:val="nil"/>
              <w:bottom w:val="nil"/>
              <w:right w:val="nil"/>
            </w:tcBorders>
            <w:shd w:val="clear" w:color="auto" w:fill="auto"/>
            <w:noWrap/>
            <w:vAlign w:val="bottom"/>
            <w:hideMark/>
          </w:tcPr>
          <w:p w14:paraId="69DB42D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0.00</w:t>
            </w:r>
          </w:p>
        </w:tc>
        <w:tc>
          <w:tcPr>
            <w:tcW w:w="202" w:type="pct"/>
            <w:tcBorders>
              <w:top w:val="nil"/>
              <w:left w:val="nil"/>
              <w:bottom w:val="nil"/>
              <w:right w:val="nil"/>
            </w:tcBorders>
            <w:shd w:val="clear" w:color="auto" w:fill="auto"/>
            <w:noWrap/>
            <w:vAlign w:val="bottom"/>
            <w:hideMark/>
          </w:tcPr>
          <w:p w14:paraId="1B9FBD5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02" w:type="pct"/>
            <w:tcBorders>
              <w:top w:val="nil"/>
              <w:left w:val="nil"/>
              <w:bottom w:val="nil"/>
              <w:right w:val="nil"/>
            </w:tcBorders>
            <w:shd w:val="clear" w:color="auto" w:fill="auto"/>
            <w:noWrap/>
            <w:vAlign w:val="bottom"/>
            <w:hideMark/>
          </w:tcPr>
          <w:p w14:paraId="5A2FBC3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2.5</w:t>
            </w:r>
          </w:p>
        </w:tc>
        <w:tc>
          <w:tcPr>
            <w:tcW w:w="202" w:type="pct"/>
            <w:tcBorders>
              <w:top w:val="nil"/>
              <w:left w:val="nil"/>
              <w:bottom w:val="nil"/>
              <w:right w:val="nil"/>
            </w:tcBorders>
            <w:shd w:val="clear" w:color="auto" w:fill="auto"/>
            <w:noWrap/>
            <w:vAlign w:val="bottom"/>
            <w:hideMark/>
          </w:tcPr>
          <w:p w14:paraId="7455B09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02" w:type="pct"/>
            <w:tcBorders>
              <w:top w:val="nil"/>
              <w:left w:val="nil"/>
              <w:bottom w:val="nil"/>
              <w:right w:val="nil"/>
            </w:tcBorders>
            <w:shd w:val="clear" w:color="auto" w:fill="auto"/>
            <w:noWrap/>
            <w:vAlign w:val="bottom"/>
            <w:hideMark/>
          </w:tcPr>
          <w:p w14:paraId="1663E2A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nil"/>
              <w:right w:val="nil"/>
            </w:tcBorders>
            <w:shd w:val="clear" w:color="auto" w:fill="auto"/>
            <w:noWrap/>
            <w:vAlign w:val="bottom"/>
            <w:hideMark/>
          </w:tcPr>
          <w:p w14:paraId="10F9EB4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10.5</w:t>
            </w:r>
          </w:p>
        </w:tc>
        <w:tc>
          <w:tcPr>
            <w:tcW w:w="180" w:type="pct"/>
            <w:tcBorders>
              <w:top w:val="nil"/>
              <w:left w:val="nil"/>
              <w:bottom w:val="nil"/>
              <w:right w:val="nil"/>
            </w:tcBorders>
            <w:shd w:val="clear" w:color="auto" w:fill="auto"/>
            <w:noWrap/>
            <w:vAlign w:val="bottom"/>
            <w:hideMark/>
          </w:tcPr>
          <w:p w14:paraId="5EC3730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0B21DAB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2CD1922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7EDFAD1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65FF3E0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0BFBEFF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78" w:type="pct"/>
            <w:gridSpan w:val="2"/>
            <w:tcBorders>
              <w:top w:val="nil"/>
              <w:left w:val="nil"/>
              <w:bottom w:val="nil"/>
              <w:right w:val="nil"/>
            </w:tcBorders>
            <w:shd w:val="clear" w:color="auto" w:fill="auto"/>
            <w:noWrap/>
            <w:vAlign w:val="bottom"/>
            <w:hideMark/>
          </w:tcPr>
          <w:p w14:paraId="5B315A2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76" w:type="pct"/>
            <w:tcBorders>
              <w:top w:val="nil"/>
              <w:left w:val="nil"/>
              <w:bottom w:val="nil"/>
              <w:right w:val="nil"/>
            </w:tcBorders>
            <w:shd w:val="clear" w:color="auto" w:fill="auto"/>
            <w:noWrap/>
            <w:vAlign w:val="bottom"/>
            <w:hideMark/>
          </w:tcPr>
          <w:p w14:paraId="0F5D57D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r>
      <w:tr w:rsidR="001E7F4B" w:rsidRPr="001E7F4B" w14:paraId="621D70F6" w14:textId="77777777" w:rsidTr="00175397">
        <w:trPr>
          <w:trHeight w:val="180"/>
        </w:trPr>
        <w:tc>
          <w:tcPr>
            <w:tcW w:w="100" w:type="pct"/>
            <w:tcBorders>
              <w:top w:val="nil"/>
              <w:left w:val="nil"/>
              <w:bottom w:val="single" w:sz="4" w:space="0" w:color="auto"/>
              <w:right w:val="nil"/>
            </w:tcBorders>
            <w:shd w:val="clear" w:color="auto" w:fill="auto"/>
            <w:noWrap/>
            <w:vAlign w:val="bottom"/>
            <w:hideMark/>
          </w:tcPr>
          <w:p w14:paraId="75B884A9"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859" w:type="pct"/>
            <w:tcBorders>
              <w:top w:val="nil"/>
              <w:left w:val="nil"/>
              <w:bottom w:val="single" w:sz="4" w:space="0" w:color="auto"/>
              <w:right w:val="nil"/>
            </w:tcBorders>
            <w:shd w:val="clear" w:color="auto" w:fill="auto"/>
            <w:noWrap/>
            <w:vAlign w:val="bottom"/>
            <w:hideMark/>
          </w:tcPr>
          <w:p w14:paraId="42C63371"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Control variables (1=yes)</w:t>
            </w:r>
          </w:p>
        </w:tc>
        <w:tc>
          <w:tcPr>
            <w:tcW w:w="251" w:type="pct"/>
            <w:tcBorders>
              <w:top w:val="nil"/>
              <w:left w:val="nil"/>
              <w:bottom w:val="single" w:sz="4" w:space="0" w:color="auto"/>
              <w:right w:val="nil"/>
            </w:tcBorders>
            <w:shd w:val="clear" w:color="auto" w:fill="auto"/>
            <w:noWrap/>
            <w:vAlign w:val="bottom"/>
            <w:hideMark/>
          </w:tcPr>
          <w:p w14:paraId="48B04D3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251" w:type="pct"/>
            <w:tcBorders>
              <w:top w:val="nil"/>
              <w:left w:val="nil"/>
              <w:bottom w:val="single" w:sz="4" w:space="0" w:color="auto"/>
              <w:right w:val="nil"/>
            </w:tcBorders>
            <w:shd w:val="clear" w:color="auto" w:fill="auto"/>
            <w:noWrap/>
            <w:vAlign w:val="bottom"/>
            <w:hideMark/>
          </w:tcPr>
          <w:p w14:paraId="2E8E342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51" w:type="pct"/>
            <w:tcBorders>
              <w:top w:val="nil"/>
              <w:left w:val="nil"/>
              <w:bottom w:val="single" w:sz="4" w:space="0" w:color="auto"/>
              <w:right w:val="nil"/>
            </w:tcBorders>
            <w:shd w:val="clear" w:color="auto" w:fill="auto"/>
            <w:noWrap/>
            <w:vAlign w:val="bottom"/>
            <w:hideMark/>
          </w:tcPr>
          <w:p w14:paraId="2073B6D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24.4</w:t>
            </w:r>
          </w:p>
        </w:tc>
        <w:tc>
          <w:tcPr>
            <w:tcW w:w="214" w:type="pct"/>
            <w:tcBorders>
              <w:top w:val="nil"/>
              <w:left w:val="nil"/>
              <w:bottom w:val="single" w:sz="4" w:space="0" w:color="auto"/>
              <w:right w:val="nil"/>
            </w:tcBorders>
            <w:shd w:val="clear" w:color="auto" w:fill="auto"/>
            <w:noWrap/>
            <w:vAlign w:val="bottom"/>
            <w:hideMark/>
          </w:tcPr>
          <w:p w14:paraId="1239A3C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214" w:type="pct"/>
            <w:tcBorders>
              <w:top w:val="nil"/>
              <w:left w:val="nil"/>
              <w:bottom w:val="single" w:sz="4" w:space="0" w:color="auto"/>
              <w:right w:val="nil"/>
            </w:tcBorders>
            <w:shd w:val="clear" w:color="auto" w:fill="auto"/>
            <w:noWrap/>
            <w:vAlign w:val="bottom"/>
            <w:hideMark/>
          </w:tcPr>
          <w:p w14:paraId="484BFA8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14" w:type="pct"/>
            <w:tcBorders>
              <w:top w:val="nil"/>
              <w:left w:val="nil"/>
              <w:bottom w:val="single" w:sz="4" w:space="0" w:color="auto"/>
              <w:right w:val="nil"/>
            </w:tcBorders>
            <w:shd w:val="clear" w:color="auto" w:fill="auto"/>
            <w:noWrap/>
            <w:vAlign w:val="bottom"/>
            <w:hideMark/>
          </w:tcPr>
          <w:p w14:paraId="25D7F27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27.3</w:t>
            </w:r>
          </w:p>
        </w:tc>
        <w:tc>
          <w:tcPr>
            <w:tcW w:w="202" w:type="pct"/>
            <w:tcBorders>
              <w:top w:val="nil"/>
              <w:left w:val="nil"/>
              <w:bottom w:val="single" w:sz="4" w:space="0" w:color="auto"/>
              <w:right w:val="nil"/>
            </w:tcBorders>
            <w:shd w:val="clear" w:color="auto" w:fill="auto"/>
            <w:noWrap/>
            <w:vAlign w:val="bottom"/>
            <w:hideMark/>
          </w:tcPr>
          <w:p w14:paraId="687D0FF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02" w:type="pct"/>
            <w:tcBorders>
              <w:top w:val="nil"/>
              <w:left w:val="nil"/>
              <w:bottom w:val="single" w:sz="4" w:space="0" w:color="auto"/>
              <w:right w:val="nil"/>
            </w:tcBorders>
            <w:shd w:val="clear" w:color="auto" w:fill="auto"/>
            <w:noWrap/>
            <w:vAlign w:val="bottom"/>
            <w:hideMark/>
          </w:tcPr>
          <w:p w14:paraId="20D9C5E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202" w:type="pct"/>
            <w:tcBorders>
              <w:top w:val="nil"/>
              <w:left w:val="nil"/>
              <w:bottom w:val="single" w:sz="4" w:space="0" w:color="auto"/>
              <w:right w:val="nil"/>
            </w:tcBorders>
            <w:shd w:val="clear" w:color="auto" w:fill="auto"/>
            <w:noWrap/>
            <w:vAlign w:val="bottom"/>
            <w:hideMark/>
          </w:tcPr>
          <w:p w14:paraId="5D89121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3.4</w:t>
            </w:r>
          </w:p>
        </w:tc>
        <w:tc>
          <w:tcPr>
            <w:tcW w:w="202" w:type="pct"/>
            <w:tcBorders>
              <w:top w:val="nil"/>
              <w:left w:val="nil"/>
              <w:bottom w:val="single" w:sz="4" w:space="0" w:color="auto"/>
              <w:right w:val="nil"/>
            </w:tcBorders>
            <w:shd w:val="clear" w:color="auto" w:fill="auto"/>
            <w:noWrap/>
            <w:vAlign w:val="bottom"/>
            <w:hideMark/>
          </w:tcPr>
          <w:p w14:paraId="6E87F5E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202" w:type="pct"/>
            <w:tcBorders>
              <w:top w:val="nil"/>
              <w:left w:val="nil"/>
              <w:bottom w:val="single" w:sz="4" w:space="0" w:color="auto"/>
              <w:right w:val="nil"/>
            </w:tcBorders>
            <w:shd w:val="clear" w:color="auto" w:fill="auto"/>
            <w:noWrap/>
            <w:vAlign w:val="bottom"/>
            <w:hideMark/>
          </w:tcPr>
          <w:p w14:paraId="70F0F72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single" w:sz="4" w:space="0" w:color="auto"/>
              <w:right w:val="nil"/>
            </w:tcBorders>
            <w:shd w:val="clear" w:color="auto" w:fill="auto"/>
            <w:noWrap/>
            <w:vAlign w:val="bottom"/>
            <w:hideMark/>
          </w:tcPr>
          <w:p w14:paraId="67459BF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27.3</w:t>
            </w:r>
          </w:p>
        </w:tc>
        <w:tc>
          <w:tcPr>
            <w:tcW w:w="180" w:type="pct"/>
            <w:tcBorders>
              <w:top w:val="nil"/>
              <w:left w:val="nil"/>
              <w:bottom w:val="single" w:sz="4" w:space="0" w:color="auto"/>
              <w:right w:val="nil"/>
            </w:tcBorders>
            <w:shd w:val="clear" w:color="auto" w:fill="auto"/>
            <w:noWrap/>
            <w:vAlign w:val="bottom"/>
            <w:hideMark/>
          </w:tcPr>
          <w:p w14:paraId="747CE04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single" w:sz="4" w:space="0" w:color="auto"/>
              <w:right w:val="nil"/>
            </w:tcBorders>
            <w:shd w:val="clear" w:color="auto" w:fill="auto"/>
            <w:noWrap/>
            <w:vAlign w:val="bottom"/>
            <w:hideMark/>
          </w:tcPr>
          <w:p w14:paraId="75B5725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single" w:sz="4" w:space="0" w:color="auto"/>
              <w:right w:val="nil"/>
            </w:tcBorders>
            <w:shd w:val="clear" w:color="auto" w:fill="auto"/>
            <w:noWrap/>
            <w:vAlign w:val="bottom"/>
            <w:hideMark/>
          </w:tcPr>
          <w:p w14:paraId="4CF140D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single" w:sz="4" w:space="0" w:color="auto"/>
              <w:right w:val="nil"/>
            </w:tcBorders>
            <w:shd w:val="clear" w:color="auto" w:fill="auto"/>
            <w:noWrap/>
            <w:vAlign w:val="bottom"/>
            <w:hideMark/>
          </w:tcPr>
          <w:p w14:paraId="5E503C1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single" w:sz="4" w:space="0" w:color="auto"/>
              <w:right w:val="nil"/>
            </w:tcBorders>
            <w:shd w:val="clear" w:color="auto" w:fill="auto"/>
            <w:noWrap/>
            <w:vAlign w:val="bottom"/>
            <w:hideMark/>
          </w:tcPr>
          <w:p w14:paraId="471EE22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single" w:sz="4" w:space="0" w:color="auto"/>
              <w:right w:val="nil"/>
            </w:tcBorders>
            <w:shd w:val="clear" w:color="auto" w:fill="auto"/>
            <w:noWrap/>
            <w:vAlign w:val="bottom"/>
            <w:hideMark/>
          </w:tcPr>
          <w:p w14:paraId="06D5CB4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78" w:type="pct"/>
            <w:gridSpan w:val="2"/>
            <w:tcBorders>
              <w:top w:val="nil"/>
              <w:left w:val="nil"/>
              <w:bottom w:val="single" w:sz="4" w:space="0" w:color="auto"/>
              <w:right w:val="nil"/>
            </w:tcBorders>
            <w:shd w:val="clear" w:color="auto" w:fill="auto"/>
            <w:noWrap/>
            <w:vAlign w:val="bottom"/>
            <w:hideMark/>
          </w:tcPr>
          <w:p w14:paraId="52E5357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76" w:type="pct"/>
            <w:tcBorders>
              <w:top w:val="nil"/>
              <w:left w:val="nil"/>
              <w:bottom w:val="single" w:sz="4" w:space="0" w:color="auto"/>
              <w:right w:val="nil"/>
            </w:tcBorders>
            <w:shd w:val="clear" w:color="auto" w:fill="auto"/>
            <w:noWrap/>
            <w:vAlign w:val="bottom"/>
            <w:hideMark/>
          </w:tcPr>
          <w:p w14:paraId="3E41170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r>
      <w:tr w:rsidR="00A953C5" w:rsidRPr="001E7F4B" w14:paraId="6BAFC304" w14:textId="77777777" w:rsidTr="00175397">
        <w:trPr>
          <w:trHeight w:val="180"/>
        </w:trPr>
        <w:tc>
          <w:tcPr>
            <w:tcW w:w="960" w:type="pct"/>
            <w:gridSpan w:val="2"/>
            <w:tcBorders>
              <w:top w:val="nil"/>
              <w:left w:val="nil"/>
              <w:bottom w:val="nil"/>
              <w:right w:val="nil"/>
            </w:tcBorders>
            <w:shd w:val="clear" w:color="auto" w:fill="auto"/>
            <w:noWrap/>
            <w:vAlign w:val="bottom"/>
            <w:hideMark/>
          </w:tcPr>
          <w:p w14:paraId="1E836C27" w14:textId="66758A65" w:rsidR="001E7F4B" w:rsidRPr="001E7F4B" w:rsidRDefault="001E7F4B" w:rsidP="001E7F4B">
            <w:pPr>
              <w:spacing w:line="240" w:lineRule="auto"/>
              <w:ind w:firstLine="0"/>
              <w:jc w:val="left"/>
              <w:rPr>
                <w:rFonts w:ascii="Calibri Light" w:eastAsia="Times New Roman" w:hAnsi="Calibri Light" w:cs="Calibri Light"/>
                <w:b/>
                <w:sz w:val="14"/>
                <w:szCs w:val="14"/>
                <w:lang w:val="nl-NL" w:eastAsia="nl-NL"/>
              </w:rPr>
            </w:pPr>
            <w:proofErr w:type="spellStart"/>
            <w:r w:rsidRPr="001E7F4B">
              <w:rPr>
                <w:rFonts w:ascii="Calibri Light" w:eastAsia="Times New Roman" w:hAnsi="Calibri Light" w:cs="Calibri Light"/>
                <w:b/>
                <w:sz w:val="14"/>
                <w:szCs w:val="14"/>
                <w:lang w:val="nl-NL" w:eastAsia="nl-NL"/>
              </w:rPr>
              <w:t>Campaign</w:t>
            </w:r>
            <w:proofErr w:type="spellEnd"/>
            <w:r w:rsidR="00DE407E">
              <w:rPr>
                <w:rFonts w:ascii="Calibri Light" w:eastAsia="Times New Roman" w:hAnsi="Calibri Light" w:cs="Calibri Light"/>
                <w:b/>
                <w:sz w:val="14"/>
                <w:szCs w:val="14"/>
                <w:lang w:val="nl-NL" w:eastAsia="nl-NL"/>
              </w:rPr>
              <w:t xml:space="preserve"> (N=70)</w:t>
            </w:r>
          </w:p>
        </w:tc>
        <w:tc>
          <w:tcPr>
            <w:tcW w:w="251" w:type="pct"/>
            <w:tcBorders>
              <w:top w:val="nil"/>
              <w:left w:val="nil"/>
              <w:bottom w:val="nil"/>
              <w:right w:val="nil"/>
            </w:tcBorders>
            <w:shd w:val="clear" w:color="auto" w:fill="auto"/>
            <w:noWrap/>
            <w:vAlign w:val="bottom"/>
            <w:hideMark/>
          </w:tcPr>
          <w:p w14:paraId="32D8E564"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p>
        </w:tc>
        <w:tc>
          <w:tcPr>
            <w:tcW w:w="251" w:type="pct"/>
            <w:tcBorders>
              <w:top w:val="nil"/>
              <w:left w:val="nil"/>
              <w:bottom w:val="nil"/>
              <w:right w:val="nil"/>
            </w:tcBorders>
            <w:shd w:val="clear" w:color="auto" w:fill="auto"/>
            <w:noWrap/>
            <w:vAlign w:val="bottom"/>
            <w:hideMark/>
          </w:tcPr>
          <w:p w14:paraId="45E50345"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51" w:type="pct"/>
            <w:tcBorders>
              <w:top w:val="nil"/>
              <w:left w:val="nil"/>
              <w:bottom w:val="nil"/>
              <w:right w:val="nil"/>
            </w:tcBorders>
            <w:shd w:val="clear" w:color="auto" w:fill="auto"/>
            <w:noWrap/>
            <w:vAlign w:val="bottom"/>
            <w:hideMark/>
          </w:tcPr>
          <w:p w14:paraId="7DBB5504"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bottom"/>
            <w:hideMark/>
          </w:tcPr>
          <w:p w14:paraId="16B96A53"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bottom"/>
            <w:hideMark/>
          </w:tcPr>
          <w:p w14:paraId="6230ACF8"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bottom"/>
            <w:hideMark/>
          </w:tcPr>
          <w:p w14:paraId="0068967E"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4761FE9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156FF39F"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02E1CEB1"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2BC30B0F"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748BFF1D"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39C6E303"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1DFFBE16"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772C1D38"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7269D544"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61278F8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45B9472B"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6FEC0766"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8" w:type="pct"/>
            <w:gridSpan w:val="2"/>
            <w:tcBorders>
              <w:top w:val="nil"/>
              <w:left w:val="nil"/>
              <w:bottom w:val="nil"/>
              <w:right w:val="nil"/>
            </w:tcBorders>
            <w:shd w:val="clear" w:color="auto" w:fill="auto"/>
            <w:noWrap/>
            <w:vAlign w:val="bottom"/>
            <w:hideMark/>
          </w:tcPr>
          <w:p w14:paraId="4CE4B888"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6" w:type="pct"/>
            <w:tcBorders>
              <w:top w:val="nil"/>
              <w:left w:val="nil"/>
              <w:bottom w:val="nil"/>
              <w:right w:val="nil"/>
            </w:tcBorders>
            <w:shd w:val="clear" w:color="auto" w:fill="auto"/>
            <w:noWrap/>
            <w:vAlign w:val="bottom"/>
            <w:hideMark/>
          </w:tcPr>
          <w:p w14:paraId="7D882992" w14:textId="77777777" w:rsidR="001E7F4B" w:rsidRPr="001E7F4B" w:rsidRDefault="001E7F4B" w:rsidP="001E7F4B">
            <w:pPr>
              <w:spacing w:line="240" w:lineRule="auto"/>
              <w:ind w:firstLine="0"/>
              <w:jc w:val="center"/>
              <w:rPr>
                <w:rFonts w:eastAsia="Times New Roman"/>
                <w:sz w:val="20"/>
                <w:szCs w:val="20"/>
                <w:lang w:val="nl-NL" w:eastAsia="nl-NL"/>
              </w:rPr>
            </w:pPr>
          </w:p>
        </w:tc>
      </w:tr>
      <w:tr w:rsidR="001E7F4B" w:rsidRPr="001E7F4B" w14:paraId="260CD028" w14:textId="77777777" w:rsidTr="00175397">
        <w:trPr>
          <w:trHeight w:val="180"/>
        </w:trPr>
        <w:tc>
          <w:tcPr>
            <w:tcW w:w="100" w:type="pct"/>
            <w:tcBorders>
              <w:top w:val="nil"/>
              <w:left w:val="nil"/>
              <w:bottom w:val="nil"/>
              <w:right w:val="nil"/>
            </w:tcBorders>
            <w:shd w:val="clear" w:color="auto" w:fill="auto"/>
            <w:noWrap/>
            <w:vAlign w:val="bottom"/>
            <w:hideMark/>
          </w:tcPr>
          <w:p w14:paraId="50D96FC1"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859" w:type="pct"/>
            <w:tcBorders>
              <w:top w:val="nil"/>
              <w:left w:val="nil"/>
              <w:bottom w:val="nil"/>
              <w:right w:val="nil"/>
            </w:tcBorders>
            <w:shd w:val="clear" w:color="auto" w:fill="auto"/>
            <w:noWrap/>
            <w:vAlign w:val="bottom"/>
            <w:hideMark/>
          </w:tcPr>
          <w:p w14:paraId="40A13055"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Constant (1. </w:t>
            </w:r>
            <w:proofErr w:type="spellStart"/>
            <w:r w:rsidRPr="001E7F4B">
              <w:rPr>
                <w:rFonts w:ascii="Calibri Light" w:eastAsia="Times New Roman" w:hAnsi="Calibri Light" w:cs="Calibri Light"/>
                <w:sz w:val="14"/>
                <w:szCs w:val="14"/>
                <w:lang w:val="nl-NL" w:eastAsia="nl-NL"/>
              </w:rPr>
              <w:t>Campaign</w:t>
            </w:r>
            <w:proofErr w:type="spellEnd"/>
            <w:r w:rsidRPr="001E7F4B">
              <w:rPr>
                <w:rFonts w:ascii="Calibri Light" w:eastAsia="Times New Roman" w:hAnsi="Calibri Light" w:cs="Calibri Light"/>
                <w:sz w:val="14"/>
                <w:szCs w:val="14"/>
                <w:lang w:val="nl-NL" w:eastAsia="nl-NL"/>
              </w:rPr>
              <w:t>)</w:t>
            </w:r>
          </w:p>
        </w:tc>
        <w:tc>
          <w:tcPr>
            <w:tcW w:w="251" w:type="pct"/>
            <w:tcBorders>
              <w:top w:val="nil"/>
              <w:left w:val="nil"/>
              <w:bottom w:val="nil"/>
              <w:right w:val="nil"/>
            </w:tcBorders>
            <w:shd w:val="clear" w:color="auto" w:fill="auto"/>
            <w:noWrap/>
            <w:vAlign w:val="bottom"/>
            <w:hideMark/>
          </w:tcPr>
          <w:p w14:paraId="02C7F1F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51" w:type="pct"/>
            <w:tcBorders>
              <w:top w:val="nil"/>
              <w:left w:val="nil"/>
              <w:bottom w:val="nil"/>
              <w:right w:val="nil"/>
            </w:tcBorders>
            <w:shd w:val="clear" w:color="auto" w:fill="auto"/>
            <w:noWrap/>
            <w:vAlign w:val="bottom"/>
            <w:hideMark/>
          </w:tcPr>
          <w:p w14:paraId="4B9A565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nil"/>
              <w:right w:val="nil"/>
            </w:tcBorders>
            <w:shd w:val="clear" w:color="auto" w:fill="auto"/>
            <w:noWrap/>
            <w:vAlign w:val="bottom"/>
            <w:hideMark/>
          </w:tcPr>
          <w:p w14:paraId="7AEF17A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17.6</w:t>
            </w:r>
          </w:p>
        </w:tc>
        <w:tc>
          <w:tcPr>
            <w:tcW w:w="214" w:type="pct"/>
            <w:tcBorders>
              <w:top w:val="nil"/>
              <w:left w:val="nil"/>
              <w:bottom w:val="nil"/>
              <w:right w:val="nil"/>
            </w:tcBorders>
            <w:shd w:val="clear" w:color="auto" w:fill="auto"/>
            <w:noWrap/>
            <w:vAlign w:val="bottom"/>
            <w:hideMark/>
          </w:tcPr>
          <w:p w14:paraId="416A6C0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14" w:type="pct"/>
            <w:tcBorders>
              <w:top w:val="nil"/>
              <w:left w:val="nil"/>
              <w:bottom w:val="nil"/>
              <w:right w:val="nil"/>
            </w:tcBorders>
            <w:shd w:val="clear" w:color="auto" w:fill="auto"/>
            <w:noWrap/>
            <w:vAlign w:val="bottom"/>
            <w:hideMark/>
          </w:tcPr>
          <w:p w14:paraId="2ABF422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14" w:type="pct"/>
            <w:tcBorders>
              <w:top w:val="nil"/>
              <w:left w:val="nil"/>
              <w:bottom w:val="nil"/>
              <w:right w:val="nil"/>
            </w:tcBorders>
            <w:shd w:val="clear" w:color="auto" w:fill="auto"/>
            <w:noWrap/>
            <w:vAlign w:val="bottom"/>
            <w:hideMark/>
          </w:tcPr>
          <w:p w14:paraId="0659A47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27.5</w:t>
            </w:r>
          </w:p>
        </w:tc>
        <w:tc>
          <w:tcPr>
            <w:tcW w:w="202" w:type="pct"/>
            <w:tcBorders>
              <w:top w:val="nil"/>
              <w:left w:val="nil"/>
              <w:bottom w:val="nil"/>
              <w:right w:val="nil"/>
            </w:tcBorders>
            <w:shd w:val="clear" w:color="auto" w:fill="auto"/>
            <w:noWrap/>
            <w:vAlign w:val="bottom"/>
            <w:hideMark/>
          </w:tcPr>
          <w:p w14:paraId="3806477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202" w:type="pct"/>
            <w:tcBorders>
              <w:top w:val="nil"/>
              <w:left w:val="nil"/>
              <w:bottom w:val="nil"/>
              <w:right w:val="nil"/>
            </w:tcBorders>
            <w:shd w:val="clear" w:color="auto" w:fill="auto"/>
            <w:noWrap/>
            <w:vAlign w:val="bottom"/>
            <w:hideMark/>
          </w:tcPr>
          <w:p w14:paraId="63F04D7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02" w:type="pct"/>
            <w:tcBorders>
              <w:top w:val="nil"/>
              <w:left w:val="nil"/>
              <w:bottom w:val="nil"/>
              <w:right w:val="nil"/>
            </w:tcBorders>
            <w:shd w:val="clear" w:color="auto" w:fill="auto"/>
            <w:noWrap/>
            <w:vAlign w:val="bottom"/>
            <w:hideMark/>
          </w:tcPr>
          <w:p w14:paraId="14D9832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1.6</w:t>
            </w:r>
          </w:p>
        </w:tc>
        <w:tc>
          <w:tcPr>
            <w:tcW w:w="202" w:type="pct"/>
            <w:tcBorders>
              <w:top w:val="nil"/>
              <w:left w:val="nil"/>
              <w:bottom w:val="nil"/>
              <w:right w:val="nil"/>
            </w:tcBorders>
            <w:shd w:val="clear" w:color="auto" w:fill="auto"/>
            <w:noWrap/>
            <w:vAlign w:val="bottom"/>
            <w:hideMark/>
          </w:tcPr>
          <w:p w14:paraId="7789920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02" w:type="pct"/>
            <w:tcBorders>
              <w:top w:val="nil"/>
              <w:left w:val="nil"/>
              <w:bottom w:val="nil"/>
              <w:right w:val="nil"/>
            </w:tcBorders>
            <w:shd w:val="clear" w:color="auto" w:fill="auto"/>
            <w:noWrap/>
            <w:vAlign w:val="bottom"/>
            <w:hideMark/>
          </w:tcPr>
          <w:p w14:paraId="73B5454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0C30A4E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27.5</w:t>
            </w:r>
          </w:p>
        </w:tc>
        <w:tc>
          <w:tcPr>
            <w:tcW w:w="180" w:type="pct"/>
            <w:tcBorders>
              <w:top w:val="nil"/>
              <w:left w:val="nil"/>
              <w:bottom w:val="nil"/>
              <w:right w:val="nil"/>
            </w:tcBorders>
            <w:shd w:val="clear" w:color="auto" w:fill="auto"/>
            <w:noWrap/>
            <w:vAlign w:val="bottom"/>
            <w:hideMark/>
          </w:tcPr>
          <w:p w14:paraId="41338E4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71E641D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29798FB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378BC7A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08785AB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80" w:type="pct"/>
            <w:tcBorders>
              <w:top w:val="nil"/>
              <w:left w:val="nil"/>
              <w:bottom w:val="nil"/>
              <w:right w:val="nil"/>
            </w:tcBorders>
            <w:shd w:val="clear" w:color="auto" w:fill="auto"/>
            <w:noWrap/>
            <w:vAlign w:val="bottom"/>
            <w:hideMark/>
          </w:tcPr>
          <w:p w14:paraId="0C3E008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78" w:type="pct"/>
            <w:gridSpan w:val="2"/>
            <w:tcBorders>
              <w:top w:val="nil"/>
              <w:left w:val="nil"/>
              <w:bottom w:val="nil"/>
              <w:right w:val="nil"/>
            </w:tcBorders>
            <w:shd w:val="clear" w:color="auto" w:fill="auto"/>
            <w:noWrap/>
            <w:vAlign w:val="bottom"/>
            <w:hideMark/>
          </w:tcPr>
          <w:p w14:paraId="41A6AB7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76" w:type="pct"/>
            <w:tcBorders>
              <w:top w:val="nil"/>
              <w:left w:val="nil"/>
              <w:bottom w:val="nil"/>
              <w:right w:val="nil"/>
            </w:tcBorders>
            <w:shd w:val="clear" w:color="auto" w:fill="auto"/>
            <w:noWrap/>
            <w:vAlign w:val="bottom"/>
            <w:hideMark/>
          </w:tcPr>
          <w:p w14:paraId="320C89B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r>
      <w:tr w:rsidR="001E7F4B" w:rsidRPr="001E7F4B" w14:paraId="795EF870" w14:textId="77777777" w:rsidTr="00175397">
        <w:trPr>
          <w:trHeight w:val="180"/>
        </w:trPr>
        <w:tc>
          <w:tcPr>
            <w:tcW w:w="100" w:type="pct"/>
            <w:tcBorders>
              <w:top w:val="nil"/>
              <w:left w:val="nil"/>
              <w:bottom w:val="nil"/>
              <w:right w:val="nil"/>
            </w:tcBorders>
            <w:shd w:val="clear" w:color="auto" w:fill="auto"/>
            <w:noWrap/>
            <w:vAlign w:val="bottom"/>
            <w:hideMark/>
          </w:tcPr>
          <w:p w14:paraId="549A66B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42639907"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 Routine</w:t>
            </w:r>
          </w:p>
        </w:tc>
        <w:tc>
          <w:tcPr>
            <w:tcW w:w="251" w:type="pct"/>
            <w:tcBorders>
              <w:top w:val="nil"/>
              <w:left w:val="nil"/>
              <w:bottom w:val="nil"/>
              <w:right w:val="nil"/>
            </w:tcBorders>
            <w:shd w:val="clear" w:color="auto" w:fill="auto"/>
            <w:noWrap/>
            <w:vAlign w:val="bottom"/>
            <w:hideMark/>
          </w:tcPr>
          <w:p w14:paraId="01F288E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nil"/>
              <w:right w:val="nil"/>
            </w:tcBorders>
            <w:shd w:val="clear" w:color="auto" w:fill="auto"/>
            <w:noWrap/>
            <w:vAlign w:val="bottom"/>
            <w:hideMark/>
          </w:tcPr>
          <w:p w14:paraId="507998F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51" w:type="pct"/>
            <w:tcBorders>
              <w:top w:val="nil"/>
              <w:left w:val="nil"/>
              <w:bottom w:val="nil"/>
              <w:right w:val="nil"/>
            </w:tcBorders>
            <w:shd w:val="clear" w:color="auto" w:fill="auto"/>
            <w:noWrap/>
            <w:vAlign w:val="bottom"/>
            <w:hideMark/>
          </w:tcPr>
          <w:p w14:paraId="63EF3B2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11.3</w:t>
            </w:r>
          </w:p>
        </w:tc>
        <w:tc>
          <w:tcPr>
            <w:tcW w:w="214" w:type="pct"/>
            <w:tcBorders>
              <w:top w:val="nil"/>
              <w:left w:val="nil"/>
              <w:bottom w:val="nil"/>
              <w:right w:val="nil"/>
            </w:tcBorders>
            <w:shd w:val="clear" w:color="auto" w:fill="auto"/>
            <w:noWrap/>
            <w:vAlign w:val="bottom"/>
            <w:hideMark/>
          </w:tcPr>
          <w:p w14:paraId="6BBCB00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14" w:type="pct"/>
            <w:tcBorders>
              <w:top w:val="nil"/>
              <w:left w:val="nil"/>
              <w:bottom w:val="nil"/>
              <w:right w:val="nil"/>
            </w:tcBorders>
            <w:shd w:val="clear" w:color="auto" w:fill="auto"/>
            <w:noWrap/>
            <w:vAlign w:val="bottom"/>
            <w:hideMark/>
          </w:tcPr>
          <w:p w14:paraId="40B95E6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14" w:type="pct"/>
            <w:tcBorders>
              <w:top w:val="nil"/>
              <w:left w:val="nil"/>
              <w:bottom w:val="nil"/>
              <w:right w:val="nil"/>
            </w:tcBorders>
            <w:shd w:val="clear" w:color="auto" w:fill="auto"/>
            <w:noWrap/>
            <w:vAlign w:val="bottom"/>
            <w:hideMark/>
          </w:tcPr>
          <w:p w14:paraId="22682E7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11.5</w:t>
            </w:r>
          </w:p>
        </w:tc>
        <w:tc>
          <w:tcPr>
            <w:tcW w:w="202" w:type="pct"/>
            <w:tcBorders>
              <w:top w:val="nil"/>
              <w:left w:val="nil"/>
              <w:bottom w:val="nil"/>
              <w:right w:val="nil"/>
            </w:tcBorders>
            <w:shd w:val="clear" w:color="auto" w:fill="auto"/>
            <w:noWrap/>
            <w:vAlign w:val="bottom"/>
            <w:hideMark/>
          </w:tcPr>
          <w:p w14:paraId="11CBBE9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02" w:type="pct"/>
            <w:tcBorders>
              <w:top w:val="nil"/>
              <w:left w:val="nil"/>
              <w:bottom w:val="nil"/>
              <w:right w:val="nil"/>
            </w:tcBorders>
            <w:shd w:val="clear" w:color="auto" w:fill="auto"/>
            <w:noWrap/>
            <w:vAlign w:val="bottom"/>
            <w:hideMark/>
          </w:tcPr>
          <w:p w14:paraId="505C3AA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0.09</w:t>
            </w:r>
          </w:p>
        </w:tc>
        <w:tc>
          <w:tcPr>
            <w:tcW w:w="202" w:type="pct"/>
            <w:tcBorders>
              <w:top w:val="nil"/>
              <w:left w:val="nil"/>
              <w:bottom w:val="nil"/>
              <w:right w:val="nil"/>
            </w:tcBorders>
            <w:shd w:val="clear" w:color="auto" w:fill="auto"/>
            <w:noWrap/>
            <w:vAlign w:val="bottom"/>
            <w:hideMark/>
          </w:tcPr>
          <w:p w14:paraId="7D437D5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3.2</w:t>
            </w:r>
          </w:p>
        </w:tc>
        <w:tc>
          <w:tcPr>
            <w:tcW w:w="202" w:type="pct"/>
            <w:tcBorders>
              <w:top w:val="nil"/>
              <w:left w:val="nil"/>
              <w:bottom w:val="nil"/>
              <w:right w:val="nil"/>
            </w:tcBorders>
            <w:shd w:val="clear" w:color="auto" w:fill="auto"/>
            <w:noWrap/>
            <w:vAlign w:val="bottom"/>
            <w:hideMark/>
          </w:tcPr>
          <w:p w14:paraId="212CA74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nil"/>
              <w:right w:val="nil"/>
            </w:tcBorders>
            <w:shd w:val="clear" w:color="auto" w:fill="auto"/>
            <w:noWrap/>
            <w:vAlign w:val="bottom"/>
            <w:hideMark/>
          </w:tcPr>
          <w:p w14:paraId="4919666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6E7AEFB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11.5</w:t>
            </w:r>
          </w:p>
        </w:tc>
        <w:tc>
          <w:tcPr>
            <w:tcW w:w="180" w:type="pct"/>
            <w:tcBorders>
              <w:top w:val="nil"/>
              <w:left w:val="nil"/>
              <w:bottom w:val="nil"/>
              <w:right w:val="nil"/>
            </w:tcBorders>
            <w:shd w:val="clear" w:color="auto" w:fill="auto"/>
            <w:noWrap/>
            <w:vAlign w:val="bottom"/>
            <w:hideMark/>
          </w:tcPr>
          <w:p w14:paraId="7D4BE97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6448894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4DC6EC7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636A673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0407C9C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80" w:type="pct"/>
            <w:tcBorders>
              <w:top w:val="nil"/>
              <w:left w:val="nil"/>
              <w:bottom w:val="nil"/>
              <w:right w:val="nil"/>
            </w:tcBorders>
            <w:shd w:val="clear" w:color="auto" w:fill="auto"/>
            <w:noWrap/>
            <w:vAlign w:val="bottom"/>
            <w:hideMark/>
          </w:tcPr>
          <w:p w14:paraId="39D5CF9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78" w:type="pct"/>
            <w:gridSpan w:val="2"/>
            <w:tcBorders>
              <w:top w:val="nil"/>
              <w:left w:val="nil"/>
              <w:bottom w:val="nil"/>
              <w:right w:val="nil"/>
            </w:tcBorders>
            <w:shd w:val="clear" w:color="auto" w:fill="auto"/>
            <w:noWrap/>
            <w:vAlign w:val="bottom"/>
            <w:hideMark/>
          </w:tcPr>
          <w:p w14:paraId="5A89689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76" w:type="pct"/>
            <w:tcBorders>
              <w:top w:val="nil"/>
              <w:left w:val="nil"/>
              <w:bottom w:val="nil"/>
              <w:right w:val="nil"/>
            </w:tcBorders>
            <w:shd w:val="clear" w:color="auto" w:fill="auto"/>
            <w:noWrap/>
            <w:vAlign w:val="bottom"/>
            <w:hideMark/>
          </w:tcPr>
          <w:p w14:paraId="647F0E9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r>
      <w:tr w:rsidR="001E7F4B" w:rsidRPr="001E7F4B" w14:paraId="52A0EB9A" w14:textId="77777777" w:rsidTr="00175397">
        <w:trPr>
          <w:trHeight w:val="180"/>
        </w:trPr>
        <w:tc>
          <w:tcPr>
            <w:tcW w:w="100" w:type="pct"/>
            <w:tcBorders>
              <w:top w:val="nil"/>
              <w:left w:val="nil"/>
              <w:bottom w:val="nil"/>
              <w:right w:val="nil"/>
            </w:tcBorders>
            <w:shd w:val="clear" w:color="auto" w:fill="auto"/>
            <w:noWrap/>
            <w:vAlign w:val="bottom"/>
            <w:hideMark/>
          </w:tcPr>
          <w:p w14:paraId="4B6DD52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4F9610F4"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 Both</w:t>
            </w:r>
          </w:p>
        </w:tc>
        <w:tc>
          <w:tcPr>
            <w:tcW w:w="251" w:type="pct"/>
            <w:tcBorders>
              <w:top w:val="nil"/>
              <w:left w:val="nil"/>
              <w:bottom w:val="nil"/>
              <w:right w:val="nil"/>
            </w:tcBorders>
            <w:shd w:val="clear" w:color="auto" w:fill="auto"/>
            <w:noWrap/>
            <w:vAlign w:val="bottom"/>
            <w:hideMark/>
          </w:tcPr>
          <w:p w14:paraId="4B1542C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-0.17</w:t>
            </w:r>
          </w:p>
        </w:tc>
        <w:tc>
          <w:tcPr>
            <w:tcW w:w="251" w:type="pct"/>
            <w:tcBorders>
              <w:top w:val="nil"/>
              <w:left w:val="nil"/>
              <w:bottom w:val="nil"/>
              <w:right w:val="nil"/>
            </w:tcBorders>
            <w:shd w:val="clear" w:color="auto" w:fill="auto"/>
            <w:noWrap/>
            <w:vAlign w:val="bottom"/>
            <w:hideMark/>
          </w:tcPr>
          <w:p w14:paraId="09B0640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51" w:type="pct"/>
            <w:tcBorders>
              <w:top w:val="nil"/>
              <w:left w:val="nil"/>
              <w:bottom w:val="nil"/>
              <w:right w:val="nil"/>
            </w:tcBorders>
            <w:shd w:val="clear" w:color="auto" w:fill="auto"/>
            <w:noWrap/>
            <w:vAlign w:val="bottom"/>
            <w:hideMark/>
          </w:tcPr>
          <w:p w14:paraId="4EF9305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5.1</w:t>
            </w:r>
          </w:p>
        </w:tc>
        <w:tc>
          <w:tcPr>
            <w:tcW w:w="214" w:type="pct"/>
            <w:tcBorders>
              <w:top w:val="nil"/>
              <w:left w:val="nil"/>
              <w:bottom w:val="nil"/>
              <w:right w:val="nil"/>
            </w:tcBorders>
            <w:shd w:val="clear" w:color="auto" w:fill="auto"/>
            <w:noWrap/>
            <w:vAlign w:val="bottom"/>
            <w:hideMark/>
          </w:tcPr>
          <w:p w14:paraId="48BF3E8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-0.15</w:t>
            </w:r>
          </w:p>
        </w:tc>
        <w:tc>
          <w:tcPr>
            <w:tcW w:w="214" w:type="pct"/>
            <w:tcBorders>
              <w:top w:val="nil"/>
              <w:left w:val="nil"/>
              <w:bottom w:val="nil"/>
              <w:right w:val="nil"/>
            </w:tcBorders>
            <w:shd w:val="clear" w:color="auto" w:fill="auto"/>
            <w:noWrap/>
            <w:vAlign w:val="bottom"/>
            <w:hideMark/>
          </w:tcPr>
          <w:p w14:paraId="6BCDEC1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14" w:type="pct"/>
            <w:tcBorders>
              <w:top w:val="nil"/>
              <w:left w:val="nil"/>
              <w:bottom w:val="nil"/>
              <w:right w:val="nil"/>
            </w:tcBorders>
            <w:shd w:val="clear" w:color="auto" w:fill="auto"/>
            <w:noWrap/>
            <w:vAlign w:val="bottom"/>
            <w:hideMark/>
          </w:tcPr>
          <w:p w14:paraId="55E66F7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6.1</w:t>
            </w:r>
          </w:p>
        </w:tc>
        <w:tc>
          <w:tcPr>
            <w:tcW w:w="202" w:type="pct"/>
            <w:tcBorders>
              <w:top w:val="nil"/>
              <w:left w:val="nil"/>
              <w:bottom w:val="nil"/>
              <w:right w:val="nil"/>
            </w:tcBorders>
            <w:shd w:val="clear" w:color="auto" w:fill="auto"/>
            <w:noWrap/>
            <w:vAlign w:val="bottom"/>
            <w:hideMark/>
          </w:tcPr>
          <w:p w14:paraId="044FFF7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-0.18</w:t>
            </w:r>
          </w:p>
        </w:tc>
        <w:tc>
          <w:tcPr>
            <w:tcW w:w="202" w:type="pct"/>
            <w:tcBorders>
              <w:top w:val="nil"/>
              <w:left w:val="nil"/>
              <w:bottom w:val="nil"/>
              <w:right w:val="nil"/>
            </w:tcBorders>
            <w:shd w:val="clear" w:color="auto" w:fill="auto"/>
            <w:noWrap/>
            <w:vAlign w:val="bottom"/>
            <w:hideMark/>
          </w:tcPr>
          <w:p w14:paraId="0C08C8D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480D613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1.6</w:t>
            </w:r>
          </w:p>
        </w:tc>
        <w:tc>
          <w:tcPr>
            <w:tcW w:w="202" w:type="pct"/>
            <w:tcBorders>
              <w:top w:val="nil"/>
              <w:left w:val="nil"/>
              <w:bottom w:val="nil"/>
              <w:right w:val="nil"/>
            </w:tcBorders>
            <w:shd w:val="clear" w:color="auto" w:fill="auto"/>
            <w:noWrap/>
            <w:vAlign w:val="bottom"/>
            <w:hideMark/>
          </w:tcPr>
          <w:p w14:paraId="4457E3B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-0.15</w:t>
            </w:r>
          </w:p>
        </w:tc>
        <w:tc>
          <w:tcPr>
            <w:tcW w:w="202" w:type="pct"/>
            <w:tcBorders>
              <w:top w:val="nil"/>
              <w:left w:val="nil"/>
              <w:bottom w:val="nil"/>
              <w:right w:val="nil"/>
            </w:tcBorders>
            <w:shd w:val="clear" w:color="auto" w:fill="auto"/>
            <w:noWrap/>
            <w:vAlign w:val="bottom"/>
            <w:hideMark/>
          </w:tcPr>
          <w:p w14:paraId="7AC7775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02" w:type="pct"/>
            <w:tcBorders>
              <w:top w:val="nil"/>
              <w:left w:val="nil"/>
              <w:bottom w:val="nil"/>
              <w:right w:val="nil"/>
            </w:tcBorders>
            <w:shd w:val="clear" w:color="auto" w:fill="auto"/>
            <w:noWrap/>
            <w:vAlign w:val="bottom"/>
            <w:hideMark/>
          </w:tcPr>
          <w:p w14:paraId="5139FD4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6.1</w:t>
            </w:r>
          </w:p>
        </w:tc>
        <w:tc>
          <w:tcPr>
            <w:tcW w:w="180" w:type="pct"/>
            <w:tcBorders>
              <w:top w:val="nil"/>
              <w:left w:val="nil"/>
              <w:bottom w:val="nil"/>
              <w:right w:val="nil"/>
            </w:tcBorders>
            <w:shd w:val="clear" w:color="auto" w:fill="auto"/>
            <w:noWrap/>
            <w:vAlign w:val="bottom"/>
            <w:hideMark/>
          </w:tcPr>
          <w:p w14:paraId="38B5666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80" w:type="pct"/>
            <w:tcBorders>
              <w:top w:val="nil"/>
              <w:left w:val="nil"/>
              <w:bottom w:val="nil"/>
              <w:right w:val="nil"/>
            </w:tcBorders>
            <w:shd w:val="clear" w:color="auto" w:fill="auto"/>
            <w:noWrap/>
            <w:vAlign w:val="bottom"/>
            <w:hideMark/>
          </w:tcPr>
          <w:p w14:paraId="222560D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80" w:type="pct"/>
            <w:tcBorders>
              <w:top w:val="nil"/>
              <w:left w:val="nil"/>
              <w:bottom w:val="nil"/>
              <w:right w:val="nil"/>
            </w:tcBorders>
            <w:shd w:val="clear" w:color="auto" w:fill="auto"/>
            <w:noWrap/>
            <w:vAlign w:val="bottom"/>
            <w:hideMark/>
          </w:tcPr>
          <w:p w14:paraId="0F001A0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80" w:type="pct"/>
            <w:tcBorders>
              <w:top w:val="nil"/>
              <w:left w:val="nil"/>
              <w:bottom w:val="nil"/>
              <w:right w:val="nil"/>
            </w:tcBorders>
            <w:shd w:val="clear" w:color="auto" w:fill="auto"/>
            <w:noWrap/>
            <w:vAlign w:val="bottom"/>
            <w:hideMark/>
          </w:tcPr>
          <w:p w14:paraId="11F2574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190C14F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-0.17</w:t>
            </w:r>
          </w:p>
        </w:tc>
        <w:tc>
          <w:tcPr>
            <w:tcW w:w="180" w:type="pct"/>
            <w:tcBorders>
              <w:top w:val="nil"/>
              <w:left w:val="nil"/>
              <w:bottom w:val="nil"/>
              <w:right w:val="nil"/>
            </w:tcBorders>
            <w:shd w:val="clear" w:color="auto" w:fill="auto"/>
            <w:noWrap/>
            <w:vAlign w:val="bottom"/>
            <w:hideMark/>
          </w:tcPr>
          <w:p w14:paraId="7F8E1CF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78" w:type="pct"/>
            <w:gridSpan w:val="2"/>
            <w:tcBorders>
              <w:top w:val="nil"/>
              <w:left w:val="nil"/>
              <w:bottom w:val="nil"/>
              <w:right w:val="nil"/>
            </w:tcBorders>
            <w:shd w:val="clear" w:color="auto" w:fill="auto"/>
            <w:noWrap/>
            <w:vAlign w:val="bottom"/>
            <w:hideMark/>
          </w:tcPr>
          <w:p w14:paraId="09F99DD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-0.17</w:t>
            </w:r>
          </w:p>
        </w:tc>
        <w:tc>
          <w:tcPr>
            <w:tcW w:w="176" w:type="pct"/>
            <w:tcBorders>
              <w:top w:val="nil"/>
              <w:left w:val="nil"/>
              <w:bottom w:val="nil"/>
              <w:right w:val="nil"/>
            </w:tcBorders>
            <w:shd w:val="clear" w:color="auto" w:fill="auto"/>
            <w:noWrap/>
            <w:vAlign w:val="bottom"/>
            <w:hideMark/>
          </w:tcPr>
          <w:p w14:paraId="482871C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r>
      <w:tr w:rsidR="001E7F4B" w:rsidRPr="001E7F4B" w14:paraId="1E72FAC5" w14:textId="77777777" w:rsidTr="00175397">
        <w:trPr>
          <w:trHeight w:val="180"/>
        </w:trPr>
        <w:tc>
          <w:tcPr>
            <w:tcW w:w="100" w:type="pct"/>
            <w:tcBorders>
              <w:top w:val="nil"/>
              <w:left w:val="nil"/>
              <w:bottom w:val="single" w:sz="4" w:space="0" w:color="auto"/>
              <w:right w:val="nil"/>
            </w:tcBorders>
            <w:shd w:val="clear" w:color="auto" w:fill="auto"/>
            <w:noWrap/>
            <w:vAlign w:val="bottom"/>
            <w:hideMark/>
          </w:tcPr>
          <w:p w14:paraId="027B61C5"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859" w:type="pct"/>
            <w:tcBorders>
              <w:top w:val="nil"/>
              <w:left w:val="nil"/>
              <w:bottom w:val="single" w:sz="4" w:space="0" w:color="auto"/>
              <w:right w:val="nil"/>
            </w:tcBorders>
            <w:shd w:val="clear" w:color="auto" w:fill="auto"/>
            <w:noWrap/>
            <w:vAlign w:val="bottom"/>
            <w:hideMark/>
          </w:tcPr>
          <w:p w14:paraId="5262687B"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Control variables (1=yes)</w:t>
            </w:r>
          </w:p>
        </w:tc>
        <w:tc>
          <w:tcPr>
            <w:tcW w:w="251" w:type="pct"/>
            <w:tcBorders>
              <w:top w:val="nil"/>
              <w:left w:val="nil"/>
              <w:bottom w:val="single" w:sz="4" w:space="0" w:color="auto"/>
              <w:right w:val="nil"/>
            </w:tcBorders>
            <w:shd w:val="clear" w:color="auto" w:fill="auto"/>
            <w:noWrap/>
            <w:vAlign w:val="bottom"/>
            <w:hideMark/>
          </w:tcPr>
          <w:p w14:paraId="244F0D1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51" w:type="pct"/>
            <w:tcBorders>
              <w:top w:val="nil"/>
              <w:left w:val="nil"/>
              <w:bottom w:val="single" w:sz="4" w:space="0" w:color="auto"/>
              <w:right w:val="nil"/>
            </w:tcBorders>
            <w:shd w:val="clear" w:color="auto" w:fill="auto"/>
            <w:noWrap/>
            <w:vAlign w:val="bottom"/>
            <w:hideMark/>
          </w:tcPr>
          <w:p w14:paraId="07B5934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single" w:sz="4" w:space="0" w:color="auto"/>
              <w:right w:val="nil"/>
            </w:tcBorders>
            <w:shd w:val="clear" w:color="auto" w:fill="auto"/>
            <w:noWrap/>
            <w:vAlign w:val="bottom"/>
            <w:hideMark/>
          </w:tcPr>
          <w:p w14:paraId="5BE0E56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18.1</w:t>
            </w:r>
          </w:p>
        </w:tc>
        <w:tc>
          <w:tcPr>
            <w:tcW w:w="214" w:type="pct"/>
            <w:tcBorders>
              <w:top w:val="nil"/>
              <w:left w:val="nil"/>
              <w:bottom w:val="single" w:sz="4" w:space="0" w:color="auto"/>
              <w:right w:val="nil"/>
            </w:tcBorders>
            <w:shd w:val="clear" w:color="auto" w:fill="auto"/>
            <w:noWrap/>
            <w:vAlign w:val="bottom"/>
            <w:hideMark/>
          </w:tcPr>
          <w:p w14:paraId="5DCDD15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14" w:type="pct"/>
            <w:tcBorders>
              <w:top w:val="nil"/>
              <w:left w:val="nil"/>
              <w:bottom w:val="single" w:sz="4" w:space="0" w:color="auto"/>
              <w:right w:val="nil"/>
            </w:tcBorders>
            <w:shd w:val="clear" w:color="auto" w:fill="auto"/>
            <w:noWrap/>
            <w:vAlign w:val="bottom"/>
            <w:hideMark/>
          </w:tcPr>
          <w:p w14:paraId="3BE4315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14" w:type="pct"/>
            <w:tcBorders>
              <w:top w:val="nil"/>
              <w:left w:val="nil"/>
              <w:bottom w:val="single" w:sz="4" w:space="0" w:color="auto"/>
              <w:right w:val="nil"/>
            </w:tcBorders>
            <w:shd w:val="clear" w:color="auto" w:fill="auto"/>
            <w:noWrap/>
            <w:vAlign w:val="bottom"/>
            <w:hideMark/>
          </w:tcPr>
          <w:p w14:paraId="3C46E9A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18.1</w:t>
            </w:r>
          </w:p>
        </w:tc>
        <w:tc>
          <w:tcPr>
            <w:tcW w:w="202" w:type="pct"/>
            <w:tcBorders>
              <w:top w:val="nil"/>
              <w:left w:val="nil"/>
              <w:bottom w:val="single" w:sz="4" w:space="0" w:color="auto"/>
              <w:right w:val="nil"/>
            </w:tcBorders>
            <w:shd w:val="clear" w:color="auto" w:fill="auto"/>
            <w:noWrap/>
            <w:vAlign w:val="bottom"/>
            <w:hideMark/>
          </w:tcPr>
          <w:p w14:paraId="077E3A8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0.00</w:t>
            </w:r>
          </w:p>
        </w:tc>
        <w:tc>
          <w:tcPr>
            <w:tcW w:w="202" w:type="pct"/>
            <w:tcBorders>
              <w:top w:val="nil"/>
              <w:left w:val="nil"/>
              <w:bottom w:val="single" w:sz="4" w:space="0" w:color="auto"/>
              <w:right w:val="nil"/>
            </w:tcBorders>
            <w:shd w:val="clear" w:color="auto" w:fill="auto"/>
            <w:noWrap/>
            <w:vAlign w:val="bottom"/>
            <w:hideMark/>
          </w:tcPr>
          <w:p w14:paraId="10973F5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02" w:type="pct"/>
            <w:tcBorders>
              <w:top w:val="nil"/>
              <w:left w:val="nil"/>
              <w:bottom w:val="single" w:sz="4" w:space="0" w:color="auto"/>
              <w:right w:val="nil"/>
            </w:tcBorders>
            <w:shd w:val="clear" w:color="auto" w:fill="auto"/>
            <w:noWrap/>
            <w:vAlign w:val="bottom"/>
            <w:hideMark/>
          </w:tcPr>
          <w:p w14:paraId="15664D6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3.3</w:t>
            </w:r>
          </w:p>
        </w:tc>
        <w:tc>
          <w:tcPr>
            <w:tcW w:w="202" w:type="pct"/>
            <w:tcBorders>
              <w:top w:val="nil"/>
              <w:left w:val="nil"/>
              <w:bottom w:val="single" w:sz="4" w:space="0" w:color="auto"/>
              <w:right w:val="nil"/>
            </w:tcBorders>
            <w:shd w:val="clear" w:color="auto" w:fill="auto"/>
            <w:noWrap/>
            <w:vAlign w:val="bottom"/>
            <w:hideMark/>
          </w:tcPr>
          <w:p w14:paraId="10B3CC2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single" w:sz="4" w:space="0" w:color="auto"/>
              <w:right w:val="nil"/>
            </w:tcBorders>
            <w:shd w:val="clear" w:color="auto" w:fill="auto"/>
            <w:noWrap/>
            <w:vAlign w:val="bottom"/>
            <w:hideMark/>
          </w:tcPr>
          <w:p w14:paraId="5CAC7B7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single" w:sz="4" w:space="0" w:color="auto"/>
              <w:right w:val="nil"/>
            </w:tcBorders>
            <w:shd w:val="clear" w:color="auto" w:fill="auto"/>
            <w:noWrap/>
            <w:vAlign w:val="bottom"/>
            <w:hideMark/>
          </w:tcPr>
          <w:p w14:paraId="6009690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18.1</w:t>
            </w:r>
          </w:p>
        </w:tc>
        <w:tc>
          <w:tcPr>
            <w:tcW w:w="180" w:type="pct"/>
            <w:tcBorders>
              <w:top w:val="nil"/>
              <w:left w:val="nil"/>
              <w:bottom w:val="single" w:sz="4" w:space="0" w:color="auto"/>
              <w:right w:val="nil"/>
            </w:tcBorders>
            <w:shd w:val="clear" w:color="auto" w:fill="auto"/>
            <w:noWrap/>
            <w:vAlign w:val="bottom"/>
            <w:hideMark/>
          </w:tcPr>
          <w:p w14:paraId="640E575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single" w:sz="4" w:space="0" w:color="auto"/>
              <w:right w:val="nil"/>
            </w:tcBorders>
            <w:shd w:val="clear" w:color="auto" w:fill="auto"/>
            <w:noWrap/>
            <w:vAlign w:val="bottom"/>
            <w:hideMark/>
          </w:tcPr>
          <w:p w14:paraId="1539170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single" w:sz="4" w:space="0" w:color="auto"/>
              <w:right w:val="nil"/>
            </w:tcBorders>
            <w:shd w:val="clear" w:color="auto" w:fill="auto"/>
            <w:noWrap/>
            <w:vAlign w:val="bottom"/>
            <w:hideMark/>
          </w:tcPr>
          <w:p w14:paraId="4A35DF8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single" w:sz="4" w:space="0" w:color="auto"/>
              <w:right w:val="nil"/>
            </w:tcBorders>
            <w:shd w:val="clear" w:color="auto" w:fill="auto"/>
            <w:noWrap/>
            <w:vAlign w:val="bottom"/>
            <w:hideMark/>
          </w:tcPr>
          <w:p w14:paraId="0FCE2D4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single" w:sz="4" w:space="0" w:color="auto"/>
              <w:right w:val="nil"/>
            </w:tcBorders>
            <w:shd w:val="clear" w:color="auto" w:fill="auto"/>
            <w:noWrap/>
            <w:vAlign w:val="bottom"/>
            <w:hideMark/>
          </w:tcPr>
          <w:p w14:paraId="73AB6C0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single" w:sz="4" w:space="0" w:color="auto"/>
              <w:right w:val="nil"/>
            </w:tcBorders>
            <w:shd w:val="clear" w:color="auto" w:fill="auto"/>
            <w:noWrap/>
            <w:vAlign w:val="bottom"/>
            <w:hideMark/>
          </w:tcPr>
          <w:p w14:paraId="125B6E8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78" w:type="pct"/>
            <w:gridSpan w:val="2"/>
            <w:tcBorders>
              <w:top w:val="nil"/>
              <w:left w:val="nil"/>
              <w:bottom w:val="single" w:sz="4" w:space="0" w:color="auto"/>
              <w:right w:val="nil"/>
            </w:tcBorders>
            <w:shd w:val="clear" w:color="auto" w:fill="auto"/>
            <w:noWrap/>
            <w:vAlign w:val="bottom"/>
            <w:hideMark/>
          </w:tcPr>
          <w:p w14:paraId="58AD11B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76" w:type="pct"/>
            <w:tcBorders>
              <w:top w:val="nil"/>
              <w:left w:val="nil"/>
              <w:bottom w:val="single" w:sz="4" w:space="0" w:color="auto"/>
              <w:right w:val="nil"/>
            </w:tcBorders>
            <w:shd w:val="clear" w:color="auto" w:fill="auto"/>
            <w:noWrap/>
            <w:vAlign w:val="bottom"/>
            <w:hideMark/>
          </w:tcPr>
          <w:p w14:paraId="028E0C1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r>
      <w:tr w:rsidR="00A953C5" w:rsidRPr="001E7F4B" w14:paraId="45E9A926" w14:textId="77777777" w:rsidTr="00175397">
        <w:trPr>
          <w:trHeight w:val="180"/>
        </w:trPr>
        <w:tc>
          <w:tcPr>
            <w:tcW w:w="960" w:type="pct"/>
            <w:gridSpan w:val="2"/>
            <w:tcBorders>
              <w:top w:val="nil"/>
              <w:left w:val="nil"/>
              <w:bottom w:val="nil"/>
              <w:right w:val="nil"/>
            </w:tcBorders>
            <w:shd w:val="clear" w:color="auto" w:fill="auto"/>
            <w:noWrap/>
            <w:vAlign w:val="bottom"/>
            <w:hideMark/>
          </w:tcPr>
          <w:p w14:paraId="3C0B0952" w14:textId="464B4113" w:rsidR="001E7F4B" w:rsidRPr="001E7F4B" w:rsidRDefault="001E7F4B" w:rsidP="001E7F4B">
            <w:pPr>
              <w:spacing w:line="240" w:lineRule="auto"/>
              <w:ind w:firstLine="0"/>
              <w:jc w:val="left"/>
              <w:rPr>
                <w:rFonts w:ascii="Calibri Light" w:eastAsia="Times New Roman" w:hAnsi="Calibri Light" w:cs="Calibri Light"/>
                <w:b/>
                <w:sz w:val="14"/>
                <w:szCs w:val="14"/>
                <w:lang w:val="nl-NL" w:eastAsia="nl-NL"/>
              </w:rPr>
            </w:pPr>
            <w:r w:rsidRPr="001E7F4B">
              <w:rPr>
                <w:rFonts w:ascii="Calibri Light" w:eastAsia="Times New Roman" w:hAnsi="Calibri Light" w:cs="Calibri Light"/>
                <w:b/>
                <w:sz w:val="14"/>
                <w:szCs w:val="14"/>
                <w:lang w:val="nl-NL" w:eastAsia="nl-NL"/>
              </w:rPr>
              <w:t>Time</w:t>
            </w:r>
            <w:r w:rsidR="00DE407E">
              <w:rPr>
                <w:rFonts w:ascii="Calibri Light" w:eastAsia="Times New Roman" w:hAnsi="Calibri Light" w:cs="Calibri Light"/>
                <w:b/>
                <w:sz w:val="14"/>
                <w:szCs w:val="14"/>
                <w:lang w:val="nl-NL" w:eastAsia="nl-NL"/>
              </w:rPr>
              <w:t xml:space="preserve"> (N=70)</w:t>
            </w:r>
          </w:p>
        </w:tc>
        <w:tc>
          <w:tcPr>
            <w:tcW w:w="251" w:type="pct"/>
            <w:tcBorders>
              <w:top w:val="nil"/>
              <w:left w:val="nil"/>
              <w:bottom w:val="nil"/>
              <w:right w:val="nil"/>
            </w:tcBorders>
            <w:shd w:val="clear" w:color="auto" w:fill="auto"/>
            <w:noWrap/>
            <w:vAlign w:val="bottom"/>
            <w:hideMark/>
          </w:tcPr>
          <w:p w14:paraId="0E7170A6"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p>
        </w:tc>
        <w:tc>
          <w:tcPr>
            <w:tcW w:w="251" w:type="pct"/>
            <w:tcBorders>
              <w:top w:val="nil"/>
              <w:left w:val="nil"/>
              <w:bottom w:val="nil"/>
              <w:right w:val="nil"/>
            </w:tcBorders>
            <w:shd w:val="clear" w:color="auto" w:fill="auto"/>
            <w:noWrap/>
            <w:vAlign w:val="bottom"/>
            <w:hideMark/>
          </w:tcPr>
          <w:p w14:paraId="30FB4C53"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51" w:type="pct"/>
            <w:tcBorders>
              <w:top w:val="nil"/>
              <w:left w:val="nil"/>
              <w:bottom w:val="nil"/>
              <w:right w:val="nil"/>
            </w:tcBorders>
            <w:shd w:val="clear" w:color="auto" w:fill="auto"/>
            <w:noWrap/>
            <w:vAlign w:val="bottom"/>
            <w:hideMark/>
          </w:tcPr>
          <w:p w14:paraId="33ABD296"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bottom"/>
            <w:hideMark/>
          </w:tcPr>
          <w:p w14:paraId="61BA9470"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bottom"/>
            <w:hideMark/>
          </w:tcPr>
          <w:p w14:paraId="4DDD859F"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14" w:type="pct"/>
            <w:tcBorders>
              <w:top w:val="nil"/>
              <w:left w:val="nil"/>
              <w:bottom w:val="nil"/>
              <w:right w:val="nil"/>
            </w:tcBorders>
            <w:shd w:val="clear" w:color="auto" w:fill="auto"/>
            <w:noWrap/>
            <w:vAlign w:val="bottom"/>
            <w:hideMark/>
          </w:tcPr>
          <w:p w14:paraId="465C050B"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533A607F"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0194B864"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4172760C"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5F277A28"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088646FF"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202" w:type="pct"/>
            <w:tcBorders>
              <w:top w:val="nil"/>
              <w:left w:val="nil"/>
              <w:bottom w:val="nil"/>
              <w:right w:val="nil"/>
            </w:tcBorders>
            <w:shd w:val="clear" w:color="auto" w:fill="auto"/>
            <w:noWrap/>
            <w:vAlign w:val="bottom"/>
            <w:hideMark/>
          </w:tcPr>
          <w:p w14:paraId="225E5EC9"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1966F6B3"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1E12F4EA"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584A7E36"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3CD8C937"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63AC1686"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80" w:type="pct"/>
            <w:tcBorders>
              <w:top w:val="nil"/>
              <w:left w:val="nil"/>
              <w:bottom w:val="nil"/>
              <w:right w:val="nil"/>
            </w:tcBorders>
            <w:shd w:val="clear" w:color="auto" w:fill="auto"/>
            <w:noWrap/>
            <w:vAlign w:val="bottom"/>
            <w:hideMark/>
          </w:tcPr>
          <w:p w14:paraId="5BE900D3"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8" w:type="pct"/>
            <w:gridSpan w:val="2"/>
            <w:tcBorders>
              <w:top w:val="nil"/>
              <w:left w:val="nil"/>
              <w:bottom w:val="nil"/>
              <w:right w:val="nil"/>
            </w:tcBorders>
            <w:shd w:val="clear" w:color="auto" w:fill="auto"/>
            <w:noWrap/>
            <w:vAlign w:val="bottom"/>
            <w:hideMark/>
          </w:tcPr>
          <w:p w14:paraId="14D178F2"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176" w:type="pct"/>
            <w:tcBorders>
              <w:top w:val="nil"/>
              <w:left w:val="nil"/>
              <w:bottom w:val="nil"/>
              <w:right w:val="nil"/>
            </w:tcBorders>
            <w:shd w:val="clear" w:color="auto" w:fill="auto"/>
            <w:noWrap/>
            <w:vAlign w:val="bottom"/>
            <w:hideMark/>
          </w:tcPr>
          <w:p w14:paraId="43198AAB" w14:textId="77777777" w:rsidR="001E7F4B" w:rsidRPr="001E7F4B" w:rsidRDefault="001E7F4B" w:rsidP="001E7F4B">
            <w:pPr>
              <w:spacing w:line="240" w:lineRule="auto"/>
              <w:ind w:firstLine="0"/>
              <w:jc w:val="center"/>
              <w:rPr>
                <w:rFonts w:eastAsia="Times New Roman"/>
                <w:sz w:val="20"/>
                <w:szCs w:val="20"/>
                <w:lang w:val="nl-NL" w:eastAsia="nl-NL"/>
              </w:rPr>
            </w:pPr>
          </w:p>
        </w:tc>
      </w:tr>
      <w:tr w:rsidR="001E7F4B" w:rsidRPr="001E7F4B" w14:paraId="31BBBBB4" w14:textId="77777777" w:rsidTr="00175397">
        <w:trPr>
          <w:trHeight w:val="180"/>
        </w:trPr>
        <w:tc>
          <w:tcPr>
            <w:tcW w:w="100" w:type="pct"/>
            <w:tcBorders>
              <w:top w:val="nil"/>
              <w:left w:val="nil"/>
              <w:bottom w:val="nil"/>
              <w:right w:val="nil"/>
            </w:tcBorders>
            <w:shd w:val="clear" w:color="auto" w:fill="auto"/>
            <w:noWrap/>
            <w:vAlign w:val="bottom"/>
            <w:hideMark/>
          </w:tcPr>
          <w:p w14:paraId="300AE747" w14:textId="77777777" w:rsidR="001E7F4B" w:rsidRPr="001E7F4B" w:rsidRDefault="001E7F4B" w:rsidP="001E7F4B">
            <w:pPr>
              <w:spacing w:line="240" w:lineRule="auto"/>
              <w:ind w:firstLine="0"/>
              <w:jc w:val="center"/>
              <w:rPr>
                <w:rFonts w:eastAsia="Times New Roman"/>
                <w:sz w:val="20"/>
                <w:szCs w:val="20"/>
                <w:lang w:val="nl-NL" w:eastAsia="nl-NL"/>
              </w:rPr>
            </w:pPr>
          </w:p>
        </w:tc>
        <w:tc>
          <w:tcPr>
            <w:tcW w:w="859" w:type="pct"/>
            <w:tcBorders>
              <w:top w:val="nil"/>
              <w:left w:val="nil"/>
              <w:bottom w:val="nil"/>
              <w:right w:val="nil"/>
            </w:tcBorders>
            <w:shd w:val="clear" w:color="auto" w:fill="auto"/>
            <w:noWrap/>
            <w:vAlign w:val="bottom"/>
            <w:hideMark/>
          </w:tcPr>
          <w:p w14:paraId="2D576BC8"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Constant (1960)</w:t>
            </w:r>
          </w:p>
        </w:tc>
        <w:tc>
          <w:tcPr>
            <w:tcW w:w="251" w:type="pct"/>
            <w:tcBorders>
              <w:top w:val="nil"/>
              <w:left w:val="nil"/>
              <w:bottom w:val="nil"/>
              <w:right w:val="nil"/>
            </w:tcBorders>
            <w:shd w:val="clear" w:color="auto" w:fill="auto"/>
            <w:noWrap/>
            <w:vAlign w:val="bottom"/>
            <w:hideMark/>
          </w:tcPr>
          <w:p w14:paraId="0DCE9B1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51" w:type="pct"/>
            <w:tcBorders>
              <w:top w:val="nil"/>
              <w:left w:val="nil"/>
              <w:bottom w:val="nil"/>
              <w:right w:val="nil"/>
            </w:tcBorders>
            <w:shd w:val="clear" w:color="auto" w:fill="auto"/>
            <w:noWrap/>
            <w:vAlign w:val="bottom"/>
            <w:hideMark/>
          </w:tcPr>
          <w:p w14:paraId="4A20AD7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c>
          <w:tcPr>
            <w:tcW w:w="251" w:type="pct"/>
            <w:tcBorders>
              <w:top w:val="nil"/>
              <w:left w:val="nil"/>
              <w:bottom w:val="nil"/>
              <w:right w:val="nil"/>
            </w:tcBorders>
            <w:shd w:val="clear" w:color="auto" w:fill="auto"/>
            <w:noWrap/>
            <w:vAlign w:val="bottom"/>
            <w:hideMark/>
          </w:tcPr>
          <w:p w14:paraId="62ABFF4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4.4</w:t>
            </w:r>
          </w:p>
        </w:tc>
        <w:tc>
          <w:tcPr>
            <w:tcW w:w="214" w:type="pct"/>
            <w:tcBorders>
              <w:top w:val="nil"/>
              <w:left w:val="nil"/>
              <w:bottom w:val="nil"/>
              <w:right w:val="nil"/>
            </w:tcBorders>
            <w:shd w:val="clear" w:color="auto" w:fill="auto"/>
            <w:noWrap/>
            <w:vAlign w:val="bottom"/>
            <w:hideMark/>
          </w:tcPr>
          <w:p w14:paraId="7B6D3E7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14" w:type="pct"/>
            <w:tcBorders>
              <w:top w:val="nil"/>
              <w:left w:val="nil"/>
              <w:bottom w:val="nil"/>
              <w:right w:val="nil"/>
            </w:tcBorders>
            <w:shd w:val="clear" w:color="auto" w:fill="auto"/>
            <w:noWrap/>
            <w:vAlign w:val="bottom"/>
            <w:hideMark/>
          </w:tcPr>
          <w:p w14:paraId="2901C50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0.12</w:t>
            </w:r>
          </w:p>
        </w:tc>
        <w:tc>
          <w:tcPr>
            <w:tcW w:w="214" w:type="pct"/>
            <w:tcBorders>
              <w:top w:val="nil"/>
              <w:left w:val="nil"/>
              <w:bottom w:val="nil"/>
              <w:right w:val="nil"/>
            </w:tcBorders>
            <w:shd w:val="clear" w:color="auto" w:fill="auto"/>
            <w:noWrap/>
            <w:vAlign w:val="bottom"/>
            <w:hideMark/>
          </w:tcPr>
          <w:p w14:paraId="43F1668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3.6</w:t>
            </w:r>
          </w:p>
        </w:tc>
        <w:tc>
          <w:tcPr>
            <w:tcW w:w="202" w:type="pct"/>
            <w:tcBorders>
              <w:top w:val="nil"/>
              <w:left w:val="nil"/>
              <w:bottom w:val="nil"/>
              <w:right w:val="nil"/>
            </w:tcBorders>
            <w:shd w:val="clear" w:color="auto" w:fill="auto"/>
            <w:noWrap/>
            <w:vAlign w:val="bottom"/>
            <w:hideMark/>
          </w:tcPr>
          <w:p w14:paraId="1EF81F7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-0.34</w:t>
            </w:r>
          </w:p>
        </w:tc>
        <w:tc>
          <w:tcPr>
            <w:tcW w:w="202" w:type="pct"/>
            <w:tcBorders>
              <w:top w:val="nil"/>
              <w:left w:val="nil"/>
              <w:bottom w:val="nil"/>
              <w:right w:val="nil"/>
            </w:tcBorders>
            <w:shd w:val="clear" w:color="auto" w:fill="auto"/>
            <w:noWrap/>
            <w:vAlign w:val="bottom"/>
            <w:hideMark/>
          </w:tcPr>
          <w:p w14:paraId="2FDBF5D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0.27</w:t>
            </w:r>
          </w:p>
        </w:tc>
        <w:tc>
          <w:tcPr>
            <w:tcW w:w="202" w:type="pct"/>
            <w:tcBorders>
              <w:top w:val="nil"/>
              <w:left w:val="nil"/>
              <w:bottom w:val="nil"/>
              <w:right w:val="nil"/>
            </w:tcBorders>
            <w:shd w:val="clear" w:color="auto" w:fill="auto"/>
            <w:noWrap/>
            <w:vAlign w:val="bottom"/>
            <w:hideMark/>
          </w:tcPr>
          <w:p w14:paraId="247227B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7.8</w:t>
            </w:r>
          </w:p>
        </w:tc>
        <w:tc>
          <w:tcPr>
            <w:tcW w:w="202" w:type="pct"/>
            <w:tcBorders>
              <w:top w:val="nil"/>
              <w:left w:val="nil"/>
              <w:bottom w:val="nil"/>
              <w:right w:val="nil"/>
            </w:tcBorders>
            <w:shd w:val="clear" w:color="auto" w:fill="auto"/>
            <w:noWrap/>
            <w:vAlign w:val="bottom"/>
            <w:hideMark/>
          </w:tcPr>
          <w:p w14:paraId="4A6B958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02" w:type="pct"/>
            <w:tcBorders>
              <w:top w:val="nil"/>
              <w:left w:val="nil"/>
              <w:bottom w:val="nil"/>
              <w:right w:val="nil"/>
            </w:tcBorders>
            <w:shd w:val="clear" w:color="auto" w:fill="auto"/>
            <w:noWrap/>
            <w:vAlign w:val="bottom"/>
            <w:hideMark/>
          </w:tcPr>
          <w:p w14:paraId="1C54B01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0.12</w:t>
            </w:r>
          </w:p>
        </w:tc>
        <w:tc>
          <w:tcPr>
            <w:tcW w:w="202" w:type="pct"/>
            <w:tcBorders>
              <w:top w:val="nil"/>
              <w:left w:val="nil"/>
              <w:bottom w:val="nil"/>
              <w:right w:val="nil"/>
            </w:tcBorders>
            <w:shd w:val="clear" w:color="auto" w:fill="auto"/>
            <w:noWrap/>
            <w:vAlign w:val="bottom"/>
            <w:hideMark/>
          </w:tcPr>
          <w:p w14:paraId="77F43DD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3.6</w:t>
            </w:r>
          </w:p>
        </w:tc>
        <w:tc>
          <w:tcPr>
            <w:tcW w:w="180" w:type="pct"/>
            <w:tcBorders>
              <w:top w:val="nil"/>
              <w:left w:val="nil"/>
              <w:bottom w:val="nil"/>
              <w:right w:val="nil"/>
            </w:tcBorders>
            <w:shd w:val="clear" w:color="auto" w:fill="auto"/>
            <w:noWrap/>
            <w:vAlign w:val="bottom"/>
            <w:hideMark/>
          </w:tcPr>
          <w:p w14:paraId="6FF558F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-0.13</w:t>
            </w:r>
          </w:p>
        </w:tc>
        <w:tc>
          <w:tcPr>
            <w:tcW w:w="180" w:type="pct"/>
            <w:tcBorders>
              <w:top w:val="nil"/>
              <w:left w:val="nil"/>
              <w:bottom w:val="nil"/>
              <w:right w:val="nil"/>
            </w:tcBorders>
            <w:shd w:val="clear" w:color="auto" w:fill="auto"/>
            <w:noWrap/>
            <w:vAlign w:val="bottom"/>
            <w:hideMark/>
          </w:tcPr>
          <w:p w14:paraId="3263D3B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180" w:type="pct"/>
            <w:tcBorders>
              <w:top w:val="nil"/>
              <w:left w:val="nil"/>
              <w:bottom w:val="nil"/>
              <w:right w:val="nil"/>
            </w:tcBorders>
            <w:shd w:val="clear" w:color="auto" w:fill="auto"/>
            <w:noWrap/>
            <w:vAlign w:val="bottom"/>
            <w:hideMark/>
          </w:tcPr>
          <w:p w14:paraId="3ABE5D1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-0.13</w:t>
            </w:r>
          </w:p>
        </w:tc>
        <w:tc>
          <w:tcPr>
            <w:tcW w:w="180" w:type="pct"/>
            <w:tcBorders>
              <w:top w:val="nil"/>
              <w:left w:val="nil"/>
              <w:bottom w:val="nil"/>
              <w:right w:val="nil"/>
            </w:tcBorders>
            <w:shd w:val="clear" w:color="auto" w:fill="auto"/>
            <w:noWrap/>
            <w:vAlign w:val="bottom"/>
            <w:hideMark/>
          </w:tcPr>
          <w:p w14:paraId="3406F38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180" w:type="pct"/>
            <w:tcBorders>
              <w:top w:val="nil"/>
              <w:left w:val="nil"/>
              <w:bottom w:val="nil"/>
              <w:right w:val="nil"/>
            </w:tcBorders>
            <w:shd w:val="clear" w:color="auto" w:fill="auto"/>
            <w:noWrap/>
            <w:vAlign w:val="bottom"/>
            <w:hideMark/>
          </w:tcPr>
          <w:p w14:paraId="09B8912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-0.28</w:t>
            </w:r>
          </w:p>
        </w:tc>
        <w:tc>
          <w:tcPr>
            <w:tcW w:w="180" w:type="pct"/>
            <w:tcBorders>
              <w:top w:val="nil"/>
              <w:left w:val="nil"/>
              <w:bottom w:val="nil"/>
              <w:right w:val="nil"/>
            </w:tcBorders>
            <w:shd w:val="clear" w:color="auto" w:fill="auto"/>
            <w:noWrap/>
            <w:vAlign w:val="bottom"/>
            <w:hideMark/>
          </w:tcPr>
          <w:p w14:paraId="08A45CB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0.13</w:t>
            </w:r>
          </w:p>
        </w:tc>
        <w:tc>
          <w:tcPr>
            <w:tcW w:w="178" w:type="pct"/>
            <w:gridSpan w:val="2"/>
            <w:tcBorders>
              <w:top w:val="nil"/>
              <w:left w:val="nil"/>
              <w:bottom w:val="nil"/>
              <w:right w:val="nil"/>
            </w:tcBorders>
            <w:shd w:val="clear" w:color="auto" w:fill="auto"/>
            <w:noWrap/>
            <w:vAlign w:val="bottom"/>
            <w:hideMark/>
          </w:tcPr>
          <w:p w14:paraId="24863F3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-0.28</w:t>
            </w:r>
          </w:p>
        </w:tc>
        <w:tc>
          <w:tcPr>
            <w:tcW w:w="176" w:type="pct"/>
            <w:tcBorders>
              <w:top w:val="nil"/>
              <w:left w:val="nil"/>
              <w:bottom w:val="nil"/>
              <w:right w:val="nil"/>
            </w:tcBorders>
            <w:shd w:val="clear" w:color="auto" w:fill="auto"/>
            <w:noWrap/>
            <w:vAlign w:val="bottom"/>
            <w:hideMark/>
          </w:tcPr>
          <w:p w14:paraId="4D32D25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0.21</w:t>
            </w:r>
          </w:p>
        </w:tc>
      </w:tr>
      <w:tr w:rsidR="001E7F4B" w:rsidRPr="001E7F4B" w14:paraId="00EBF38F" w14:textId="77777777" w:rsidTr="00175397">
        <w:trPr>
          <w:trHeight w:val="180"/>
        </w:trPr>
        <w:tc>
          <w:tcPr>
            <w:tcW w:w="100" w:type="pct"/>
            <w:tcBorders>
              <w:top w:val="nil"/>
              <w:left w:val="nil"/>
              <w:right w:val="nil"/>
            </w:tcBorders>
            <w:shd w:val="clear" w:color="auto" w:fill="auto"/>
            <w:noWrap/>
            <w:vAlign w:val="bottom"/>
            <w:hideMark/>
          </w:tcPr>
          <w:p w14:paraId="0A1CC46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right w:val="nil"/>
            </w:tcBorders>
            <w:shd w:val="clear" w:color="auto" w:fill="auto"/>
            <w:noWrap/>
            <w:vAlign w:val="bottom"/>
            <w:hideMark/>
          </w:tcPr>
          <w:p w14:paraId="0CA77F5C"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xml:space="preserve">Time (1=ten </w:t>
            </w:r>
            <w:proofErr w:type="spellStart"/>
            <w:r w:rsidRPr="001E7F4B">
              <w:rPr>
                <w:rFonts w:ascii="Calibri Light" w:eastAsia="Times New Roman" w:hAnsi="Calibri Light" w:cs="Calibri Light"/>
                <w:sz w:val="14"/>
                <w:szCs w:val="14"/>
                <w:lang w:val="nl-NL" w:eastAsia="nl-NL"/>
              </w:rPr>
              <w:t>years</w:t>
            </w:r>
            <w:proofErr w:type="spellEnd"/>
            <w:r w:rsidRPr="001E7F4B">
              <w:rPr>
                <w:rFonts w:ascii="Calibri Light" w:eastAsia="Times New Roman" w:hAnsi="Calibri Light" w:cs="Calibri Light"/>
                <w:sz w:val="14"/>
                <w:szCs w:val="14"/>
                <w:lang w:val="nl-NL" w:eastAsia="nl-NL"/>
              </w:rPr>
              <w:t>)</w:t>
            </w:r>
          </w:p>
        </w:tc>
        <w:tc>
          <w:tcPr>
            <w:tcW w:w="251" w:type="pct"/>
            <w:tcBorders>
              <w:top w:val="nil"/>
              <w:left w:val="nil"/>
              <w:bottom w:val="nil"/>
              <w:right w:val="nil"/>
            </w:tcBorders>
            <w:shd w:val="clear" w:color="auto" w:fill="auto"/>
            <w:noWrap/>
            <w:vAlign w:val="bottom"/>
            <w:hideMark/>
          </w:tcPr>
          <w:p w14:paraId="10CD9B0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51" w:type="pct"/>
            <w:tcBorders>
              <w:top w:val="nil"/>
              <w:left w:val="nil"/>
              <w:bottom w:val="nil"/>
              <w:right w:val="nil"/>
            </w:tcBorders>
            <w:shd w:val="clear" w:color="auto" w:fill="auto"/>
            <w:noWrap/>
            <w:vAlign w:val="bottom"/>
            <w:hideMark/>
          </w:tcPr>
          <w:p w14:paraId="3AC134A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51" w:type="pct"/>
            <w:tcBorders>
              <w:top w:val="nil"/>
              <w:left w:val="nil"/>
              <w:bottom w:val="nil"/>
              <w:right w:val="nil"/>
            </w:tcBorders>
            <w:shd w:val="clear" w:color="auto" w:fill="auto"/>
            <w:noWrap/>
            <w:vAlign w:val="bottom"/>
            <w:hideMark/>
          </w:tcPr>
          <w:p w14:paraId="210D039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4.5</w:t>
            </w:r>
          </w:p>
        </w:tc>
        <w:tc>
          <w:tcPr>
            <w:tcW w:w="214" w:type="pct"/>
            <w:tcBorders>
              <w:top w:val="nil"/>
              <w:left w:val="nil"/>
              <w:bottom w:val="nil"/>
              <w:right w:val="nil"/>
            </w:tcBorders>
            <w:shd w:val="clear" w:color="auto" w:fill="auto"/>
            <w:noWrap/>
            <w:vAlign w:val="bottom"/>
            <w:hideMark/>
          </w:tcPr>
          <w:p w14:paraId="0B4EADE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14" w:type="pct"/>
            <w:tcBorders>
              <w:top w:val="nil"/>
              <w:left w:val="nil"/>
              <w:bottom w:val="nil"/>
              <w:right w:val="nil"/>
            </w:tcBorders>
            <w:shd w:val="clear" w:color="auto" w:fill="auto"/>
            <w:noWrap/>
            <w:vAlign w:val="bottom"/>
            <w:hideMark/>
          </w:tcPr>
          <w:p w14:paraId="6472B47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14" w:type="pct"/>
            <w:tcBorders>
              <w:top w:val="nil"/>
              <w:left w:val="nil"/>
              <w:bottom w:val="nil"/>
              <w:right w:val="nil"/>
            </w:tcBorders>
            <w:shd w:val="clear" w:color="auto" w:fill="auto"/>
            <w:noWrap/>
            <w:vAlign w:val="bottom"/>
            <w:hideMark/>
          </w:tcPr>
          <w:p w14:paraId="1F82E80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3.8</w:t>
            </w:r>
          </w:p>
        </w:tc>
        <w:tc>
          <w:tcPr>
            <w:tcW w:w="202" w:type="pct"/>
            <w:tcBorders>
              <w:top w:val="nil"/>
              <w:left w:val="nil"/>
              <w:bottom w:val="nil"/>
              <w:right w:val="nil"/>
            </w:tcBorders>
            <w:shd w:val="clear" w:color="auto" w:fill="auto"/>
            <w:noWrap/>
            <w:vAlign w:val="bottom"/>
            <w:hideMark/>
          </w:tcPr>
          <w:p w14:paraId="7C0BBBA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692B5D4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02" w:type="pct"/>
            <w:tcBorders>
              <w:top w:val="nil"/>
              <w:left w:val="nil"/>
              <w:bottom w:val="nil"/>
              <w:right w:val="nil"/>
            </w:tcBorders>
            <w:shd w:val="clear" w:color="auto" w:fill="auto"/>
            <w:noWrap/>
            <w:vAlign w:val="bottom"/>
            <w:hideMark/>
          </w:tcPr>
          <w:p w14:paraId="3FA60B4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6.6</w:t>
            </w:r>
          </w:p>
        </w:tc>
        <w:tc>
          <w:tcPr>
            <w:tcW w:w="202" w:type="pct"/>
            <w:tcBorders>
              <w:top w:val="nil"/>
              <w:left w:val="nil"/>
              <w:bottom w:val="nil"/>
              <w:right w:val="nil"/>
            </w:tcBorders>
            <w:shd w:val="clear" w:color="auto" w:fill="auto"/>
            <w:noWrap/>
            <w:vAlign w:val="bottom"/>
            <w:hideMark/>
          </w:tcPr>
          <w:p w14:paraId="600BECF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02" w:type="pct"/>
            <w:tcBorders>
              <w:top w:val="nil"/>
              <w:left w:val="nil"/>
              <w:bottom w:val="nil"/>
              <w:right w:val="nil"/>
            </w:tcBorders>
            <w:shd w:val="clear" w:color="auto" w:fill="auto"/>
            <w:noWrap/>
            <w:vAlign w:val="bottom"/>
            <w:hideMark/>
          </w:tcPr>
          <w:p w14:paraId="448E02A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17090C2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3.8</w:t>
            </w:r>
          </w:p>
        </w:tc>
        <w:tc>
          <w:tcPr>
            <w:tcW w:w="180" w:type="pct"/>
            <w:tcBorders>
              <w:top w:val="nil"/>
              <w:left w:val="nil"/>
              <w:bottom w:val="nil"/>
              <w:right w:val="nil"/>
            </w:tcBorders>
            <w:shd w:val="clear" w:color="auto" w:fill="auto"/>
            <w:noWrap/>
            <w:vAlign w:val="bottom"/>
            <w:hideMark/>
          </w:tcPr>
          <w:p w14:paraId="5124DAB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0DE7531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7E6B13B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6CE0FB9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0E20F06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nil"/>
              <w:right w:val="nil"/>
            </w:tcBorders>
            <w:shd w:val="clear" w:color="auto" w:fill="auto"/>
            <w:noWrap/>
            <w:vAlign w:val="bottom"/>
            <w:hideMark/>
          </w:tcPr>
          <w:p w14:paraId="20B4695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78" w:type="pct"/>
            <w:gridSpan w:val="2"/>
            <w:tcBorders>
              <w:top w:val="nil"/>
              <w:left w:val="nil"/>
              <w:bottom w:val="nil"/>
              <w:right w:val="nil"/>
            </w:tcBorders>
            <w:shd w:val="clear" w:color="auto" w:fill="auto"/>
            <w:noWrap/>
            <w:vAlign w:val="bottom"/>
            <w:hideMark/>
          </w:tcPr>
          <w:p w14:paraId="44398C4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76" w:type="pct"/>
            <w:tcBorders>
              <w:top w:val="nil"/>
              <w:left w:val="nil"/>
              <w:bottom w:val="nil"/>
              <w:right w:val="nil"/>
            </w:tcBorders>
            <w:shd w:val="clear" w:color="auto" w:fill="auto"/>
            <w:noWrap/>
            <w:vAlign w:val="bottom"/>
            <w:hideMark/>
          </w:tcPr>
          <w:p w14:paraId="6EC7C56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r>
      <w:tr w:rsidR="001E7F4B" w:rsidRPr="001E7F4B" w14:paraId="7B57DD89" w14:textId="77777777" w:rsidTr="00175397">
        <w:trPr>
          <w:trHeight w:val="180"/>
        </w:trPr>
        <w:tc>
          <w:tcPr>
            <w:tcW w:w="100" w:type="pct"/>
            <w:tcBorders>
              <w:top w:val="nil"/>
              <w:left w:val="nil"/>
              <w:bottom w:val="single" w:sz="4" w:space="0" w:color="auto"/>
              <w:right w:val="nil"/>
            </w:tcBorders>
            <w:shd w:val="clear" w:color="auto" w:fill="auto"/>
            <w:noWrap/>
            <w:vAlign w:val="bottom"/>
            <w:hideMark/>
          </w:tcPr>
          <w:p w14:paraId="76EB55D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single" w:sz="4" w:space="0" w:color="auto"/>
              <w:right w:val="nil"/>
            </w:tcBorders>
            <w:shd w:val="clear" w:color="auto" w:fill="auto"/>
            <w:noWrap/>
            <w:vAlign w:val="bottom"/>
            <w:hideMark/>
          </w:tcPr>
          <w:p w14:paraId="3D490F58"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Control variables (1=yes)</w:t>
            </w:r>
          </w:p>
        </w:tc>
        <w:tc>
          <w:tcPr>
            <w:tcW w:w="251" w:type="pct"/>
            <w:tcBorders>
              <w:top w:val="nil"/>
              <w:left w:val="nil"/>
              <w:bottom w:val="nil"/>
              <w:right w:val="nil"/>
            </w:tcBorders>
            <w:shd w:val="clear" w:color="auto" w:fill="auto"/>
            <w:noWrap/>
            <w:vAlign w:val="bottom"/>
            <w:hideMark/>
          </w:tcPr>
          <w:p w14:paraId="36DE7A1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51" w:type="pct"/>
            <w:tcBorders>
              <w:top w:val="nil"/>
              <w:left w:val="nil"/>
              <w:bottom w:val="nil"/>
              <w:right w:val="nil"/>
            </w:tcBorders>
            <w:shd w:val="clear" w:color="auto" w:fill="auto"/>
            <w:noWrap/>
            <w:vAlign w:val="bottom"/>
            <w:hideMark/>
          </w:tcPr>
          <w:p w14:paraId="0FFF678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51" w:type="pct"/>
            <w:tcBorders>
              <w:top w:val="nil"/>
              <w:left w:val="nil"/>
              <w:bottom w:val="nil"/>
              <w:right w:val="nil"/>
            </w:tcBorders>
            <w:shd w:val="clear" w:color="auto" w:fill="auto"/>
            <w:noWrap/>
            <w:vAlign w:val="bottom"/>
            <w:hideMark/>
          </w:tcPr>
          <w:p w14:paraId="54337A5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24.8</w:t>
            </w:r>
          </w:p>
        </w:tc>
        <w:tc>
          <w:tcPr>
            <w:tcW w:w="214" w:type="pct"/>
            <w:tcBorders>
              <w:top w:val="nil"/>
              <w:left w:val="nil"/>
              <w:bottom w:val="nil"/>
              <w:right w:val="nil"/>
            </w:tcBorders>
            <w:shd w:val="clear" w:color="auto" w:fill="auto"/>
            <w:noWrap/>
            <w:vAlign w:val="bottom"/>
            <w:hideMark/>
          </w:tcPr>
          <w:p w14:paraId="55E91C5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14" w:type="pct"/>
            <w:tcBorders>
              <w:top w:val="nil"/>
              <w:left w:val="nil"/>
              <w:bottom w:val="nil"/>
              <w:right w:val="nil"/>
            </w:tcBorders>
            <w:shd w:val="clear" w:color="auto" w:fill="auto"/>
            <w:noWrap/>
            <w:vAlign w:val="bottom"/>
            <w:hideMark/>
          </w:tcPr>
          <w:p w14:paraId="6AF1336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14" w:type="pct"/>
            <w:tcBorders>
              <w:top w:val="nil"/>
              <w:left w:val="nil"/>
              <w:bottom w:val="nil"/>
              <w:right w:val="nil"/>
            </w:tcBorders>
            <w:shd w:val="clear" w:color="auto" w:fill="auto"/>
            <w:noWrap/>
            <w:vAlign w:val="bottom"/>
            <w:hideMark/>
          </w:tcPr>
          <w:p w14:paraId="424E1C0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28.0</w:t>
            </w:r>
          </w:p>
        </w:tc>
        <w:tc>
          <w:tcPr>
            <w:tcW w:w="202" w:type="pct"/>
            <w:tcBorders>
              <w:top w:val="nil"/>
              <w:left w:val="nil"/>
              <w:bottom w:val="nil"/>
              <w:right w:val="nil"/>
            </w:tcBorders>
            <w:shd w:val="clear" w:color="auto" w:fill="auto"/>
            <w:noWrap/>
            <w:vAlign w:val="bottom"/>
            <w:hideMark/>
          </w:tcPr>
          <w:p w14:paraId="4995630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nil"/>
              <w:right w:val="nil"/>
            </w:tcBorders>
            <w:shd w:val="clear" w:color="auto" w:fill="auto"/>
            <w:noWrap/>
            <w:vAlign w:val="bottom"/>
            <w:hideMark/>
          </w:tcPr>
          <w:p w14:paraId="0305B9E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02" w:type="pct"/>
            <w:tcBorders>
              <w:top w:val="nil"/>
              <w:left w:val="nil"/>
              <w:bottom w:val="nil"/>
              <w:right w:val="nil"/>
            </w:tcBorders>
            <w:shd w:val="clear" w:color="auto" w:fill="auto"/>
            <w:noWrap/>
            <w:vAlign w:val="bottom"/>
            <w:hideMark/>
          </w:tcPr>
          <w:p w14:paraId="0DB96DA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5.2</w:t>
            </w:r>
          </w:p>
        </w:tc>
        <w:tc>
          <w:tcPr>
            <w:tcW w:w="202" w:type="pct"/>
            <w:tcBorders>
              <w:top w:val="nil"/>
              <w:left w:val="nil"/>
              <w:bottom w:val="nil"/>
              <w:right w:val="nil"/>
            </w:tcBorders>
            <w:shd w:val="clear" w:color="auto" w:fill="auto"/>
            <w:noWrap/>
            <w:vAlign w:val="bottom"/>
            <w:hideMark/>
          </w:tcPr>
          <w:p w14:paraId="1DB10D0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02" w:type="pct"/>
            <w:tcBorders>
              <w:top w:val="nil"/>
              <w:left w:val="nil"/>
              <w:bottom w:val="nil"/>
              <w:right w:val="nil"/>
            </w:tcBorders>
            <w:shd w:val="clear" w:color="auto" w:fill="auto"/>
            <w:noWrap/>
            <w:vAlign w:val="bottom"/>
            <w:hideMark/>
          </w:tcPr>
          <w:p w14:paraId="2C4E3A4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501DD8F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28.0</w:t>
            </w:r>
          </w:p>
        </w:tc>
        <w:tc>
          <w:tcPr>
            <w:tcW w:w="180" w:type="pct"/>
            <w:tcBorders>
              <w:top w:val="nil"/>
              <w:left w:val="nil"/>
              <w:bottom w:val="nil"/>
              <w:right w:val="nil"/>
            </w:tcBorders>
            <w:shd w:val="clear" w:color="auto" w:fill="auto"/>
            <w:noWrap/>
            <w:vAlign w:val="bottom"/>
            <w:hideMark/>
          </w:tcPr>
          <w:p w14:paraId="241906D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6F277BA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58BECB6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2A8EB27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3F6277D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80" w:type="pct"/>
            <w:tcBorders>
              <w:top w:val="nil"/>
              <w:left w:val="nil"/>
              <w:bottom w:val="nil"/>
              <w:right w:val="nil"/>
            </w:tcBorders>
            <w:shd w:val="clear" w:color="auto" w:fill="auto"/>
            <w:noWrap/>
            <w:vAlign w:val="bottom"/>
            <w:hideMark/>
          </w:tcPr>
          <w:p w14:paraId="3F9B8A4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78" w:type="pct"/>
            <w:gridSpan w:val="2"/>
            <w:tcBorders>
              <w:top w:val="nil"/>
              <w:left w:val="nil"/>
              <w:bottom w:val="nil"/>
              <w:right w:val="nil"/>
            </w:tcBorders>
            <w:shd w:val="clear" w:color="auto" w:fill="auto"/>
            <w:noWrap/>
            <w:vAlign w:val="bottom"/>
            <w:hideMark/>
          </w:tcPr>
          <w:p w14:paraId="4D14C19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176" w:type="pct"/>
            <w:tcBorders>
              <w:top w:val="nil"/>
              <w:left w:val="nil"/>
              <w:bottom w:val="nil"/>
              <w:right w:val="nil"/>
            </w:tcBorders>
            <w:shd w:val="clear" w:color="auto" w:fill="auto"/>
            <w:noWrap/>
            <w:vAlign w:val="bottom"/>
            <w:hideMark/>
          </w:tcPr>
          <w:p w14:paraId="305300F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r>
      <w:tr w:rsidR="001E7F4B" w:rsidRPr="001E7F4B" w14:paraId="0D9B8966" w14:textId="77777777" w:rsidTr="00175397">
        <w:trPr>
          <w:trHeight w:val="180"/>
        </w:trPr>
        <w:tc>
          <w:tcPr>
            <w:tcW w:w="960" w:type="pct"/>
            <w:gridSpan w:val="2"/>
            <w:tcBorders>
              <w:top w:val="single" w:sz="4" w:space="0" w:color="auto"/>
              <w:left w:val="nil"/>
              <w:bottom w:val="nil"/>
              <w:right w:val="nil"/>
            </w:tcBorders>
            <w:shd w:val="clear" w:color="auto" w:fill="auto"/>
            <w:noWrap/>
            <w:vAlign w:val="bottom"/>
            <w:hideMark/>
          </w:tcPr>
          <w:p w14:paraId="0A41EA30" w14:textId="0194C8D7" w:rsidR="001E7F4B" w:rsidRPr="001E7F4B" w:rsidRDefault="001E7F4B" w:rsidP="001E7F4B">
            <w:pPr>
              <w:spacing w:line="240" w:lineRule="auto"/>
              <w:ind w:firstLine="0"/>
              <w:jc w:val="left"/>
              <w:rPr>
                <w:rFonts w:ascii="Calibri Light" w:eastAsia="Times New Roman" w:hAnsi="Calibri Light" w:cs="Calibri Light"/>
                <w:b/>
                <w:sz w:val="14"/>
                <w:szCs w:val="14"/>
                <w:lang w:val="nl-NL" w:eastAsia="nl-NL"/>
              </w:rPr>
            </w:pPr>
            <w:proofErr w:type="spellStart"/>
            <w:r w:rsidRPr="001E7F4B">
              <w:rPr>
                <w:rFonts w:ascii="Calibri Light" w:eastAsia="Times New Roman" w:hAnsi="Calibri Light" w:cs="Calibri Light"/>
                <w:b/>
                <w:sz w:val="14"/>
                <w:szCs w:val="14"/>
                <w:lang w:val="nl-NL" w:eastAsia="nl-NL"/>
              </w:rPr>
              <w:t>Femalerepresentation</w:t>
            </w:r>
            <w:proofErr w:type="spellEnd"/>
            <w:r w:rsidR="00DE407E">
              <w:rPr>
                <w:rFonts w:ascii="Calibri Light" w:eastAsia="Times New Roman" w:hAnsi="Calibri Light" w:cs="Calibri Light"/>
                <w:b/>
                <w:sz w:val="14"/>
                <w:szCs w:val="14"/>
                <w:lang w:val="nl-NL" w:eastAsia="nl-NL"/>
              </w:rPr>
              <w:t xml:space="preserve"> (N=66)</w:t>
            </w:r>
          </w:p>
        </w:tc>
        <w:tc>
          <w:tcPr>
            <w:tcW w:w="251" w:type="pct"/>
            <w:tcBorders>
              <w:top w:val="single" w:sz="4" w:space="0" w:color="auto"/>
              <w:left w:val="nil"/>
              <w:bottom w:val="nil"/>
              <w:right w:val="nil"/>
            </w:tcBorders>
            <w:shd w:val="clear" w:color="auto" w:fill="auto"/>
            <w:noWrap/>
            <w:vAlign w:val="bottom"/>
            <w:hideMark/>
          </w:tcPr>
          <w:p w14:paraId="1DC1FA8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51" w:type="pct"/>
            <w:tcBorders>
              <w:top w:val="single" w:sz="4" w:space="0" w:color="auto"/>
              <w:left w:val="nil"/>
              <w:bottom w:val="nil"/>
              <w:right w:val="nil"/>
            </w:tcBorders>
            <w:shd w:val="clear" w:color="auto" w:fill="auto"/>
            <w:noWrap/>
            <w:vAlign w:val="bottom"/>
            <w:hideMark/>
          </w:tcPr>
          <w:p w14:paraId="35B58EC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51" w:type="pct"/>
            <w:tcBorders>
              <w:top w:val="single" w:sz="4" w:space="0" w:color="auto"/>
              <w:left w:val="nil"/>
              <w:bottom w:val="nil"/>
              <w:right w:val="nil"/>
            </w:tcBorders>
            <w:shd w:val="clear" w:color="auto" w:fill="auto"/>
            <w:noWrap/>
            <w:vAlign w:val="bottom"/>
            <w:hideMark/>
          </w:tcPr>
          <w:p w14:paraId="1133FBF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14" w:type="pct"/>
            <w:tcBorders>
              <w:top w:val="single" w:sz="4" w:space="0" w:color="auto"/>
              <w:left w:val="nil"/>
              <w:bottom w:val="nil"/>
              <w:right w:val="nil"/>
            </w:tcBorders>
            <w:shd w:val="clear" w:color="auto" w:fill="auto"/>
            <w:noWrap/>
            <w:vAlign w:val="bottom"/>
            <w:hideMark/>
          </w:tcPr>
          <w:p w14:paraId="1255A34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14" w:type="pct"/>
            <w:tcBorders>
              <w:top w:val="single" w:sz="4" w:space="0" w:color="auto"/>
              <w:left w:val="nil"/>
              <w:bottom w:val="nil"/>
              <w:right w:val="nil"/>
            </w:tcBorders>
            <w:shd w:val="clear" w:color="auto" w:fill="auto"/>
            <w:noWrap/>
            <w:vAlign w:val="bottom"/>
            <w:hideMark/>
          </w:tcPr>
          <w:p w14:paraId="7A66646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14" w:type="pct"/>
            <w:tcBorders>
              <w:top w:val="single" w:sz="4" w:space="0" w:color="auto"/>
              <w:left w:val="nil"/>
              <w:bottom w:val="nil"/>
              <w:right w:val="nil"/>
            </w:tcBorders>
            <w:shd w:val="clear" w:color="auto" w:fill="auto"/>
            <w:noWrap/>
            <w:vAlign w:val="bottom"/>
            <w:hideMark/>
          </w:tcPr>
          <w:p w14:paraId="45270D2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062F5D9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62254E7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4C3F9C9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3F68497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1ED8366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202" w:type="pct"/>
            <w:tcBorders>
              <w:top w:val="single" w:sz="4" w:space="0" w:color="auto"/>
              <w:left w:val="nil"/>
              <w:bottom w:val="nil"/>
              <w:right w:val="nil"/>
            </w:tcBorders>
            <w:shd w:val="clear" w:color="auto" w:fill="auto"/>
            <w:noWrap/>
            <w:vAlign w:val="bottom"/>
            <w:hideMark/>
          </w:tcPr>
          <w:p w14:paraId="67ACAA4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660DF00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3FBD8B1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658DCFB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0C65871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2DFBD29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80" w:type="pct"/>
            <w:tcBorders>
              <w:top w:val="single" w:sz="4" w:space="0" w:color="auto"/>
              <w:left w:val="nil"/>
              <w:bottom w:val="nil"/>
              <w:right w:val="nil"/>
            </w:tcBorders>
            <w:shd w:val="clear" w:color="auto" w:fill="auto"/>
            <w:noWrap/>
            <w:vAlign w:val="bottom"/>
            <w:hideMark/>
          </w:tcPr>
          <w:p w14:paraId="30CA0FB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78" w:type="pct"/>
            <w:gridSpan w:val="2"/>
            <w:tcBorders>
              <w:top w:val="single" w:sz="4" w:space="0" w:color="auto"/>
              <w:left w:val="nil"/>
              <w:bottom w:val="nil"/>
              <w:right w:val="nil"/>
            </w:tcBorders>
            <w:shd w:val="clear" w:color="auto" w:fill="auto"/>
            <w:noWrap/>
            <w:vAlign w:val="bottom"/>
            <w:hideMark/>
          </w:tcPr>
          <w:p w14:paraId="52CACAA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176" w:type="pct"/>
            <w:tcBorders>
              <w:top w:val="single" w:sz="4" w:space="0" w:color="auto"/>
              <w:left w:val="nil"/>
              <w:bottom w:val="nil"/>
              <w:right w:val="nil"/>
            </w:tcBorders>
            <w:shd w:val="clear" w:color="auto" w:fill="auto"/>
            <w:noWrap/>
            <w:vAlign w:val="bottom"/>
            <w:hideMark/>
          </w:tcPr>
          <w:p w14:paraId="48CD78A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r>
      <w:tr w:rsidR="001E7F4B" w:rsidRPr="001E7F4B" w14:paraId="39AD7224" w14:textId="77777777" w:rsidTr="00175397">
        <w:trPr>
          <w:trHeight w:val="180"/>
        </w:trPr>
        <w:tc>
          <w:tcPr>
            <w:tcW w:w="100" w:type="pct"/>
            <w:tcBorders>
              <w:top w:val="nil"/>
              <w:left w:val="nil"/>
              <w:bottom w:val="nil"/>
              <w:right w:val="nil"/>
            </w:tcBorders>
            <w:shd w:val="clear" w:color="auto" w:fill="auto"/>
            <w:noWrap/>
            <w:vAlign w:val="bottom"/>
            <w:hideMark/>
          </w:tcPr>
          <w:p w14:paraId="22F2CDE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57D19ABD"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Constant (0%)</w:t>
            </w:r>
          </w:p>
        </w:tc>
        <w:tc>
          <w:tcPr>
            <w:tcW w:w="251" w:type="pct"/>
            <w:tcBorders>
              <w:top w:val="nil"/>
              <w:left w:val="nil"/>
              <w:bottom w:val="nil"/>
              <w:right w:val="nil"/>
            </w:tcBorders>
            <w:shd w:val="clear" w:color="auto" w:fill="auto"/>
            <w:noWrap/>
            <w:vAlign w:val="bottom"/>
            <w:hideMark/>
          </w:tcPr>
          <w:p w14:paraId="1F2A289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0.10</w:t>
            </w:r>
          </w:p>
        </w:tc>
        <w:tc>
          <w:tcPr>
            <w:tcW w:w="251" w:type="pct"/>
            <w:tcBorders>
              <w:top w:val="nil"/>
              <w:left w:val="nil"/>
              <w:bottom w:val="nil"/>
              <w:right w:val="nil"/>
            </w:tcBorders>
            <w:shd w:val="clear" w:color="auto" w:fill="auto"/>
            <w:noWrap/>
            <w:vAlign w:val="bottom"/>
            <w:hideMark/>
          </w:tcPr>
          <w:p w14:paraId="2F64F4B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nil"/>
              <w:right w:val="nil"/>
            </w:tcBorders>
            <w:shd w:val="clear" w:color="auto" w:fill="auto"/>
            <w:noWrap/>
            <w:vAlign w:val="bottom"/>
            <w:hideMark/>
          </w:tcPr>
          <w:p w14:paraId="4F0CD69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22.5</w:t>
            </w:r>
          </w:p>
        </w:tc>
        <w:tc>
          <w:tcPr>
            <w:tcW w:w="214" w:type="pct"/>
            <w:tcBorders>
              <w:top w:val="nil"/>
              <w:left w:val="nil"/>
              <w:bottom w:val="nil"/>
              <w:right w:val="nil"/>
            </w:tcBorders>
            <w:shd w:val="clear" w:color="auto" w:fill="auto"/>
            <w:noWrap/>
            <w:vAlign w:val="bottom"/>
            <w:hideMark/>
          </w:tcPr>
          <w:p w14:paraId="3A921F7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14" w:type="pct"/>
            <w:tcBorders>
              <w:top w:val="nil"/>
              <w:left w:val="nil"/>
              <w:bottom w:val="nil"/>
              <w:right w:val="nil"/>
            </w:tcBorders>
            <w:shd w:val="clear" w:color="auto" w:fill="auto"/>
            <w:noWrap/>
            <w:vAlign w:val="bottom"/>
            <w:hideMark/>
          </w:tcPr>
          <w:p w14:paraId="12CE480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14" w:type="pct"/>
            <w:tcBorders>
              <w:top w:val="nil"/>
              <w:left w:val="nil"/>
              <w:bottom w:val="nil"/>
              <w:right w:val="nil"/>
            </w:tcBorders>
            <w:shd w:val="clear" w:color="auto" w:fill="auto"/>
            <w:noWrap/>
            <w:vAlign w:val="bottom"/>
            <w:hideMark/>
          </w:tcPr>
          <w:p w14:paraId="0EAD79E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25.5</w:t>
            </w:r>
          </w:p>
        </w:tc>
        <w:tc>
          <w:tcPr>
            <w:tcW w:w="202" w:type="pct"/>
            <w:tcBorders>
              <w:top w:val="nil"/>
              <w:left w:val="nil"/>
              <w:bottom w:val="nil"/>
              <w:right w:val="nil"/>
            </w:tcBorders>
            <w:shd w:val="clear" w:color="auto" w:fill="auto"/>
            <w:noWrap/>
            <w:vAlign w:val="bottom"/>
            <w:hideMark/>
          </w:tcPr>
          <w:p w14:paraId="30295799"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202" w:type="pct"/>
            <w:tcBorders>
              <w:top w:val="nil"/>
              <w:left w:val="nil"/>
              <w:bottom w:val="nil"/>
              <w:right w:val="nil"/>
            </w:tcBorders>
            <w:shd w:val="clear" w:color="auto" w:fill="auto"/>
            <w:noWrap/>
            <w:vAlign w:val="bottom"/>
            <w:hideMark/>
          </w:tcPr>
          <w:p w14:paraId="3D125E8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0.13</w:t>
            </w:r>
          </w:p>
        </w:tc>
        <w:tc>
          <w:tcPr>
            <w:tcW w:w="202" w:type="pct"/>
            <w:tcBorders>
              <w:top w:val="nil"/>
              <w:left w:val="nil"/>
              <w:bottom w:val="nil"/>
              <w:right w:val="nil"/>
            </w:tcBorders>
            <w:shd w:val="clear" w:color="auto" w:fill="auto"/>
            <w:noWrap/>
            <w:vAlign w:val="bottom"/>
            <w:hideMark/>
          </w:tcPr>
          <w:p w14:paraId="04C121A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5.4</w:t>
            </w:r>
          </w:p>
        </w:tc>
        <w:tc>
          <w:tcPr>
            <w:tcW w:w="202" w:type="pct"/>
            <w:tcBorders>
              <w:top w:val="nil"/>
              <w:left w:val="nil"/>
              <w:bottom w:val="nil"/>
              <w:right w:val="nil"/>
            </w:tcBorders>
            <w:shd w:val="clear" w:color="auto" w:fill="auto"/>
            <w:noWrap/>
            <w:vAlign w:val="bottom"/>
            <w:hideMark/>
          </w:tcPr>
          <w:p w14:paraId="00340D5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0.08</w:t>
            </w:r>
          </w:p>
        </w:tc>
        <w:tc>
          <w:tcPr>
            <w:tcW w:w="202" w:type="pct"/>
            <w:tcBorders>
              <w:top w:val="nil"/>
              <w:left w:val="nil"/>
              <w:bottom w:val="nil"/>
              <w:right w:val="nil"/>
            </w:tcBorders>
            <w:shd w:val="clear" w:color="auto" w:fill="auto"/>
            <w:noWrap/>
            <w:vAlign w:val="bottom"/>
            <w:hideMark/>
          </w:tcPr>
          <w:p w14:paraId="67F13D2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nil"/>
              <w:right w:val="nil"/>
            </w:tcBorders>
            <w:shd w:val="clear" w:color="auto" w:fill="auto"/>
            <w:noWrap/>
            <w:vAlign w:val="bottom"/>
            <w:hideMark/>
          </w:tcPr>
          <w:p w14:paraId="2CC45DA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25.5</w:t>
            </w:r>
          </w:p>
        </w:tc>
        <w:tc>
          <w:tcPr>
            <w:tcW w:w="180" w:type="pct"/>
            <w:tcBorders>
              <w:top w:val="nil"/>
              <w:left w:val="nil"/>
              <w:bottom w:val="nil"/>
              <w:right w:val="nil"/>
            </w:tcBorders>
            <w:shd w:val="clear" w:color="auto" w:fill="auto"/>
            <w:noWrap/>
            <w:vAlign w:val="bottom"/>
            <w:hideMark/>
          </w:tcPr>
          <w:p w14:paraId="044ADA3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46A343E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0071DF4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2B8F43CB"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180" w:type="pct"/>
            <w:tcBorders>
              <w:top w:val="nil"/>
              <w:left w:val="nil"/>
              <w:bottom w:val="nil"/>
              <w:right w:val="nil"/>
            </w:tcBorders>
            <w:shd w:val="clear" w:color="auto" w:fill="auto"/>
            <w:noWrap/>
            <w:vAlign w:val="bottom"/>
            <w:hideMark/>
          </w:tcPr>
          <w:p w14:paraId="3228818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nil"/>
              <w:right w:val="nil"/>
            </w:tcBorders>
            <w:shd w:val="clear" w:color="auto" w:fill="auto"/>
            <w:noWrap/>
            <w:vAlign w:val="bottom"/>
            <w:hideMark/>
          </w:tcPr>
          <w:p w14:paraId="56FE525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78" w:type="pct"/>
            <w:gridSpan w:val="2"/>
            <w:tcBorders>
              <w:top w:val="nil"/>
              <w:left w:val="nil"/>
              <w:bottom w:val="nil"/>
              <w:right w:val="nil"/>
            </w:tcBorders>
            <w:shd w:val="clear" w:color="auto" w:fill="auto"/>
            <w:noWrap/>
            <w:vAlign w:val="bottom"/>
            <w:hideMark/>
          </w:tcPr>
          <w:p w14:paraId="75AA264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76" w:type="pct"/>
            <w:tcBorders>
              <w:top w:val="nil"/>
              <w:left w:val="nil"/>
              <w:bottom w:val="nil"/>
              <w:right w:val="nil"/>
            </w:tcBorders>
            <w:shd w:val="clear" w:color="auto" w:fill="auto"/>
            <w:noWrap/>
            <w:vAlign w:val="bottom"/>
            <w:hideMark/>
          </w:tcPr>
          <w:p w14:paraId="1B8ADF8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0.11</w:t>
            </w:r>
          </w:p>
        </w:tc>
      </w:tr>
      <w:tr w:rsidR="001E7F4B" w:rsidRPr="001E7F4B" w14:paraId="7390FD5F" w14:textId="77777777" w:rsidTr="00175397">
        <w:trPr>
          <w:trHeight w:val="180"/>
        </w:trPr>
        <w:tc>
          <w:tcPr>
            <w:tcW w:w="100" w:type="pct"/>
            <w:tcBorders>
              <w:top w:val="nil"/>
              <w:left w:val="nil"/>
              <w:bottom w:val="nil"/>
              <w:right w:val="nil"/>
            </w:tcBorders>
            <w:shd w:val="clear" w:color="auto" w:fill="auto"/>
            <w:noWrap/>
            <w:vAlign w:val="bottom"/>
            <w:hideMark/>
          </w:tcPr>
          <w:p w14:paraId="4E00A8D7"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p>
        </w:tc>
        <w:tc>
          <w:tcPr>
            <w:tcW w:w="859" w:type="pct"/>
            <w:tcBorders>
              <w:top w:val="nil"/>
              <w:left w:val="nil"/>
              <w:bottom w:val="nil"/>
              <w:right w:val="nil"/>
            </w:tcBorders>
            <w:shd w:val="clear" w:color="auto" w:fill="auto"/>
            <w:noWrap/>
            <w:vAlign w:val="bottom"/>
            <w:hideMark/>
          </w:tcPr>
          <w:p w14:paraId="0A5A312D"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proofErr w:type="spellStart"/>
            <w:r w:rsidRPr="001E7F4B">
              <w:rPr>
                <w:rFonts w:ascii="Calibri Light" w:eastAsia="Times New Roman" w:hAnsi="Calibri Light" w:cs="Calibri Light"/>
                <w:sz w:val="14"/>
                <w:szCs w:val="14"/>
                <w:lang w:val="nl-NL" w:eastAsia="nl-NL"/>
              </w:rPr>
              <w:t>Femalerepresentation</w:t>
            </w:r>
            <w:proofErr w:type="spellEnd"/>
            <w:r w:rsidRPr="001E7F4B">
              <w:rPr>
                <w:rFonts w:ascii="Calibri Light" w:eastAsia="Times New Roman" w:hAnsi="Calibri Light" w:cs="Calibri Light"/>
                <w:sz w:val="14"/>
                <w:szCs w:val="14"/>
                <w:lang w:val="nl-NL" w:eastAsia="nl-NL"/>
              </w:rPr>
              <w:t xml:space="preserve"> (1=10%)</w:t>
            </w:r>
          </w:p>
        </w:tc>
        <w:tc>
          <w:tcPr>
            <w:tcW w:w="251" w:type="pct"/>
            <w:tcBorders>
              <w:top w:val="nil"/>
              <w:left w:val="nil"/>
              <w:bottom w:val="nil"/>
              <w:right w:val="nil"/>
            </w:tcBorders>
            <w:shd w:val="clear" w:color="auto" w:fill="auto"/>
            <w:noWrap/>
            <w:vAlign w:val="bottom"/>
            <w:hideMark/>
          </w:tcPr>
          <w:p w14:paraId="411D427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51" w:type="pct"/>
            <w:tcBorders>
              <w:top w:val="nil"/>
              <w:left w:val="nil"/>
              <w:bottom w:val="nil"/>
              <w:right w:val="nil"/>
            </w:tcBorders>
            <w:shd w:val="clear" w:color="auto" w:fill="auto"/>
            <w:noWrap/>
            <w:vAlign w:val="bottom"/>
            <w:hideMark/>
          </w:tcPr>
          <w:p w14:paraId="1A8CCFF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51" w:type="pct"/>
            <w:tcBorders>
              <w:top w:val="nil"/>
              <w:left w:val="nil"/>
              <w:bottom w:val="nil"/>
              <w:right w:val="nil"/>
            </w:tcBorders>
            <w:shd w:val="clear" w:color="auto" w:fill="auto"/>
            <w:noWrap/>
            <w:vAlign w:val="bottom"/>
            <w:hideMark/>
          </w:tcPr>
          <w:p w14:paraId="2713EC3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9.4</w:t>
            </w:r>
          </w:p>
        </w:tc>
        <w:tc>
          <w:tcPr>
            <w:tcW w:w="214" w:type="pct"/>
            <w:tcBorders>
              <w:top w:val="nil"/>
              <w:left w:val="nil"/>
              <w:bottom w:val="nil"/>
              <w:right w:val="nil"/>
            </w:tcBorders>
            <w:shd w:val="clear" w:color="auto" w:fill="auto"/>
            <w:noWrap/>
            <w:vAlign w:val="bottom"/>
            <w:hideMark/>
          </w:tcPr>
          <w:p w14:paraId="4258A7A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14" w:type="pct"/>
            <w:tcBorders>
              <w:top w:val="nil"/>
              <w:left w:val="nil"/>
              <w:bottom w:val="nil"/>
              <w:right w:val="nil"/>
            </w:tcBorders>
            <w:shd w:val="clear" w:color="auto" w:fill="auto"/>
            <w:noWrap/>
            <w:vAlign w:val="bottom"/>
            <w:hideMark/>
          </w:tcPr>
          <w:p w14:paraId="5E24B70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14" w:type="pct"/>
            <w:tcBorders>
              <w:top w:val="nil"/>
              <w:left w:val="nil"/>
              <w:bottom w:val="nil"/>
              <w:right w:val="nil"/>
            </w:tcBorders>
            <w:shd w:val="clear" w:color="auto" w:fill="auto"/>
            <w:noWrap/>
            <w:vAlign w:val="bottom"/>
            <w:hideMark/>
          </w:tcPr>
          <w:p w14:paraId="418EE0C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11.9</w:t>
            </w:r>
          </w:p>
        </w:tc>
        <w:tc>
          <w:tcPr>
            <w:tcW w:w="202" w:type="pct"/>
            <w:tcBorders>
              <w:top w:val="nil"/>
              <w:left w:val="nil"/>
              <w:bottom w:val="nil"/>
              <w:right w:val="nil"/>
            </w:tcBorders>
            <w:shd w:val="clear" w:color="auto" w:fill="auto"/>
            <w:noWrap/>
            <w:vAlign w:val="bottom"/>
            <w:hideMark/>
          </w:tcPr>
          <w:p w14:paraId="2151626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4A398AF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202" w:type="pct"/>
            <w:tcBorders>
              <w:top w:val="nil"/>
              <w:left w:val="nil"/>
              <w:bottom w:val="nil"/>
              <w:right w:val="nil"/>
            </w:tcBorders>
            <w:shd w:val="clear" w:color="auto" w:fill="auto"/>
            <w:noWrap/>
            <w:vAlign w:val="bottom"/>
            <w:hideMark/>
          </w:tcPr>
          <w:p w14:paraId="1C944B3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3.3</w:t>
            </w:r>
          </w:p>
        </w:tc>
        <w:tc>
          <w:tcPr>
            <w:tcW w:w="202" w:type="pct"/>
            <w:tcBorders>
              <w:top w:val="nil"/>
              <w:left w:val="nil"/>
              <w:bottom w:val="nil"/>
              <w:right w:val="nil"/>
            </w:tcBorders>
            <w:shd w:val="clear" w:color="auto" w:fill="auto"/>
            <w:noWrap/>
            <w:vAlign w:val="bottom"/>
            <w:hideMark/>
          </w:tcPr>
          <w:p w14:paraId="00166D0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02" w:type="pct"/>
            <w:tcBorders>
              <w:top w:val="nil"/>
              <w:left w:val="nil"/>
              <w:bottom w:val="nil"/>
              <w:right w:val="nil"/>
            </w:tcBorders>
            <w:shd w:val="clear" w:color="auto" w:fill="auto"/>
            <w:noWrap/>
            <w:vAlign w:val="bottom"/>
            <w:hideMark/>
          </w:tcPr>
          <w:p w14:paraId="776061A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202" w:type="pct"/>
            <w:tcBorders>
              <w:top w:val="nil"/>
              <w:left w:val="nil"/>
              <w:bottom w:val="nil"/>
              <w:right w:val="nil"/>
            </w:tcBorders>
            <w:shd w:val="clear" w:color="auto" w:fill="auto"/>
            <w:noWrap/>
            <w:vAlign w:val="bottom"/>
            <w:hideMark/>
          </w:tcPr>
          <w:p w14:paraId="4790316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11.9</w:t>
            </w:r>
          </w:p>
        </w:tc>
        <w:tc>
          <w:tcPr>
            <w:tcW w:w="180" w:type="pct"/>
            <w:tcBorders>
              <w:top w:val="nil"/>
              <w:left w:val="nil"/>
              <w:bottom w:val="nil"/>
              <w:right w:val="nil"/>
            </w:tcBorders>
            <w:shd w:val="clear" w:color="auto" w:fill="auto"/>
            <w:noWrap/>
            <w:vAlign w:val="bottom"/>
            <w:hideMark/>
          </w:tcPr>
          <w:p w14:paraId="01C3C77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4EC6BBB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80" w:type="pct"/>
            <w:tcBorders>
              <w:top w:val="nil"/>
              <w:left w:val="nil"/>
              <w:bottom w:val="nil"/>
              <w:right w:val="nil"/>
            </w:tcBorders>
            <w:shd w:val="clear" w:color="auto" w:fill="auto"/>
            <w:noWrap/>
            <w:vAlign w:val="bottom"/>
            <w:hideMark/>
          </w:tcPr>
          <w:p w14:paraId="391B9BB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7331BC9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80" w:type="pct"/>
            <w:tcBorders>
              <w:top w:val="nil"/>
              <w:left w:val="nil"/>
              <w:bottom w:val="nil"/>
              <w:right w:val="nil"/>
            </w:tcBorders>
            <w:shd w:val="clear" w:color="auto" w:fill="auto"/>
            <w:noWrap/>
            <w:vAlign w:val="bottom"/>
            <w:hideMark/>
          </w:tcPr>
          <w:p w14:paraId="561C78B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80" w:type="pct"/>
            <w:tcBorders>
              <w:top w:val="nil"/>
              <w:left w:val="nil"/>
              <w:bottom w:val="nil"/>
              <w:right w:val="nil"/>
            </w:tcBorders>
            <w:shd w:val="clear" w:color="auto" w:fill="auto"/>
            <w:noWrap/>
            <w:vAlign w:val="bottom"/>
            <w:hideMark/>
          </w:tcPr>
          <w:p w14:paraId="1D4F131E"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0.02</w:t>
            </w:r>
          </w:p>
        </w:tc>
        <w:tc>
          <w:tcPr>
            <w:tcW w:w="178" w:type="pct"/>
            <w:gridSpan w:val="2"/>
            <w:tcBorders>
              <w:top w:val="nil"/>
              <w:left w:val="nil"/>
              <w:bottom w:val="nil"/>
              <w:right w:val="nil"/>
            </w:tcBorders>
            <w:shd w:val="clear" w:color="auto" w:fill="auto"/>
            <w:noWrap/>
            <w:vAlign w:val="bottom"/>
            <w:hideMark/>
          </w:tcPr>
          <w:p w14:paraId="7D9D2030"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176" w:type="pct"/>
            <w:tcBorders>
              <w:top w:val="nil"/>
              <w:left w:val="nil"/>
              <w:bottom w:val="nil"/>
              <w:right w:val="nil"/>
            </w:tcBorders>
            <w:shd w:val="clear" w:color="auto" w:fill="auto"/>
            <w:noWrap/>
            <w:vAlign w:val="bottom"/>
            <w:hideMark/>
          </w:tcPr>
          <w:p w14:paraId="0FE8DDC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r>
      <w:tr w:rsidR="001E7F4B" w:rsidRPr="001E7F4B" w14:paraId="502A759E" w14:textId="77777777" w:rsidTr="00175397">
        <w:trPr>
          <w:trHeight w:val="180"/>
        </w:trPr>
        <w:tc>
          <w:tcPr>
            <w:tcW w:w="100" w:type="pct"/>
            <w:tcBorders>
              <w:top w:val="nil"/>
              <w:left w:val="nil"/>
              <w:bottom w:val="single" w:sz="4" w:space="0" w:color="auto"/>
              <w:right w:val="nil"/>
            </w:tcBorders>
            <w:shd w:val="clear" w:color="auto" w:fill="auto"/>
            <w:noWrap/>
            <w:vAlign w:val="bottom"/>
            <w:hideMark/>
          </w:tcPr>
          <w:p w14:paraId="1C551CCD"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 </w:t>
            </w:r>
          </w:p>
        </w:tc>
        <w:tc>
          <w:tcPr>
            <w:tcW w:w="859" w:type="pct"/>
            <w:tcBorders>
              <w:top w:val="nil"/>
              <w:left w:val="nil"/>
              <w:bottom w:val="single" w:sz="4" w:space="0" w:color="auto"/>
              <w:right w:val="nil"/>
            </w:tcBorders>
            <w:shd w:val="clear" w:color="auto" w:fill="auto"/>
            <w:noWrap/>
            <w:vAlign w:val="bottom"/>
            <w:hideMark/>
          </w:tcPr>
          <w:p w14:paraId="083E9E8C" w14:textId="77777777" w:rsidR="001E7F4B" w:rsidRPr="001E7F4B" w:rsidRDefault="001E7F4B" w:rsidP="001E7F4B">
            <w:pPr>
              <w:spacing w:line="240" w:lineRule="auto"/>
              <w:ind w:firstLine="0"/>
              <w:jc w:val="left"/>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Control variables (1=yes)</w:t>
            </w:r>
          </w:p>
        </w:tc>
        <w:tc>
          <w:tcPr>
            <w:tcW w:w="251" w:type="pct"/>
            <w:tcBorders>
              <w:top w:val="nil"/>
              <w:left w:val="nil"/>
              <w:bottom w:val="single" w:sz="4" w:space="0" w:color="auto"/>
              <w:right w:val="nil"/>
            </w:tcBorders>
            <w:shd w:val="clear" w:color="auto" w:fill="auto"/>
            <w:noWrap/>
            <w:vAlign w:val="bottom"/>
            <w:hideMark/>
          </w:tcPr>
          <w:p w14:paraId="65550B9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51" w:type="pct"/>
            <w:tcBorders>
              <w:top w:val="nil"/>
              <w:left w:val="nil"/>
              <w:bottom w:val="single" w:sz="4" w:space="0" w:color="auto"/>
              <w:right w:val="nil"/>
            </w:tcBorders>
            <w:shd w:val="clear" w:color="auto" w:fill="auto"/>
            <w:noWrap/>
            <w:vAlign w:val="bottom"/>
            <w:hideMark/>
          </w:tcPr>
          <w:p w14:paraId="0AA9A80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51" w:type="pct"/>
            <w:tcBorders>
              <w:top w:val="nil"/>
              <w:left w:val="nil"/>
              <w:bottom w:val="single" w:sz="4" w:space="0" w:color="auto"/>
              <w:right w:val="nil"/>
            </w:tcBorders>
            <w:shd w:val="clear" w:color="auto" w:fill="auto"/>
            <w:noWrap/>
            <w:vAlign w:val="bottom"/>
            <w:hideMark/>
          </w:tcPr>
          <w:p w14:paraId="29A09D31"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15.9</w:t>
            </w:r>
          </w:p>
        </w:tc>
        <w:tc>
          <w:tcPr>
            <w:tcW w:w="214" w:type="pct"/>
            <w:tcBorders>
              <w:top w:val="nil"/>
              <w:left w:val="nil"/>
              <w:bottom w:val="single" w:sz="4" w:space="0" w:color="auto"/>
              <w:right w:val="nil"/>
            </w:tcBorders>
            <w:shd w:val="clear" w:color="auto" w:fill="auto"/>
            <w:noWrap/>
            <w:vAlign w:val="bottom"/>
            <w:hideMark/>
          </w:tcPr>
          <w:p w14:paraId="11BB298F"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14" w:type="pct"/>
            <w:tcBorders>
              <w:top w:val="nil"/>
              <w:left w:val="nil"/>
              <w:bottom w:val="single" w:sz="4" w:space="0" w:color="auto"/>
              <w:right w:val="nil"/>
            </w:tcBorders>
            <w:shd w:val="clear" w:color="auto" w:fill="auto"/>
            <w:noWrap/>
            <w:vAlign w:val="bottom"/>
            <w:hideMark/>
          </w:tcPr>
          <w:p w14:paraId="543614B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14" w:type="pct"/>
            <w:tcBorders>
              <w:top w:val="nil"/>
              <w:left w:val="nil"/>
              <w:bottom w:val="single" w:sz="4" w:space="0" w:color="auto"/>
              <w:right w:val="nil"/>
            </w:tcBorders>
            <w:shd w:val="clear" w:color="auto" w:fill="auto"/>
            <w:noWrap/>
            <w:vAlign w:val="bottom"/>
            <w:hideMark/>
          </w:tcPr>
          <w:p w14:paraId="39C65C92"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18.5</w:t>
            </w:r>
          </w:p>
        </w:tc>
        <w:tc>
          <w:tcPr>
            <w:tcW w:w="202" w:type="pct"/>
            <w:tcBorders>
              <w:top w:val="nil"/>
              <w:left w:val="nil"/>
              <w:bottom w:val="single" w:sz="4" w:space="0" w:color="auto"/>
              <w:right w:val="nil"/>
            </w:tcBorders>
            <w:shd w:val="clear" w:color="auto" w:fill="auto"/>
            <w:noWrap/>
            <w:vAlign w:val="bottom"/>
            <w:hideMark/>
          </w:tcPr>
          <w:p w14:paraId="09DA129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-0.01</w:t>
            </w:r>
          </w:p>
        </w:tc>
        <w:tc>
          <w:tcPr>
            <w:tcW w:w="202" w:type="pct"/>
            <w:tcBorders>
              <w:top w:val="nil"/>
              <w:left w:val="nil"/>
              <w:bottom w:val="single" w:sz="4" w:space="0" w:color="auto"/>
              <w:right w:val="nil"/>
            </w:tcBorders>
            <w:shd w:val="clear" w:color="auto" w:fill="auto"/>
            <w:noWrap/>
            <w:vAlign w:val="bottom"/>
            <w:hideMark/>
          </w:tcPr>
          <w:p w14:paraId="0E075A76"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0.07</w:t>
            </w:r>
          </w:p>
        </w:tc>
        <w:tc>
          <w:tcPr>
            <w:tcW w:w="202" w:type="pct"/>
            <w:tcBorders>
              <w:top w:val="nil"/>
              <w:left w:val="nil"/>
              <w:bottom w:val="single" w:sz="4" w:space="0" w:color="auto"/>
              <w:right w:val="nil"/>
            </w:tcBorders>
            <w:shd w:val="clear" w:color="auto" w:fill="auto"/>
            <w:noWrap/>
            <w:vAlign w:val="bottom"/>
            <w:hideMark/>
          </w:tcPr>
          <w:p w14:paraId="4B26182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3.7</w:t>
            </w:r>
          </w:p>
        </w:tc>
        <w:tc>
          <w:tcPr>
            <w:tcW w:w="202" w:type="pct"/>
            <w:tcBorders>
              <w:top w:val="nil"/>
              <w:left w:val="nil"/>
              <w:bottom w:val="single" w:sz="4" w:space="0" w:color="auto"/>
              <w:right w:val="nil"/>
            </w:tcBorders>
            <w:shd w:val="clear" w:color="auto" w:fill="auto"/>
            <w:noWrap/>
            <w:vAlign w:val="bottom"/>
            <w:hideMark/>
          </w:tcPr>
          <w:p w14:paraId="0F79DF0C"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-0.06</w:t>
            </w:r>
          </w:p>
        </w:tc>
        <w:tc>
          <w:tcPr>
            <w:tcW w:w="202" w:type="pct"/>
            <w:tcBorders>
              <w:top w:val="nil"/>
              <w:left w:val="nil"/>
              <w:bottom w:val="single" w:sz="4" w:space="0" w:color="auto"/>
              <w:right w:val="nil"/>
            </w:tcBorders>
            <w:shd w:val="clear" w:color="auto" w:fill="auto"/>
            <w:noWrap/>
            <w:vAlign w:val="bottom"/>
            <w:hideMark/>
          </w:tcPr>
          <w:p w14:paraId="516E9664"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202" w:type="pct"/>
            <w:tcBorders>
              <w:top w:val="nil"/>
              <w:left w:val="nil"/>
              <w:bottom w:val="single" w:sz="4" w:space="0" w:color="auto"/>
              <w:right w:val="nil"/>
            </w:tcBorders>
            <w:shd w:val="clear" w:color="auto" w:fill="auto"/>
            <w:noWrap/>
            <w:vAlign w:val="bottom"/>
            <w:hideMark/>
          </w:tcPr>
          <w:p w14:paraId="1A8C5BA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18.5</w:t>
            </w:r>
          </w:p>
        </w:tc>
        <w:tc>
          <w:tcPr>
            <w:tcW w:w="180" w:type="pct"/>
            <w:tcBorders>
              <w:top w:val="nil"/>
              <w:left w:val="nil"/>
              <w:bottom w:val="single" w:sz="4" w:space="0" w:color="auto"/>
              <w:right w:val="nil"/>
            </w:tcBorders>
            <w:shd w:val="clear" w:color="auto" w:fill="auto"/>
            <w:noWrap/>
            <w:vAlign w:val="bottom"/>
            <w:hideMark/>
          </w:tcPr>
          <w:p w14:paraId="15A53A5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single" w:sz="4" w:space="0" w:color="auto"/>
              <w:right w:val="nil"/>
            </w:tcBorders>
            <w:shd w:val="clear" w:color="auto" w:fill="auto"/>
            <w:noWrap/>
            <w:vAlign w:val="bottom"/>
            <w:hideMark/>
          </w:tcPr>
          <w:p w14:paraId="7EBCBEB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single" w:sz="4" w:space="0" w:color="auto"/>
              <w:right w:val="nil"/>
            </w:tcBorders>
            <w:shd w:val="clear" w:color="auto" w:fill="auto"/>
            <w:noWrap/>
            <w:vAlign w:val="bottom"/>
            <w:hideMark/>
          </w:tcPr>
          <w:p w14:paraId="29ECCCB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single" w:sz="4" w:space="0" w:color="auto"/>
              <w:right w:val="nil"/>
            </w:tcBorders>
            <w:shd w:val="clear" w:color="auto" w:fill="auto"/>
            <w:noWrap/>
            <w:vAlign w:val="bottom"/>
            <w:hideMark/>
          </w:tcPr>
          <w:p w14:paraId="7C7673B3"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0.04</w:t>
            </w:r>
          </w:p>
        </w:tc>
        <w:tc>
          <w:tcPr>
            <w:tcW w:w="180" w:type="pct"/>
            <w:tcBorders>
              <w:top w:val="nil"/>
              <w:left w:val="nil"/>
              <w:bottom w:val="single" w:sz="4" w:space="0" w:color="auto"/>
              <w:right w:val="nil"/>
            </w:tcBorders>
            <w:shd w:val="clear" w:color="auto" w:fill="auto"/>
            <w:noWrap/>
            <w:vAlign w:val="bottom"/>
            <w:hideMark/>
          </w:tcPr>
          <w:p w14:paraId="67419775"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80" w:type="pct"/>
            <w:tcBorders>
              <w:top w:val="nil"/>
              <w:left w:val="nil"/>
              <w:bottom w:val="single" w:sz="4" w:space="0" w:color="auto"/>
              <w:right w:val="nil"/>
            </w:tcBorders>
            <w:shd w:val="clear" w:color="auto" w:fill="auto"/>
            <w:noWrap/>
            <w:vAlign w:val="bottom"/>
            <w:hideMark/>
          </w:tcPr>
          <w:p w14:paraId="5A5C400A"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0.03</w:t>
            </w:r>
          </w:p>
        </w:tc>
        <w:tc>
          <w:tcPr>
            <w:tcW w:w="178" w:type="pct"/>
            <w:gridSpan w:val="2"/>
            <w:tcBorders>
              <w:top w:val="nil"/>
              <w:left w:val="nil"/>
              <w:bottom w:val="single" w:sz="4" w:space="0" w:color="auto"/>
              <w:right w:val="nil"/>
            </w:tcBorders>
            <w:shd w:val="clear" w:color="auto" w:fill="auto"/>
            <w:noWrap/>
            <w:vAlign w:val="bottom"/>
            <w:hideMark/>
          </w:tcPr>
          <w:p w14:paraId="2011A5FD"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c>
          <w:tcPr>
            <w:tcW w:w="176" w:type="pct"/>
            <w:tcBorders>
              <w:top w:val="nil"/>
              <w:left w:val="nil"/>
              <w:bottom w:val="single" w:sz="4" w:space="0" w:color="auto"/>
              <w:right w:val="nil"/>
            </w:tcBorders>
            <w:shd w:val="clear" w:color="auto" w:fill="auto"/>
            <w:noWrap/>
            <w:vAlign w:val="bottom"/>
            <w:hideMark/>
          </w:tcPr>
          <w:p w14:paraId="60199308" w14:textId="77777777" w:rsidR="001E7F4B" w:rsidRPr="001E7F4B" w:rsidRDefault="001E7F4B" w:rsidP="001E7F4B">
            <w:pPr>
              <w:spacing w:line="240" w:lineRule="auto"/>
              <w:ind w:firstLine="0"/>
              <w:jc w:val="center"/>
              <w:rPr>
                <w:rFonts w:ascii="Calibri Light" w:eastAsia="Times New Roman" w:hAnsi="Calibri Light" w:cs="Calibri Light"/>
                <w:sz w:val="14"/>
                <w:szCs w:val="14"/>
                <w:lang w:val="nl-NL" w:eastAsia="nl-NL"/>
              </w:rPr>
            </w:pPr>
            <w:r w:rsidRPr="001E7F4B">
              <w:rPr>
                <w:rFonts w:ascii="Calibri Light" w:eastAsia="Times New Roman" w:hAnsi="Calibri Light" w:cs="Calibri Light"/>
                <w:sz w:val="14"/>
                <w:szCs w:val="14"/>
                <w:lang w:val="nl-NL" w:eastAsia="nl-NL"/>
              </w:rPr>
              <w:t>0.05</w:t>
            </w:r>
          </w:p>
        </w:tc>
      </w:tr>
    </w:tbl>
    <w:p w14:paraId="5A04642B" w14:textId="61E70FAD" w:rsidR="00121DB1" w:rsidRDefault="006A4ECC" w:rsidP="00A953C5">
      <w:pPr>
        <w:pStyle w:val="NoSpacing"/>
        <w:ind w:firstLine="0"/>
      </w:pPr>
      <w:bookmarkStart w:id="8" w:name="_Hlk20320945"/>
      <w:bookmarkEnd w:id="7"/>
      <w:r w:rsidRPr="009D03D8">
        <w:rPr>
          <w:i/>
        </w:rPr>
        <w:t>Note:</w:t>
      </w:r>
      <w:r w:rsidRPr="006A4ECC">
        <w:t xml:space="preserve"> </w:t>
      </w:r>
      <w:r w:rsidR="009D03D8">
        <w:t>Regression coefficients (b), standard errors (se), and degrees of freedom (</w:t>
      </w:r>
      <w:proofErr w:type="spellStart"/>
      <w:r w:rsidR="009D03D8">
        <w:t>dfs</w:t>
      </w:r>
      <w:proofErr w:type="spellEnd"/>
      <w:r w:rsidR="009D03D8">
        <w:t xml:space="preserve">). </w:t>
      </w:r>
      <w:r w:rsidRPr="006A4ECC">
        <w:t xml:space="preserve">The first model specification is the main result presented in the paper. </w:t>
      </w:r>
      <w:r w:rsidR="009D03D8">
        <w:t>Note that robust variance estimates with degrees of freedom lower than 4 may be untrustworthy (see</w:t>
      </w:r>
      <w:r w:rsidR="009D03D8" w:rsidRPr="009D03D8">
        <w:rPr>
          <w:bCs/>
        </w:rPr>
        <w:t xml:space="preserve"> </w:t>
      </w:r>
      <w:r w:rsidR="009D03D8" w:rsidRPr="001977C7">
        <w:rPr>
          <w:bCs/>
        </w:rPr>
        <w:t>Tipton, 2015</w:t>
      </w:r>
      <w:r w:rsidR="009D03D8">
        <w:t xml:space="preserve">). </w:t>
      </w:r>
    </w:p>
    <w:bookmarkEnd w:id="8"/>
    <w:p w14:paraId="5121EB3C" w14:textId="77777777" w:rsidR="000007D7" w:rsidRDefault="000007D7" w:rsidP="00182AC8">
      <w:pPr>
        <w:pStyle w:val="NoSpacing"/>
        <w:sectPr w:rsidR="000007D7" w:rsidSect="00692C2B">
          <w:endnotePr>
            <w:numFmt w:val="decimal"/>
          </w:endnotePr>
          <w:pgSz w:w="16834" w:h="11909" w:orient="landscape" w:code="9"/>
          <w:pgMar w:top="1418" w:right="1418" w:bottom="1418" w:left="1276" w:header="720" w:footer="720" w:gutter="0"/>
          <w:cols w:space="720"/>
          <w:docGrid w:linePitch="360"/>
        </w:sectPr>
      </w:pPr>
    </w:p>
    <w:p w14:paraId="7E7A104D" w14:textId="474FE5CC" w:rsidR="00B11953" w:rsidRDefault="00B11953" w:rsidP="00182AC8">
      <w:pPr>
        <w:pStyle w:val="Tablecontent"/>
        <w:rPr>
          <w:rFonts w:ascii="Times New Roman" w:hAnsi="Times New Roman" w:cs="Times New Roman"/>
        </w:rPr>
      </w:pPr>
      <w:r w:rsidRPr="0065146A">
        <w:rPr>
          <w:rFonts w:ascii="Times New Roman" w:hAnsi="Times New Roman" w:cs="Times New Roman"/>
          <w:b/>
        </w:rPr>
        <w:lastRenderedPageBreak/>
        <w:t xml:space="preserve">Table </w:t>
      </w:r>
      <w:r w:rsidR="00AD33B9">
        <w:rPr>
          <w:rFonts w:ascii="Times New Roman" w:hAnsi="Times New Roman" w:cs="Times New Roman"/>
          <w:b/>
        </w:rPr>
        <w:t>B</w:t>
      </w:r>
      <w:r w:rsidR="00182AC8" w:rsidRPr="0065146A">
        <w:rPr>
          <w:rFonts w:ascii="Times New Roman" w:hAnsi="Times New Roman" w:cs="Times New Roman"/>
          <w:b/>
        </w:rPr>
        <w:t>2</w:t>
      </w:r>
      <w:r w:rsidRPr="0065146A">
        <w:rPr>
          <w:rFonts w:ascii="Times New Roman" w:hAnsi="Times New Roman" w:cs="Times New Roman"/>
          <w:b/>
        </w:rPr>
        <w:t>.</w:t>
      </w:r>
      <w:r w:rsidRPr="0065146A">
        <w:rPr>
          <w:rFonts w:ascii="Times New Roman" w:hAnsi="Times New Roman" w:cs="Times New Roman"/>
        </w:rPr>
        <w:t xml:space="preserve"> Full models explaining </w:t>
      </w:r>
      <w:r w:rsidRPr="0065146A">
        <w:rPr>
          <w:rFonts w:ascii="Times New Roman" w:hAnsi="Times New Roman" w:cs="Times New Roman"/>
          <w:i/>
        </w:rPr>
        <w:t>d’</w:t>
      </w:r>
      <w:r w:rsidRPr="0065146A">
        <w:rPr>
          <w:rFonts w:ascii="Times New Roman" w:hAnsi="Times New Roman" w:cs="Times New Roman"/>
        </w:rPr>
        <w:t xml:space="preserve">, </w:t>
      </w:r>
      <w:r w:rsidR="008D4177">
        <w:rPr>
          <w:rFonts w:ascii="Times New Roman" w:hAnsi="Times New Roman" w:cs="Times New Roman"/>
        </w:rPr>
        <w:t>excluding subsets of studies</w:t>
      </w:r>
    </w:p>
    <w:tbl>
      <w:tblPr>
        <w:tblW w:w="0" w:type="auto"/>
        <w:tblLayout w:type="fixed"/>
        <w:tblCellMar>
          <w:left w:w="70" w:type="dxa"/>
          <w:right w:w="70" w:type="dxa"/>
        </w:tblCellMar>
        <w:tblLook w:val="04A0" w:firstRow="1" w:lastRow="0" w:firstColumn="1" w:lastColumn="0" w:noHBand="0" w:noVBand="1"/>
      </w:tblPr>
      <w:tblGrid>
        <w:gridCol w:w="539"/>
        <w:gridCol w:w="2962"/>
        <w:gridCol w:w="619"/>
        <w:gridCol w:w="620"/>
        <w:gridCol w:w="620"/>
        <w:gridCol w:w="620"/>
        <w:gridCol w:w="620"/>
        <w:gridCol w:w="620"/>
        <w:gridCol w:w="620"/>
        <w:gridCol w:w="620"/>
        <w:gridCol w:w="613"/>
      </w:tblGrid>
      <w:tr w:rsidR="00B5794C" w:rsidRPr="00D60802" w14:paraId="0C2A30AD" w14:textId="77777777" w:rsidTr="00D60802">
        <w:trPr>
          <w:trHeight w:val="20"/>
        </w:trPr>
        <w:tc>
          <w:tcPr>
            <w:tcW w:w="539" w:type="dxa"/>
            <w:tcBorders>
              <w:top w:val="nil"/>
              <w:left w:val="nil"/>
              <w:bottom w:val="nil"/>
              <w:right w:val="nil"/>
            </w:tcBorders>
            <w:shd w:val="clear" w:color="auto" w:fill="auto"/>
            <w:noWrap/>
            <w:vAlign w:val="bottom"/>
            <w:hideMark/>
          </w:tcPr>
          <w:p w14:paraId="36796003" w14:textId="77777777" w:rsidR="00B5794C" w:rsidRPr="00B5794C" w:rsidRDefault="00B5794C" w:rsidP="00B5794C">
            <w:pPr>
              <w:spacing w:line="240" w:lineRule="auto"/>
              <w:ind w:firstLine="0"/>
              <w:jc w:val="left"/>
              <w:rPr>
                <w:rFonts w:eastAsia="Times New Roman"/>
                <w:sz w:val="20"/>
                <w:szCs w:val="20"/>
                <w:lang w:eastAsia="nl-NL"/>
              </w:rPr>
            </w:pPr>
          </w:p>
        </w:tc>
        <w:tc>
          <w:tcPr>
            <w:tcW w:w="2962" w:type="dxa"/>
            <w:tcBorders>
              <w:top w:val="nil"/>
              <w:left w:val="nil"/>
              <w:bottom w:val="nil"/>
              <w:right w:val="nil"/>
            </w:tcBorders>
            <w:shd w:val="clear" w:color="auto" w:fill="auto"/>
            <w:noWrap/>
            <w:vAlign w:val="bottom"/>
            <w:hideMark/>
          </w:tcPr>
          <w:p w14:paraId="69652AD4" w14:textId="77777777" w:rsidR="00B5794C" w:rsidRPr="00B5794C" w:rsidRDefault="00B5794C" w:rsidP="00B5794C">
            <w:pPr>
              <w:spacing w:line="240" w:lineRule="auto"/>
              <w:ind w:firstLine="0"/>
              <w:jc w:val="left"/>
              <w:rPr>
                <w:rFonts w:eastAsia="Times New Roman"/>
                <w:sz w:val="20"/>
                <w:szCs w:val="20"/>
                <w:lang w:eastAsia="nl-NL"/>
              </w:rPr>
            </w:pPr>
          </w:p>
        </w:tc>
        <w:tc>
          <w:tcPr>
            <w:tcW w:w="1859" w:type="dxa"/>
            <w:gridSpan w:val="3"/>
            <w:tcBorders>
              <w:top w:val="single" w:sz="8" w:space="0" w:color="auto"/>
              <w:left w:val="nil"/>
              <w:bottom w:val="nil"/>
              <w:right w:val="nil"/>
            </w:tcBorders>
            <w:shd w:val="clear" w:color="auto" w:fill="auto"/>
            <w:noWrap/>
            <w:vAlign w:val="center"/>
            <w:hideMark/>
          </w:tcPr>
          <w:p w14:paraId="6928FBC0" w14:textId="77777777" w:rsidR="00B5794C" w:rsidRPr="00B5794C" w:rsidRDefault="00B5794C" w:rsidP="00B5794C">
            <w:pPr>
              <w:spacing w:line="240" w:lineRule="auto"/>
              <w:ind w:firstLine="0"/>
              <w:rPr>
                <w:rFonts w:ascii="Calibri" w:eastAsia="Times New Roman" w:hAnsi="Calibri" w:cs="Calibri"/>
                <w:b/>
                <w:bCs/>
                <w:sz w:val="20"/>
                <w:szCs w:val="20"/>
                <w:lang w:val="nl-NL" w:eastAsia="nl-NL"/>
              </w:rPr>
            </w:pPr>
            <w:r w:rsidRPr="00B5794C">
              <w:rPr>
                <w:rFonts w:ascii="Calibri" w:eastAsia="Times New Roman" w:hAnsi="Calibri" w:cs="Calibri"/>
                <w:b/>
                <w:bCs/>
                <w:sz w:val="20"/>
                <w:szCs w:val="20"/>
                <w:lang w:eastAsia="nl-NL"/>
              </w:rPr>
              <w:t>Specification 9</w:t>
            </w:r>
          </w:p>
        </w:tc>
        <w:tc>
          <w:tcPr>
            <w:tcW w:w="1860" w:type="dxa"/>
            <w:gridSpan w:val="3"/>
            <w:tcBorders>
              <w:top w:val="single" w:sz="8" w:space="0" w:color="auto"/>
              <w:left w:val="nil"/>
              <w:bottom w:val="nil"/>
              <w:right w:val="nil"/>
            </w:tcBorders>
            <w:shd w:val="clear" w:color="auto" w:fill="auto"/>
            <w:noWrap/>
            <w:vAlign w:val="center"/>
            <w:hideMark/>
          </w:tcPr>
          <w:p w14:paraId="644EF4CD" w14:textId="77777777" w:rsidR="00B5794C" w:rsidRPr="00B5794C" w:rsidRDefault="00B5794C" w:rsidP="00B5794C">
            <w:pPr>
              <w:spacing w:line="240" w:lineRule="auto"/>
              <w:ind w:firstLine="0"/>
              <w:rPr>
                <w:rFonts w:ascii="Calibri" w:eastAsia="Times New Roman" w:hAnsi="Calibri" w:cs="Calibri"/>
                <w:b/>
                <w:bCs/>
                <w:sz w:val="20"/>
                <w:szCs w:val="20"/>
                <w:lang w:val="nl-NL" w:eastAsia="nl-NL"/>
              </w:rPr>
            </w:pPr>
            <w:r w:rsidRPr="00B5794C">
              <w:rPr>
                <w:rFonts w:ascii="Calibri" w:eastAsia="Times New Roman" w:hAnsi="Calibri" w:cs="Calibri"/>
                <w:b/>
                <w:bCs/>
                <w:sz w:val="20"/>
                <w:szCs w:val="20"/>
                <w:lang w:eastAsia="nl-NL"/>
              </w:rPr>
              <w:t>Specification 10</w:t>
            </w:r>
          </w:p>
        </w:tc>
        <w:tc>
          <w:tcPr>
            <w:tcW w:w="1853" w:type="dxa"/>
            <w:gridSpan w:val="3"/>
            <w:tcBorders>
              <w:top w:val="single" w:sz="8" w:space="0" w:color="auto"/>
              <w:left w:val="nil"/>
              <w:bottom w:val="nil"/>
              <w:right w:val="nil"/>
            </w:tcBorders>
            <w:shd w:val="clear" w:color="auto" w:fill="auto"/>
            <w:noWrap/>
            <w:vAlign w:val="center"/>
            <w:hideMark/>
          </w:tcPr>
          <w:p w14:paraId="44124692" w14:textId="77777777" w:rsidR="00B5794C" w:rsidRPr="00B5794C" w:rsidRDefault="00B5794C" w:rsidP="00B5794C">
            <w:pPr>
              <w:spacing w:line="240" w:lineRule="auto"/>
              <w:ind w:firstLine="0"/>
              <w:rPr>
                <w:rFonts w:ascii="Calibri" w:eastAsia="Times New Roman" w:hAnsi="Calibri" w:cs="Calibri"/>
                <w:b/>
                <w:bCs/>
                <w:sz w:val="20"/>
                <w:szCs w:val="20"/>
                <w:lang w:val="nl-NL" w:eastAsia="nl-NL"/>
              </w:rPr>
            </w:pPr>
            <w:r w:rsidRPr="00B5794C">
              <w:rPr>
                <w:rFonts w:ascii="Calibri" w:eastAsia="Times New Roman" w:hAnsi="Calibri" w:cs="Calibri"/>
                <w:b/>
                <w:bCs/>
                <w:sz w:val="20"/>
                <w:szCs w:val="20"/>
                <w:lang w:eastAsia="nl-NL"/>
              </w:rPr>
              <w:t>Specification 11</w:t>
            </w:r>
          </w:p>
        </w:tc>
      </w:tr>
      <w:tr w:rsidR="00B5794C" w:rsidRPr="00D60802" w14:paraId="267AE649" w14:textId="77777777" w:rsidTr="00D60802">
        <w:trPr>
          <w:trHeight w:val="20"/>
        </w:trPr>
        <w:tc>
          <w:tcPr>
            <w:tcW w:w="539" w:type="dxa"/>
            <w:tcBorders>
              <w:top w:val="nil"/>
              <w:left w:val="nil"/>
              <w:bottom w:val="nil"/>
              <w:right w:val="nil"/>
            </w:tcBorders>
            <w:shd w:val="clear" w:color="auto" w:fill="auto"/>
            <w:noWrap/>
            <w:vAlign w:val="bottom"/>
            <w:hideMark/>
          </w:tcPr>
          <w:p w14:paraId="499A03F6" w14:textId="77777777" w:rsidR="00B5794C" w:rsidRPr="00B5794C" w:rsidRDefault="00B5794C" w:rsidP="00B5794C">
            <w:pPr>
              <w:spacing w:line="240" w:lineRule="auto"/>
              <w:ind w:firstLine="0"/>
              <w:rPr>
                <w:rFonts w:ascii="Calibri" w:eastAsia="Times New Roman" w:hAnsi="Calibri" w:cs="Calibri"/>
                <w:b/>
                <w:bCs/>
                <w:sz w:val="20"/>
                <w:szCs w:val="20"/>
                <w:lang w:val="nl-NL" w:eastAsia="nl-NL"/>
              </w:rPr>
            </w:pPr>
          </w:p>
        </w:tc>
        <w:tc>
          <w:tcPr>
            <w:tcW w:w="2962" w:type="dxa"/>
            <w:tcBorders>
              <w:top w:val="nil"/>
              <w:left w:val="nil"/>
              <w:bottom w:val="nil"/>
              <w:right w:val="nil"/>
            </w:tcBorders>
            <w:shd w:val="clear" w:color="auto" w:fill="auto"/>
            <w:noWrap/>
            <w:vAlign w:val="bottom"/>
          </w:tcPr>
          <w:p w14:paraId="3496C72A" w14:textId="77777777" w:rsidR="00B5794C" w:rsidRPr="00B5794C" w:rsidRDefault="00B5794C" w:rsidP="00B5794C">
            <w:pPr>
              <w:spacing w:line="240" w:lineRule="auto"/>
              <w:ind w:firstLine="0"/>
              <w:jc w:val="left"/>
              <w:rPr>
                <w:rFonts w:eastAsia="Times New Roman"/>
                <w:sz w:val="20"/>
                <w:szCs w:val="20"/>
                <w:lang w:val="nl-NL" w:eastAsia="nl-NL"/>
              </w:rPr>
            </w:pPr>
          </w:p>
        </w:tc>
        <w:tc>
          <w:tcPr>
            <w:tcW w:w="1859" w:type="dxa"/>
            <w:gridSpan w:val="3"/>
            <w:tcBorders>
              <w:top w:val="nil"/>
              <w:left w:val="nil"/>
              <w:bottom w:val="nil"/>
              <w:right w:val="nil"/>
            </w:tcBorders>
            <w:shd w:val="clear" w:color="auto" w:fill="auto"/>
            <w:vAlign w:val="center"/>
          </w:tcPr>
          <w:p w14:paraId="17636516" w14:textId="19ED4486" w:rsidR="00B5794C" w:rsidRPr="00B5794C" w:rsidRDefault="00D60802" w:rsidP="00D60802">
            <w:pPr>
              <w:spacing w:line="240" w:lineRule="auto"/>
              <w:ind w:firstLine="0"/>
              <w:jc w:val="center"/>
              <w:rPr>
                <w:rFonts w:ascii="Calibri" w:eastAsia="Times New Roman" w:hAnsi="Calibri" w:cs="Calibri"/>
                <w:sz w:val="16"/>
                <w:szCs w:val="16"/>
                <w:lang w:eastAsia="nl-NL"/>
              </w:rPr>
            </w:pPr>
            <w:r w:rsidRPr="00D60802">
              <w:rPr>
                <w:rFonts w:ascii="Calibri" w:eastAsia="Times New Roman" w:hAnsi="Calibri" w:cs="Calibri"/>
                <w:sz w:val="16"/>
                <w:szCs w:val="16"/>
                <w:lang w:eastAsia="nl-NL"/>
              </w:rPr>
              <w:t xml:space="preserve">Only studies without statistical controls </w:t>
            </w:r>
            <w:r w:rsidR="00903100">
              <w:rPr>
                <w:rFonts w:ascii="Calibri" w:eastAsia="Times New Roman" w:hAnsi="Calibri" w:cs="Calibri"/>
                <w:sz w:val="16"/>
                <w:szCs w:val="16"/>
                <w:lang w:eastAsia="nl-NL"/>
              </w:rPr>
              <w:br/>
            </w:r>
            <w:r w:rsidRPr="00D60802">
              <w:rPr>
                <w:rFonts w:ascii="Calibri" w:eastAsia="Times New Roman" w:hAnsi="Calibri" w:cs="Calibri"/>
                <w:sz w:val="16"/>
                <w:szCs w:val="16"/>
                <w:lang w:eastAsia="nl-NL"/>
              </w:rPr>
              <w:t>(N=62)</w:t>
            </w:r>
          </w:p>
        </w:tc>
        <w:tc>
          <w:tcPr>
            <w:tcW w:w="1860" w:type="dxa"/>
            <w:gridSpan w:val="3"/>
            <w:tcBorders>
              <w:top w:val="nil"/>
              <w:left w:val="nil"/>
              <w:bottom w:val="nil"/>
              <w:right w:val="nil"/>
            </w:tcBorders>
            <w:shd w:val="clear" w:color="auto" w:fill="auto"/>
            <w:vAlign w:val="center"/>
          </w:tcPr>
          <w:p w14:paraId="5B29B3C3" w14:textId="45B111F1" w:rsidR="00B5794C" w:rsidRPr="00B5794C" w:rsidRDefault="00D60802" w:rsidP="00D60802">
            <w:pPr>
              <w:spacing w:line="240" w:lineRule="auto"/>
              <w:ind w:firstLine="0"/>
              <w:jc w:val="center"/>
              <w:rPr>
                <w:rFonts w:ascii="Calibri" w:eastAsia="Times New Roman" w:hAnsi="Calibri" w:cs="Calibri"/>
                <w:sz w:val="16"/>
                <w:szCs w:val="16"/>
                <w:lang w:eastAsia="nl-NL"/>
              </w:rPr>
            </w:pPr>
            <w:r w:rsidRPr="00D60802">
              <w:rPr>
                <w:rFonts w:ascii="Calibri" w:eastAsia="Times New Roman" w:hAnsi="Calibri" w:cs="Calibri"/>
                <w:sz w:val="16"/>
                <w:szCs w:val="16"/>
                <w:lang w:eastAsia="nl-NL"/>
              </w:rPr>
              <w:t>Excluding results with no precise number of politicians reported</w:t>
            </w:r>
            <w:r>
              <w:rPr>
                <w:rFonts w:ascii="Calibri" w:eastAsia="Times New Roman" w:hAnsi="Calibri" w:cs="Calibri"/>
                <w:sz w:val="16"/>
                <w:szCs w:val="16"/>
                <w:lang w:eastAsia="nl-NL"/>
              </w:rPr>
              <w:t xml:space="preserve"> (N=65)</w:t>
            </w:r>
          </w:p>
        </w:tc>
        <w:tc>
          <w:tcPr>
            <w:tcW w:w="1853" w:type="dxa"/>
            <w:gridSpan w:val="3"/>
            <w:tcBorders>
              <w:top w:val="nil"/>
              <w:left w:val="nil"/>
              <w:bottom w:val="nil"/>
              <w:right w:val="nil"/>
            </w:tcBorders>
            <w:shd w:val="clear" w:color="auto" w:fill="auto"/>
            <w:noWrap/>
            <w:vAlign w:val="center"/>
          </w:tcPr>
          <w:p w14:paraId="69E23793" w14:textId="207AAED8" w:rsidR="00B5794C" w:rsidRPr="00B5794C" w:rsidRDefault="00D60802" w:rsidP="00D60802">
            <w:pPr>
              <w:spacing w:line="240" w:lineRule="auto"/>
              <w:ind w:firstLine="0"/>
              <w:jc w:val="center"/>
              <w:rPr>
                <w:rFonts w:ascii="Calibri" w:eastAsia="Times New Roman" w:hAnsi="Calibri" w:cs="Calibri"/>
                <w:sz w:val="16"/>
                <w:szCs w:val="16"/>
                <w:lang w:eastAsia="nl-NL"/>
              </w:rPr>
            </w:pPr>
            <w:r w:rsidRPr="00D60802">
              <w:rPr>
                <w:rFonts w:ascii="Calibri" w:eastAsia="Times New Roman" w:hAnsi="Calibri" w:cs="Calibri"/>
                <w:sz w:val="16"/>
                <w:szCs w:val="16"/>
                <w:lang w:eastAsia="nl-NL"/>
              </w:rPr>
              <w:t>Excluding studies without (predicted) means and studies without explicit visibility interpretation (N=59)</w:t>
            </w:r>
          </w:p>
        </w:tc>
      </w:tr>
      <w:tr w:rsidR="00B5794C" w:rsidRPr="00D60802" w14:paraId="5731CD70" w14:textId="77777777" w:rsidTr="00D60802">
        <w:trPr>
          <w:trHeight w:val="20"/>
        </w:trPr>
        <w:tc>
          <w:tcPr>
            <w:tcW w:w="539" w:type="dxa"/>
            <w:tcBorders>
              <w:top w:val="nil"/>
              <w:left w:val="nil"/>
              <w:bottom w:val="single" w:sz="8" w:space="0" w:color="auto"/>
              <w:right w:val="nil"/>
            </w:tcBorders>
            <w:shd w:val="clear" w:color="auto" w:fill="auto"/>
            <w:noWrap/>
            <w:vAlign w:val="center"/>
            <w:hideMark/>
          </w:tcPr>
          <w:p w14:paraId="53E136DD" w14:textId="77777777" w:rsidR="00B5794C" w:rsidRPr="00B5794C" w:rsidRDefault="00B5794C" w:rsidP="00B5794C">
            <w:pPr>
              <w:spacing w:line="240" w:lineRule="auto"/>
              <w:ind w:firstLine="0"/>
              <w:rPr>
                <w:rFonts w:ascii="Calibri" w:eastAsia="Times New Roman" w:hAnsi="Calibri" w:cs="Calibri"/>
                <w:sz w:val="20"/>
                <w:szCs w:val="20"/>
                <w:lang w:eastAsia="nl-NL"/>
              </w:rPr>
            </w:pPr>
            <w:r w:rsidRPr="00B5794C">
              <w:rPr>
                <w:rFonts w:ascii="Calibri" w:eastAsia="Times New Roman" w:hAnsi="Calibri" w:cs="Calibri"/>
                <w:sz w:val="20"/>
                <w:szCs w:val="20"/>
                <w:lang w:eastAsia="nl-NL"/>
              </w:rPr>
              <w:t> </w:t>
            </w:r>
          </w:p>
        </w:tc>
        <w:tc>
          <w:tcPr>
            <w:tcW w:w="2962" w:type="dxa"/>
            <w:tcBorders>
              <w:top w:val="nil"/>
              <w:left w:val="nil"/>
              <w:bottom w:val="single" w:sz="8" w:space="0" w:color="auto"/>
              <w:right w:val="nil"/>
            </w:tcBorders>
            <w:shd w:val="clear" w:color="auto" w:fill="auto"/>
            <w:noWrap/>
            <w:vAlign w:val="center"/>
            <w:hideMark/>
          </w:tcPr>
          <w:p w14:paraId="0202ACE8" w14:textId="77777777" w:rsidR="00B5794C" w:rsidRPr="00B5794C" w:rsidRDefault="00B5794C" w:rsidP="00B5794C">
            <w:pPr>
              <w:spacing w:line="240" w:lineRule="auto"/>
              <w:ind w:firstLine="0"/>
              <w:rPr>
                <w:rFonts w:ascii="Calibri" w:eastAsia="Times New Roman" w:hAnsi="Calibri" w:cs="Calibri"/>
                <w:sz w:val="20"/>
                <w:szCs w:val="20"/>
                <w:lang w:eastAsia="nl-NL"/>
              </w:rPr>
            </w:pPr>
            <w:r w:rsidRPr="00B5794C">
              <w:rPr>
                <w:rFonts w:ascii="Calibri" w:eastAsia="Times New Roman" w:hAnsi="Calibri" w:cs="Calibri"/>
                <w:sz w:val="20"/>
                <w:szCs w:val="20"/>
                <w:lang w:eastAsia="nl-NL"/>
              </w:rPr>
              <w:t> </w:t>
            </w:r>
          </w:p>
        </w:tc>
        <w:tc>
          <w:tcPr>
            <w:tcW w:w="619" w:type="dxa"/>
            <w:tcBorders>
              <w:top w:val="nil"/>
              <w:left w:val="nil"/>
              <w:bottom w:val="single" w:sz="8" w:space="0" w:color="auto"/>
              <w:right w:val="nil"/>
            </w:tcBorders>
            <w:shd w:val="clear" w:color="auto" w:fill="auto"/>
            <w:noWrap/>
            <w:vAlign w:val="center"/>
            <w:hideMark/>
          </w:tcPr>
          <w:p w14:paraId="3BAFF3FB" w14:textId="77777777" w:rsidR="00B5794C" w:rsidRPr="00B5794C" w:rsidRDefault="00B5794C" w:rsidP="00B5794C">
            <w:pPr>
              <w:spacing w:line="240" w:lineRule="auto"/>
              <w:ind w:firstLine="0"/>
              <w:jc w:val="center"/>
              <w:rPr>
                <w:rFonts w:ascii="Calibri" w:eastAsia="Times New Roman" w:hAnsi="Calibri" w:cs="Calibri"/>
                <w:sz w:val="20"/>
                <w:szCs w:val="20"/>
                <w:lang w:val="nl-NL" w:eastAsia="nl-NL"/>
              </w:rPr>
            </w:pPr>
            <w:r w:rsidRPr="00B5794C">
              <w:rPr>
                <w:rFonts w:ascii="Calibri" w:eastAsia="Times New Roman" w:hAnsi="Calibri" w:cs="Calibri"/>
                <w:sz w:val="20"/>
                <w:szCs w:val="20"/>
                <w:lang w:eastAsia="nl-NL"/>
              </w:rPr>
              <w:t>b</w:t>
            </w:r>
          </w:p>
        </w:tc>
        <w:tc>
          <w:tcPr>
            <w:tcW w:w="620" w:type="dxa"/>
            <w:tcBorders>
              <w:top w:val="nil"/>
              <w:left w:val="nil"/>
              <w:bottom w:val="single" w:sz="8" w:space="0" w:color="auto"/>
              <w:right w:val="nil"/>
            </w:tcBorders>
            <w:shd w:val="clear" w:color="auto" w:fill="auto"/>
            <w:noWrap/>
            <w:vAlign w:val="center"/>
            <w:hideMark/>
          </w:tcPr>
          <w:p w14:paraId="682FCAC3" w14:textId="77777777" w:rsidR="00B5794C" w:rsidRPr="00B5794C" w:rsidRDefault="00B5794C" w:rsidP="00B5794C">
            <w:pPr>
              <w:spacing w:line="240" w:lineRule="auto"/>
              <w:ind w:firstLine="0"/>
              <w:jc w:val="center"/>
              <w:rPr>
                <w:rFonts w:ascii="Calibri" w:eastAsia="Times New Roman" w:hAnsi="Calibri" w:cs="Calibri"/>
                <w:sz w:val="20"/>
                <w:szCs w:val="20"/>
                <w:lang w:val="nl-NL" w:eastAsia="nl-NL"/>
              </w:rPr>
            </w:pPr>
            <w:r w:rsidRPr="00B5794C">
              <w:rPr>
                <w:rFonts w:ascii="Calibri" w:eastAsia="Times New Roman" w:hAnsi="Calibri" w:cs="Calibri"/>
                <w:sz w:val="20"/>
                <w:szCs w:val="20"/>
                <w:lang w:eastAsia="nl-NL"/>
              </w:rPr>
              <w:t>se</w:t>
            </w:r>
          </w:p>
        </w:tc>
        <w:tc>
          <w:tcPr>
            <w:tcW w:w="620" w:type="dxa"/>
            <w:tcBorders>
              <w:top w:val="nil"/>
              <w:left w:val="nil"/>
              <w:bottom w:val="single" w:sz="8" w:space="0" w:color="auto"/>
              <w:right w:val="nil"/>
            </w:tcBorders>
            <w:shd w:val="clear" w:color="auto" w:fill="auto"/>
            <w:noWrap/>
            <w:vAlign w:val="center"/>
            <w:hideMark/>
          </w:tcPr>
          <w:p w14:paraId="0C827EDF" w14:textId="77777777" w:rsidR="00B5794C" w:rsidRPr="00B5794C" w:rsidRDefault="00B5794C" w:rsidP="00B5794C">
            <w:pPr>
              <w:spacing w:line="240" w:lineRule="auto"/>
              <w:ind w:firstLine="0"/>
              <w:jc w:val="center"/>
              <w:rPr>
                <w:rFonts w:ascii="Calibri" w:eastAsia="Times New Roman" w:hAnsi="Calibri" w:cs="Calibri"/>
                <w:sz w:val="20"/>
                <w:szCs w:val="20"/>
                <w:lang w:val="nl-NL" w:eastAsia="nl-NL"/>
              </w:rPr>
            </w:pPr>
            <w:proofErr w:type="spellStart"/>
            <w:r w:rsidRPr="00B5794C">
              <w:rPr>
                <w:rFonts w:ascii="Calibri" w:eastAsia="Times New Roman" w:hAnsi="Calibri" w:cs="Calibri"/>
                <w:sz w:val="20"/>
                <w:szCs w:val="20"/>
                <w:lang w:eastAsia="nl-NL"/>
              </w:rPr>
              <w:t>dfs</w:t>
            </w:r>
            <w:proofErr w:type="spellEnd"/>
          </w:p>
        </w:tc>
        <w:tc>
          <w:tcPr>
            <w:tcW w:w="620" w:type="dxa"/>
            <w:tcBorders>
              <w:top w:val="nil"/>
              <w:left w:val="nil"/>
              <w:bottom w:val="single" w:sz="8" w:space="0" w:color="auto"/>
              <w:right w:val="nil"/>
            </w:tcBorders>
            <w:shd w:val="clear" w:color="auto" w:fill="auto"/>
            <w:noWrap/>
            <w:vAlign w:val="center"/>
            <w:hideMark/>
          </w:tcPr>
          <w:p w14:paraId="0549F74C" w14:textId="77777777" w:rsidR="00B5794C" w:rsidRPr="00B5794C" w:rsidRDefault="00B5794C" w:rsidP="00B5794C">
            <w:pPr>
              <w:spacing w:line="240" w:lineRule="auto"/>
              <w:ind w:firstLine="0"/>
              <w:jc w:val="center"/>
              <w:rPr>
                <w:rFonts w:ascii="Calibri" w:eastAsia="Times New Roman" w:hAnsi="Calibri" w:cs="Calibri"/>
                <w:sz w:val="20"/>
                <w:szCs w:val="20"/>
                <w:lang w:val="nl-NL" w:eastAsia="nl-NL"/>
              </w:rPr>
            </w:pPr>
            <w:r w:rsidRPr="00B5794C">
              <w:rPr>
                <w:rFonts w:ascii="Calibri" w:eastAsia="Times New Roman" w:hAnsi="Calibri" w:cs="Calibri"/>
                <w:sz w:val="20"/>
                <w:szCs w:val="20"/>
                <w:lang w:eastAsia="nl-NL"/>
              </w:rPr>
              <w:t>b</w:t>
            </w:r>
          </w:p>
        </w:tc>
        <w:tc>
          <w:tcPr>
            <w:tcW w:w="620" w:type="dxa"/>
            <w:tcBorders>
              <w:top w:val="nil"/>
              <w:left w:val="nil"/>
              <w:bottom w:val="single" w:sz="8" w:space="0" w:color="auto"/>
              <w:right w:val="nil"/>
            </w:tcBorders>
            <w:shd w:val="clear" w:color="auto" w:fill="auto"/>
            <w:noWrap/>
            <w:vAlign w:val="center"/>
            <w:hideMark/>
          </w:tcPr>
          <w:p w14:paraId="01A0E0A0" w14:textId="77777777" w:rsidR="00B5794C" w:rsidRPr="00B5794C" w:rsidRDefault="00B5794C" w:rsidP="00B5794C">
            <w:pPr>
              <w:spacing w:line="240" w:lineRule="auto"/>
              <w:ind w:firstLine="0"/>
              <w:jc w:val="center"/>
              <w:rPr>
                <w:rFonts w:ascii="Calibri" w:eastAsia="Times New Roman" w:hAnsi="Calibri" w:cs="Calibri"/>
                <w:sz w:val="20"/>
                <w:szCs w:val="20"/>
                <w:lang w:val="nl-NL" w:eastAsia="nl-NL"/>
              </w:rPr>
            </w:pPr>
            <w:r w:rsidRPr="00B5794C">
              <w:rPr>
                <w:rFonts w:ascii="Calibri" w:eastAsia="Times New Roman" w:hAnsi="Calibri" w:cs="Calibri"/>
                <w:sz w:val="20"/>
                <w:szCs w:val="20"/>
                <w:lang w:eastAsia="nl-NL"/>
              </w:rPr>
              <w:t>se</w:t>
            </w:r>
          </w:p>
        </w:tc>
        <w:tc>
          <w:tcPr>
            <w:tcW w:w="620" w:type="dxa"/>
            <w:tcBorders>
              <w:top w:val="nil"/>
              <w:left w:val="nil"/>
              <w:bottom w:val="single" w:sz="8" w:space="0" w:color="auto"/>
              <w:right w:val="nil"/>
            </w:tcBorders>
            <w:shd w:val="clear" w:color="auto" w:fill="auto"/>
            <w:noWrap/>
            <w:vAlign w:val="center"/>
            <w:hideMark/>
          </w:tcPr>
          <w:p w14:paraId="13D60E94" w14:textId="77777777" w:rsidR="00B5794C" w:rsidRPr="00B5794C" w:rsidRDefault="00B5794C" w:rsidP="00B5794C">
            <w:pPr>
              <w:spacing w:line="240" w:lineRule="auto"/>
              <w:ind w:firstLine="0"/>
              <w:jc w:val="center"/>
              <w:rPr>
                <w:rFonts w:ascii="Calibri" w:eastAsia="Times New Roman" w:hAnsi="Calibri" w:cs="Calibri"/>
                <w:sz w:val="20"/>
                <w:szCs w:val="20"/>
                <w:lang w:val="nl-NL" w:eastAsia="nl-NL"/>
              </w:rPr>
            </w:pPr>
            <w:proofErr w:type="spellStart"/>
            <w:r w:rsidRPr="00B5794C">
              <w:rPr>
                <w:rFonts w:ascii="Calibri" w:eastAsia="Times New Roman" w:hAnsi="Calibri" w:cs="Calibri"/>
                <w:sz w:val="20"/>
                <w:szCs w:val="20"/>
                <w:lang w:eastAsia="nl-NL"/>
              </w:rPr>
              <w:t>dfs</w:t>
            </w:r>
            <w:proofErr w:type="spellEnd"/>
          </w:p>
        </w:tc>
        <w:tc>
          <w:tcPr>
            <w:tcW w:w="620" w:type="dxa"/>
            <w:tcBorders>
              <w:top w:val="nil"/>
              <w:left w:val="nil"/>
              <w:bottom w:val="single" w:sz="8" w:space="0" w:color="auto"/>
              <w:right w:val="nil"/>
            </w:tcBorders>
            <w:shd w:val="clear" w:color="auto" w:fill="auto"/>
            <w:noWrap/>
            <w:vAlign w:val="center"/>
            <w:hideMark/>
          </w:tcPr>
          <w:p w14:paraId="15F9FCF1" w14:textId="77777777" w:rsidR="00B5794C" w:rsidRPr="00B5794C" w:rsidRDefault="00B5794C" w:rsidP="00B5794C">
            <w:pPr>
              <w:spacing w:line="240" w:lineRule="auto"/>
              <w:ind w:firstLine="0"/>
              <w:jc w:val="center"/>
              <w:rPr>
                <w:rFonts w:ascii="Calibri" w:eastAsia="Times New Roman" w:hAnsi="Calibri" w:cs="Calibri"/>
                <w:sz w:val="20"/>
                <w:szCs w:val="20"/>
                <w:lang w:val="nl-NL" w:eastAsia="nl-NL"/>
              </w:rPr>
            </w:pPr>
            <w:r w:rsidRPr="00B5794C">
              <w:rPr>
                <w:rFonts w:ascii="Calibri" w:eastAsia="Times New Roman" w:hAnsi="Calibri" w:cs="Calibri"/>
                <w:sz w:val="20"/>
                <w:szCs w:val="20"/>
                <w:lang w:eastAsia="nl-NL"/>
              </w:rPr>
              <w:t>b</w:t>
            </w:r>
          </w:p>
        </w:tc>
        <w:tc>
          <w:tcPr>
            <w:tcW w:w="620" w:type="dxa"/>
            <w:tcBorders>
              <w:top w:val="nil"/>
              <w:left w:val="nil"/>
              <w:bottom w:val="single" w:sz="8" w:space="0" w:color="auto"/>
              <w:right w:val="nil"/>
            </w:tcBorders>
            <w:shd w:val="clear" w:color="auto" w:fill="auto"/>
            <w:noWrap/>
            <w:vAlign w:val="center"/>
            <w:hideMark/>
          </w:tcPr>
          <w:p w14:paraId="326958DF" w14:textId="77777777" w:rsidR="00B5794C" w:rsidRPr="00B5794C" w:rsidRDefault="00B5794C" w:rsidP="00B5794C">
            <w:pPr>
              <w:spacing w:line="240" w:lineRule="auto"/>
              <w:ind w:firstLine="0"/>
              <w:jc w:val="center"/>
              <w:rPr>
                <w:rFonts w:ascii="Calibri" w:eastAsia="Times New Roman" w:hAnsi="Calibri" w:cs="Calibri"/>
                <w:sz w:val="20"/>
                <w:szCs w:val="20"/>
                <w:lang w:val="nl-NL" w:eastAsia="nl-NL"/>
              </w:rPr>
            </w:pPr>
            <w:r w:rsidRPr="00B5794C">
              <w:rPr>
                <w:rFonts w:ascii="Calibri" w:eastAsia="Times New Roman" w:hAnsi="Calibri" w:cs="Calibri"/>
                <w:sz w:val="20"/>
                <w:szCs w:val="20"/>
                <w:lang w:eastAsia="nl-NL"/>
              </w:rPr>
              <w:t>se</w:t>
            </w:r>
          </w:p>
        </w:tc>
        <w:tc>
          <w:tcPr>
            <w:tcW w:w="613" w:type="dxa"/>
            <w:tcBorders>
              <w:top w:val="nil"/>
              <w:left w:val="nil"/>
              <w:bottom w:val="single" w:sz="8" w:space="0" w:color="auto"/>
              <w:right w:val="nil"/>
            </w:tcBorders>
            <w:shd w:val="clear" w:color="auto" w:fill="auto"/>
            <w:noWrap/>
            <w:vAlign w:val="center"/>
            <w:hideMark/>
          </w:tcPr>
          <w:p w14:paraId="0E831E65" w14:textId="77777777" w:rsidR="00B5794C" w:rsidRPr="00B5794C" w:rsidRDefault="00B5794C" w:rsidP="00B5794C">
            <w:pPr>
              <w:spacing w:line="240" w:lineRule="auto"/>
              <w:ind w:firstLine="0"/>
              <w:jc w:val="center"/>
              <w:rPr>
                <w:rFonts w:ascii="Calibri" w:eastAsia="Times New Roman" w:hAnsi="Calibri" w:cs="Calibri"/>
                <w:sz w:val="20"/>
                <w:szCs w:val="20"/>
                <w:lang w:val="nl-NL" w:eastAsia="nl-NL"/>
              </w:rPr>
            </w:pPr>
            <w:proofErr w:type="spellStart"/>
            <w:r w:rsidRPr="00B5794C">
              <w:rPr>
                <w:rFonts w:ascii="Calibri" w:eastAsia="Times New Roman" w:hAnsi="Calibri" w:cs="Calibri"/>
                <w:sz w:val="20"/>
                <w:szCs w:val="20"/>
                <w:lang w:eastAsia="nl-NL"/>
              </w:rPr>
              <w:t>dfs</w:t>
            </w:r>
            <w:proofErr w:type="spellEnd"/>
          </w:p>
        </w:tc>
      </w:tr>
      <w:tr w:rsidR="00B5794C" w:rsidRPr="00D60802" w14:paraId="7B4792F5" w14:textId="77777777" w:rsidTr="00D60802">
        <w:trPr>
          <w:trHeight w:val="20"/>
        </w:trPr>
        <w:tc>
          <w:tcPr>
            <w:tcW w:w="3501" w:type="dxa"/>
            <w:gridSpan w:val="2"/>
            <w:tcBorders>
              <w:top w:val="nil"/>
              <w:left w:val="nil"/>
              <w:bottom w:val="nil"/>
              <w:right w:val="nil"/>
            </w:tcBorders>
            <w:shd w:val="clear" w:color="auto" w:fill="auto"/>
            <w:noWrap/>
            <w:vAlign w:val="bottom"/>
            <w:hideMark/>
          </w:tcPr>
          <w:p w14:paraId="09486179" w14:textId="4C2442DD"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r w:rsidRPr="00B5794C">
              <w:rPr>
                <w:rFonts w:ascii="Calibri Light" w:eastAsia="Times New Roman" w:hAnsi="Calibri Light" w:cs="Calibri Light"/>
                <w:b/>
                <w:bCs/>
                <w:sz w:val="20"/>
                <w:szCs w:val="20"/>
                <w:lang w:val="nl-NL" w:eastAsia="nl-NL"/>
              </w:rPr>
              <w:t>Base</w:t>
            </w:r>
          </w:p>
        </w:tc>
        <w:tc>
          <w:tcPr>
            <w:tcW w:w="619" w:type="dxa"/>
            <w:tcBorders>
              <w:top w:val="nil"/>
              <w:left w:val="nil"/>
              <w:bottom w:val="nil"/>
              <w:right w:val="nil"/>
            </w:tcBorders>
            <w:shd w:val="clear" w:color="auto" w:fill="auto"/>
            <w:noWrap/>
            <w:vAlign w:val="bottom"/>
            <w:hideMark/>
          </w:tcPr>
          <w:p w14:paraId="38D0271D" w14:textId="77777777" w:rsidR="00B5794C" w:rsidRPr="00B5794C" w:rsidRDefault="00B5794C" w:rsidP="00B5794C">
            <w:pPr>
              <w:spacing w:line="240" w:lineRule="auto"/>
              <w:ind w:firstLine="0"/>
              <w:jc w:val="left"/>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24795A4E"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5E8A22D9"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7467C7BB"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4C663629"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0838AC06"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012C0F97"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125ECA2E"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13" w:type="dxa"/>
            <w:tcBorders>
              <w:top w:val="nil"/>
              <w:left w:val="nil"/>
              <w:bottom w:val="nil"/>
              <w:right w:val="nil"/>
            </w:tcBorders>
            <w:shd w:val="clear" w:color="auto" w:fill="auto"/>
            <w:noWrap/>
            <w:vAlign w:val="bottom"/>
            <w:hideMark/>
          </w:tcPr>
          <w:p w14:paraId="597F14A3" w14:textId="77777777" w:rsidR="00B5794C" w:rsidRPr="00B5794C" w:rsidRDefault="00B5794C" w:rsidP="00B5794C">
            <w:pPr>
              <w:spacing w:line="240" w:lineRule="auto"/>
              <w:ind w:firstLine="0"/>
              <w:jc w:val="center"/>
              <w:rPr>
                <w:rFonts w:eastAsia="Times New Roman"/>
                <w:sz w:val="20"/>
                <w:szCs w:val="20"/>
                <w:lang w:val="nl-NL" w:eastAsia="nl-NL"/>
              </w:rPr>
            </w:pPr>
          </w:p>
        </w:tc>
      </w:tr>
      <w:tr w:rsidR="00B5794C" w:rsidRPr="00D60802" w14:paraId="443DD1C7" w14:textId="77777777" w:rsidTr="00D60802">
        <w:trPr>
          <w:trHeight w:val="20"/>
        </w:trPr>
        <w:tc>
          <w:tcPr>
            <w:tcW w:w="539" w:type="dxa"/>
            <w:tcBorders>
              <w:top w:val="nil"/>
              <w:left w:val="nil"/>
              <w:bottom w:val="nil"/>
              <w:right w:val="nil"/>
            </w:tcBorders>
            <w:shd w:val="clear" w:color="auto" w:fill="auto"/>
            <w:noWrap/>
            <w:vAlign w:val="bottom"/>
            <w:hideMark/>
          </w:tcPr>
          <w:p w14:paraId="03DDAC28"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2962" w:type="dxa"/>
            <w:tcBorders>
              <w:top w:val="nil"/>
              <w:left w:val="nil"/>
              <w:bottom w:val="nil"/>
              <w:right w:val="nil"/>
            </w:tcBorders>
            <w:shd w:val="clear" w:color="auto" w:fill="auto"/>
            <w:noWrap/>
            <w:vAlign w:val="bottom"/>
            <w:hideMark/>
          </w:tcPr>
          <w:p w14:paraId="6A22246A"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Constant</w:t>
            </w:r>
          </w:p>
        </w:tc>
        <w:tc>
          <w:tcPr>
            <w:tcW w:w="619" w:type="dxa"/>
            <w:tcBorders>
              <w:top w:val="nil"/>
              <w:left w:val="nil"/>
              <w:bottom w:val="nil"/>
              <w:right w:val="nil"/>
            </w:tcBorders>
            <w:shd w:val="clear" w:color="auto" w:fill="auto"/>
            <w:noWrap/>
            <w:vAlign w:val="bottom"/>
            <w:hideMark/>
          </w:tcPr>
          <w:p w14:paraId="3ADBE4F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-0.08</w:t>
            </w:r>
          </w:p>
        </w:tc>
        <w:tc>
          <w:tcPr>
            <w:tcW w:w="620" w:type="dxa"/>
            <w:tcBorders>
              <w:top w:val="nil"/>
              <w:left w:val="nil"/>
              <w:bottom w:val="nil"/>
              <w:right w:val="nil"/>
            </w:tcBorders>
            <w:shd w:val="clear" w:color="auto" w:fill="auto"/>
            <w:noWrap/>
            <w:vAlign w:val="bottom"/>
            <w:hideMark/>
          </w:tcPr>
          <w:p w14:paraId="20EB347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7A4797A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32.6</w:t>
            </w:r>
          </w:p>
        </w:tc>
        <w:tc>
          <w:tcPr>
            <w:tcW w:w="620" w:type="dxa"/>
            <w:tcBorders>
              <w:top w:val="nil"/>
              <w:left w:val="nil"/>
              <w:bottom w:val="nil"/>
              <w:right w:val="nil"/>
            </w:tcBorders>
            <w:shd w:val="clear" w:color="auto" w:fill="auto"/>
            <w:noWrap/>
            <w:vAlign w:val="bottom"/>
            <w:hideMark/>
          </w:tcPr>
          <w:p w14:paraId="2792FD1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0.00</w:t>
            </w:r>
          </w:p>
        </w:tc>
        <w:tc>
          <w:tcPr>
            <w:tcW w:w="620" w:type="dxa"/>
            <w:tcBorders>
              <w:top w:val="nil"/>
              <w:left w:val="nil"/>
              <w:bottom w:val="nil"/>
              <w:right w:val="nil"/>
            </w:tcBorders>
            <w:shd w:val="clear" w:color="auto" w:fill="auto"/>
            <w:noWrap/>
            <w:vAlign w:val="bottom"/>
            <w:hideMark/>
          </w:tcPr>
          <w:p w14:paraId="4D0490E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4337F28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12.3</w:t>
            </w:r>
          </w:p>
        </w:tc>
        <w:tc>
          <w:tcPr>
            <w:tcW w:w="620" w:type="dxa"/>
            <w:tcBorders>
              <w:top w:val="nil"/>
              <w:left w:val="nil"/>
              <w:bottom w:val="nil"/>
              <w:right w:val="nil"/>
            </w:tcBorders>
            <w:shd w:val="clear" w:color="auto" w:fill="auto"/>
            <w:noWrap/>
            <w:vAlign w:val="bottom"/>
            <w:hideMark/>
          </w:tcPr>
          <w:p w14:paraId="5460854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-0.02</w:t>
            </w:r>
          </w:p>
        </w:tc>
        <w:tc>
          <w:tcPr>
            <w:tcW w:w="620" w:type="dxa"/>
            <w:tcBorders>
              <w:top w:val="nil"/>
              <w:left w:val="nil"/>
              <w:bottom w:val="nil"/>
              <w:right w:val="nil"/>
            </w:tcBorders>
            <w:shd w:val="clear" w:color="auto" w:fill="auto"/>
            <w:noWrap/>
            <w:vAlign w:val="bottom"/>
            <w:hideMark/>
          </w:tcPr>
          <w:p w14:paraId="15E6CDC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13" w:type="dxa"/>
            <w:tcBorders>
              <w:top w:val="nil"/>
              <w:left w:val="nil"/>
              <w:bottom w:val="nil"/>
              <w:right w:val="nil"/>
            </w:tcBorders>
            <w:shd w:val="clear" w:color="auto" w:fill="auto"/>
            <w:noWrap/>
            <w:vAlign w:val="bottom"/>
            <w:hideMark/>
          </w:tcPr>
          <w:p w14:paraId="5270962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18.1</w:t>
            </w:r>
          </w:p>
        </w:tc>
      </w:tr>
      <w:tr w:rsidR="00B5794C" w:rsidRPr="00D60802" w14:paraId="3807C2B3" w14:textId="77777777" w:rsidTr="00D60802">
        <w:trPr>
          <w:trHeight w:val="20"/>
        </w:trPr>
        <w:tc>
          <w:tcPr>
            <w:tcW w:w="539" w:type="dxa"/>
            <w:tcBorders>
              <w:top w:val="nil"/>
              <w:left w:val="nil"/>
              <w:bottom w:val="nil"/>
              <w:right w:val="nil"/>
            </w:tcBorders>
            <w:shd w:val="clear" w:color="auto" w:fill="auto"/>
            <w:noWrap/>
            <w:vAlign w:val="bottom"/>
            <w:hideMark/>
          </w:tcPr>
          <w:p w14:paraId="12A5973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62EDCA27" w14:textId="77777777" w:rsidR="00B5794C" w:rsidRPr="00D60802"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Control variables (1=yes)</w:t>
            </w:r>
          </w:p>
        </w:tc>
        <w:tc>
          <w:tcPr>
            <w:tcW w:w="619" w:type="dxa"/>
            <w:tcBorders>
              <w:top w:val="nil"/>
              <w:left w:val="nil"/>
              <w:bottom w:val="nil"/>
              <w:right w:val="nil"/>
            </w:tcBorders>
            <w:shd w:val="clear" w:color="auto" w:fill="auto"/>
            <w:vAlign w:val="bottom"/>
          </w:tcPr>
          <w:p w14:paraId="75A5C262" w14:textId="3E97DC5E"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nil"/>
              <w:right w:val="nil"/>
            </w:tcBorders>
            <w:shd w:val="clear" w:color="auto" w:fill="auto"/>
            <w:noWrap/>
            <w:vAlign w:val="bottom"/>
            <w:hideMark/>
          </w:tcPr>
          <w:p w14:paraId="731F2169"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nil"/>
              <w:right w:val="nil"/>
            </w:tcBorders>
            <w:shd w:val="clear" w:color="auto" w:fill="auto"/>
            <w:noWrap/>
            <w:vAlign w:val="bottom"/>
            <w:hideMark/>
          </w:tcPr>
          <w:p w14:paraId="0C51A412"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331001C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-0.13</w:t>
            </w:r>
          </w:p>
        </w:tc>
        <w:tc>
          <w:tcPr>
            <w:tcW w:w="620" w:type="dxa"/>
            <w:tcBorders>
              <w:top w:val="nil"/>
              <w:left w:val="nil"/>
              <w:bottom w:val="nil"/>
              <w:right w:val="nil"/>
            </w:tcBorders>
            <w:shd w:val="clear" w:color="auto" w:fill="auto"/>
            <w:noWrap/>
            <w:vAlign w:val="bottom"/>
            <w:hideMark/>
          </w:tcPr>
          <w:p w14:paraId="08222FA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228BD2A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21.8</w:t>
            </w:r>
          </w:p>
        </w:tc>
        <w:tc>
          <w:tcPr>
            <w:tcW w:w="620" w:type="dxa"/>
            <w:tcBorders>
              <w:top w:val="nil"/>
              <w:left w:val="nil"/>
              <w:bottom w:val="nil"/>
              <w:right w:val="nil"/>
            </w:tcBorders>
            <w:shd w:val="clear" w:color="auto" w:fill="auto"/>
            <w:noWrap/>
            <w:vAlign w:val="bottom"/>
            <w:hideMark/>
          </w:tcPr>
          <w:p w14:paraId="691CD2C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-0.10</w:t>
            </w:r>
          </w:p>
        </w:tc>
        <w:tc>
          <w:tcPr>
            <w:tcW w:w="620" w:type="dxa"/>
            <w:tcBorders>
              <w:top w:val="nil"/>
              <w:left w:val="nil"/>
              <w:bottom w:val="nil"/>
              <w:right w:val="nil"/>
            </w:tcBorders>
            <w:shd w:val="clear" w:color="auto" w:fill="auto"/>
            <w:noWrap/>
            <w:vAlign w:val="bottom"/>
            <w:hideMark/>
          </w:tcPr>
          <w:p w14:paraId="11CE865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13" w:type="dxa"/>
            <w:tcBorders>
              <w:top w:val="nil"/>
              <w:left w:val="nil"/>
              <w:bottom w:val="nil"/>
              <w:right w:val="nil"/>
            </w:tcBorders>
            <w:shd w:val="clear" w:color="auto" w:fill="auto"/>
            <w:noWrap/>
            <w:vAlign w:val="bottom"/>
            <w:hideMark/>
          </w:tcPr>
          <w:p w14:paraId="3B0488F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25.6</w:t>
            </w:r>
          </w:p>
        </w:tc>
      </w:tr>
      <w:tr w:rsidR="00B5794C" w:rsidRPr="00D60802" w14:paraId="13507FAC" w14:textId="77777777" w:rsidTr="00B81FB7">
        <w:trPr>
          <w:trHeight w:val="302"/>
        </w:trPr>
        <w:tc>
          <w:tcPr>
            <w:tcW w:w="3501" w:type="dxa"/>
            <w:gridSpan w:val="2"/>
            <w:tcBorders>
              <w:top w:val="single" w:sz="4" w:space="0" w:color="auto"/>
              <w:left w:val="nil"/>
              <w:bottom w:val="nil"/>
              <w:right w:val="nil"/>
            </w:tcBorders>
            <w:shd w:val="clear" w:color="auto" w:fill="auto"/>
            <w:noWrap/>
            <w:vAlign w:val="bottom"/>
            <w:hideMark/>
          </w:tcPr>
          <w:p w14:paraId="532BBBEA" w14:textId="56EB88F7" w:rsidR="00B5794C" w:rsidRPr="00B5794C" w:rsidRDefault="00B5794C" w:rsidP="00B81FB7">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b/>
                <w:bCs/>
                <w:sz w:val="20"/>
                <w:szCs w:val="20"/>
                <w:lang w:val="nl-NL" w:eastAsia="nl-NL"/>
              </w:rPr>
              <w:t>Officelevel</w:t>
            </w:r>
          </w:p>
        </w:tc>
        <w:tc>
          <w:tcPr>
            <w:tcW w:w="619" w:type="dxa"/>
            <w:tcBorders>
              <w:top w:val="single" w:sz="4" w:space="0" w:color="auto"/>
              <w:left w:val="nil"/>
              <w:bottom w:val="nil"/>
              <w:right w:val="nil"/>
            </w:tcBorders>
            <w:shd w:val="clear" w:color="auto" w:fill="auto"/>
            <w:noWrap/>
            <w:vAlign w:val="bottom"/>
            <w:hideMark/>
          </w:tcPr>
          <w:p w14:paraId="4FD4DA1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33BECB1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39830AE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7346F57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0442FDF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1915C7C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739D9EA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00DBDDC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13" w:type="dxa"/>
            <w:tcBorders>
              <w:top w:val="single" w:sz="4" w:space="0" w:color="auto"/>
              <w:left w:val="nil"/>
              <w:bottom w:val="nil"/>
              <w:right w:val="nil"/>
            </w:tcBorders>
            <w:shd w:val="clear" w:color="auto" w:fill="auto"/>
            <w:noWrap/>
            <w:vAlign w:val="bottom"/>
            <w:hideMark/>
          </w:tcPr>
          <w:p w14:paraId="0DD72FC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r>
      <w:tr w:rsidR="000D6BFC" w:rsidRPr="00D60802" w14:paraId="161D3D09" w14:textId="77777777" w:rsidTr="00D60802">
        <w:trPr>
          <w:trHeight w:val="20"/>
        </w:trPr>
        <w:tc>
          <w:tcPr>
            <w:tcW w:w="539" w:type="dxa"/>
            <w:tcBorders>
              <w:top w:val="nil"/>
              <w:left w:val="nil"/>
              <w:bottom w:val="nil"/>
              <w:right w:val="nil"/>
            </w:tcBorders>
            <w:shd w:val="clear" w:color="auto" w:fill="auto"/>
            <w:noWrap/>
            <w:vAlign w:val="bottom"/>
            <w:hideMark/>
          </w:tcPr>
          <w:p w14:paraId="123EA611" w14:textId="77777777"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08759B54" w14:textId="54981FB8" w:rsidR="000D6BFC" w:rsidRPr="00B5794C" w:rsidRDefault="000D6BFC" w:rsidP="000D6BFC">
            <w:pPr>
              <w:spacing w:line="240" w:lineRule="auto"/>
              <w:ind w:firstLine="0"/>
              <w:jc w:val="left"/>
              <w:rPr>
                <w:rFonts w:ascii="Calibri Light" w:eastAsia="Times New Roman" w:hAnsi="Calibri Light" w:cs="Calibri Light"/>
                <w:sz w:val="20"/>
                <w:szCs w:val="20"/>
                <w:lang w:eastAsia="nl-NL"/>
              </w:rPr>
            </w:pPr>
            <w:r w:rsidRPr="000D6BFC">
              <w:rPr>
                <w:rFonts w:ascii="Calibri Light" w:hAnsi="Calibri Light" w:cs="Calibri Light"/>
                <w:sz w:val="20"/>
                <w:szCs w:val="20"/>
              </w:rPr>
              <w:t>Constant (1. Supranational or mix)</w:t>
            </w:r>
          </w:p>
        </w:tc>
        <w:tc>
          <w:tcPr>
            <w:tcW w:w="619" w:type="dxa"/>
            <w:tcBorders>
              <w:top w:val="nil"/>
              <w:left w:val="nil"/>
              <w:bottom w:val="nil"/>
              <w:right w:val="nil"/>
            </w:tcBorders>
            <w:shd w:val="clear" w:color="auto" w:fill="auto"/>
            <w:noWrap/>
            <w:vAlign w:val="bottom"/>
            <w:hideMark/>
          </w:tcPr>
          <w:p w14:paraId="22D4A9BD" w14:textId="2BE0C0F5"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-0.08</w:t>
            </w:r>
          </w:p>
        </w:tc>
        <w:tc>
          <w:tcPr>
            <w:tcW w:w="620" w:type="dxa"/>
            <w:tcBorders>
              <w:top w:val="nil"/>
              <w:left w:val="nil"/>
              <w:bottom w:val="nil"/>
              <w:right w:val="nil"/>
            </w:tcBorders>
            <w:shd w:val="clear" w:color="auto" w:fill="auto"/>
            <w:noWrap/>
            <w:vAlign w:val="bottom"/>
            <w:hideMark/>
          </w:tcPr>
          <w:p w14:paraId="53808D0A" w14:textId="74EB4C7F"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0.05</w:t>
            </w:r>
          </w:p>
        </w:tc>
        <w:tc>
          <w:tcPr>
            <w:tcW w:w="620" w:type="dxa"/>
            <w:tcBorders>
              <w:top w:val="nil"/>
              <w:left w:val="nil"/>
              <w:bottom w:val="nil"/>
              <w:right w:val="nil"/>
            </w:tcBorders>
            <w:shd w:val="clear" w:color="auto" w:fill="auto"/>
            <w:noWrap/>
            <w:vAlign w:val="bottom"/>
            <w:hideMark/>
          </w:tcPr>
          <w:p w14:paraId="05AFA4DF" w14:textId="6DD31A6B"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4.6</w:t>
            </w:r>
          </w:p>
        </w:tc>
        <w:tc>
          <w:tcPr>
            <w:tcW w:w="620" w:type="dxa"/>
            <w:tcBorders>
              <w:top w:val="nil"/>
              <w:left w:val="nil"/>
              <w:bottom w:val="nil"/>
              <w:right w:val="nil"/>
            </w:tcBorders>
            <w:shd w:val="clear" w:color="auto" w:fill="auto"/>
            <w:noWrap/>
            <w:vAlign w:val="bottom"/>
            <w:hideMark/>
          </w:tcPr>
          <w:p w14:paraId="3E54ADEB" w14:textId="3BE9B2ED"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0.09</w:t>
            </w:r>
          </w:p>
        </w:tc>
        <w:tc>
          <w:tcPr>
            <w:tcW w:w="620" w:type="dxa"/>
            <w:tcBorders>
              <w:top w:val="nil"/>
              <w:left w:val="nil"/>
              <w:bottom w:val="nil"/>
              <w:right w:val="nil"/>
            </w:tcBorders>
            <w:shd w:val="clear" w:color="auto" w:fill="auto"/>
            <w:noWrap/>
            <w:vAlign w:val="bottom"/>
            <w:hideMark/>
          </w:tcPr>
          <w:p w14:paraId="51A0DEF8" w14:textId="0704DB91"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0.06</w:t>
            </w:r>
          </w:p>
        </w:tc>
        <w:tc>
          <w:tcPr>
            <w:tcW w:w="620" w:type="dxa"/>
            <w:tcBorders>
              <w:top w:val="nil"/>
              <w:left w:val="nil"/>
              <w:bottom w:val="nil"/>
              <w:right w:val="nil"/>
            </w:tcBorders>
            <w:shd w:val="clear" w:color="auto" w:fill="auto"/>
            <w:noWrap/>
            <w:vAlign w:val="bottom"/>
            <w:hideMark/>
          </w:tcPr>
          <w:p w14:paraId="2396BEB1" w14:textId="1036B50B"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5.6</w:t>
            </w:r>
          </w:p>
        </w:tc>
        <w:tc>
          <w:tcPr>
            <w:tcW w:w="620" w:type="dxa"/>
            <w:tcBorders>
              <w:top w:val="nil"/>
              <w:left w:val="nil"/>
              <w:bottom w:val="nil"/>
              <w:right w:val="nil"/>
            </w:tcBorders>
            <w:shd w:val="clear" w:color="auto" w:fill="auto"/>
            <w:noWrap/>
            <w:vAlign w:val="bottom"/>
            <w:hideMark/>
          </w:tcPr>
          <w:p w14:paraId="691E43AC" w14:textId="390F51EA"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-0.05</w:t>
            </w:r>
          </w:p>
        </w:tc>
        <w:tc>
          <w:tcPr>
            <w:tcW w:w="620" w:type="dxa"/>
            <w:tcBorders>
              <w:top w:val="nil"/>
              <w:left w:val="nil"/>
              <w:bottom w:val="nil"/>
              <w:right w:val="nil"/>
            </w:tcBorders>
            <w:shd w:val="clear" w:color="auto" w:fill="auto"/>
            <w:noWrap/>
            <w:vAlign w:val="bottom"/>
            <w:hideMark/>
          </w:tcPr>
          <w:p w14:paraId="4917003D" w14:textId="244184B4"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0.06</w:t>
            </w:r>
          </w:p>
        </w:tc>
        <w:tc>
          <w:tcPr>
            <w:tcW w:w="613" w:type="dxa"/>
            <w:tcBorders>
              <w:top w:val="nil"/>
              <w:left w:val="nil"/>
              <w:bottom w:val="nil"/>
              <w:right w:val="nil"/>
            </w:tcBorders>
            <w:shd w:val="clear" w:color="auto" w:fill="auto"/>
            <w:noWrap/>
            <w:vAlign w:val="bottom"/>
            <w:hideMark/>
          </w:tcPr>
          <w:p w14:paraId="12710D70" w14:textId="300C7EEA"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4.9</w:t>
            </w:r>
          </w:p>
        </w:tc>
      </w:tr>
      <w:tr w:rsidR="000D6BFC" w:rsidRPr="00D60802" w14:paraId="28BC74DD" w14:textId="77777777" w:rsidTr="00D60802">
        <w:trPr>
          <w:trHeight w:val="20"/>
        </w:trPr>
        <w:tc>
          <w:tcPr>
            <w:tcW w:w="539" w:type="dxa"/>
            <w:tcBorders>
              <w:top w:val="nil"/>
              <w:left w:val="nil"/>
              <w:bottom w:val="nil"/>
              <w:right w:val="nil"/>
            </w:tcBorders>
            <w:shd w:val="clear" w:color="auto" w:fill="auto"/>
            <w:noWrap/>
            <w:vAlign w:val="bottom"/>
            <w:hideMark/>
          </w:tcPr>
          <w:p w14:paraId="7ABB3059" w14:textId="77777777"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7A3ABB5E" w14:textId="567923FE" w:rsidR="000D6BFC" w:rsidRPr="00B5794C" w:rsidRDefault="000D6BFC" w:rsidP="000D6BFC">
            <w:pPr>
              <w:spacing w:line="240" w:lineRule="auto"/>
              <w:ind w:firstLine="0"/>
              <w:jc w:val="left"/>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2. National</w:t>
            </w:r>
          </w:p>
        </w:tc>
        <w:tc>
          <w:tcPr>
            <w:tcW w:w="619" w:type="dxa"/>
            <w:tcBorders>
              <w:top w:val="nil"/>
              <w:left w:val="nil"/>
              <w:bottom w:val="nil"/>
              <w:right w:val="nil"/>
            </w:tcBorders>
            <w:shd w:val="clear" w:color="auto" w:fill="auto"/>
            <w:noWrap/>
            <w:vAlign w:val="bottom"/>
            <w:hideMark/>
          </w:tcPr>
          <w:p w14:paraId="3A32FADD" w14:textId="0A889024"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0.05</w:t>
            </w:r>
          </w:p>
        </w:tc>
        <w:tc>
          <w:tcPr>
            <w:tcW w:w="620" w:type="dxa"/>
            <w:tcBorders>
              <w:top w:val="nil"/>
              <w:left w:val="nil"/>
              <w:bottom w:val="nil"/>
              <w:right w:val="nil"/>
            </w:tcBorders>
            <w:shd w:val="clear" w:color="auto" w:fill="auto"/>
            <w:noWrap/>
            <w:vAlign w:val="bottom"/>
            <w:hideMark/>
          </w:tcPr>
          <w:p w14:paraId="50CEB18C" w14:textId="2A1B26BF"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0.06</w:t>
            </w:r>
          </w:p>
        </w:tc>
        <w:tc>
          <w:tcPr>
            <w:tcW w:w="620" w:type="dxa"/>
            <w:tcBorders>
              <w:top w:val="nil"/>
              <w:left w:val="nil"/>
              <w:bottom w:val="nil"/>
              <w:right w:val="nil"/>
            </w:tcBorders>
            <w:shd w:val="clear" w:color="auto" w:fill="auto"/>
            <w:noWrap/>
            <w:vAlign w:val="bottom"/>
            <w:hideMark/>
          </w:tcPr>
          <w:p w14:paraId="247E29B8" w14:textId="154A6FF2"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9.6</w:t>
            </w:r>
          </w:p>
        </w:tc>
        <w:tc>
          <w:tcPr>
            <w:tcW w:w="620" w:type="dxa"/>
            <w:tcBorders>
              <w:top w:val="nil"/>
              <w:left w:val="nil"/>
              <w:bottom w:val="nil"/>
              <w:right w:val="nil"/>
            </w:tcBorders>
            <w:shd w:val="clear" w:color="auto" w:fill="auto"/>
            <w:noWrap/>
            <w:vAlign w:val="bottom"/>
            <w:hideMark/>
          </w:tcPr>
          <w:p w14:paraId="171333DD" w14:textId="3BE57C28"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-0.07</w:t>
            </w:r>
          </w:p>
        </w:tc>
        <w:tc>
          <w:tcPr>
            <w:tcW w:w="620" w:type="dxa"/>
            <w:tcBorders>
              <w:top w:val="nil"/>
              <w:left w:val="nil"/>
              <w:bottom w:val="nil"/>
              <w:right w:val="nil"/>
            </w:tcBorders>
            <w:shd w:val="clear" w:color="auto" w:fill="auto"/>
            <w:noWrap/>
            <w:vAlign w:val="bottom"/>
            <w:hideMark/>
          </w:tcPr>
          <w:p w14:paraId="56B96BB7" w14:textId="353C5C7F"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0.07</w:t>
            </w:r>
          </w:p>
        </w:tc>
        <w:tc>
          <w:tcPr>
            <w:tcW w:w="620" w:type="dxa"/>
            <w:tcBorders>
              <w:top w:val="nil"/>
              <w:left w:val="nil"/>
              <w:bottom w:val="nil"/>
              <w:right w:val="nil"/>
            </w:tcBorders>
            <w:shd w:val="clear" w:color="auto" w:fill="auto"/>
            <w:noWrap/>
            <w:vAlign w:val="bottom"/>
            <w:hideMark/>
          </w:tcPr>
          <w:p w14:paraId="226641CB" w14:textId="2D44721F"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4.9</w:t>
            </w:r>
          </w:p>
        </w:tc>
        <w:tc>
          <w:tcPr>
            <w:tcW w:w="620" w:type="dxa"/>
            <w:tcBorders>
              <w:top w:val="nil"/>
              <w:left w:val="nil"/>
              <w:bottom w:val="nil"/>
              <w:right w:val="nil"/>
            </w:tcBorders>
            <w:shd w:val="clear" w:color="auto" w:fill="auto"/>
            <w:noWrap/>
            <w:vAlign w:val="bottom"/>
            <w:hideMark/>
          </w:tcPr>
          <w:p w14:paraId="47F6DB51" w14:textId="269B453F"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0.03</w:t>
            </w:r>
          </w:p>
        </w:tc>
        <w:tc>
          <w:tcPr>
            <w:tcW w:w="620" w:type="dxa"/>
            <w:tcBorders>
              <w:top w:val="nil"/>
              <w:left w:val="nil"/>
              <w:bottom w:val="nil"/>
              <w:right w:val="nil"/>
            </w:tcBorders>
            <w:shd w:val="clear" w:color="auto" w:fill="auto"/>
            <w:noWrap/>
            <w:vAlign w:val="bottom"/>
            <w:hideMark/>
          </w:tcPr>
          <w:p w14:paraId="644892B5" w14:textId="293278A1"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0.07</w:t>
            </w:r>
          </w:p>
        </w:tc>
        <w:tc>
          <w:tcPr>
            <w:tcW w:w="613" w:type="dxa"/>
            <w:tcBorders>
              <w:top w:val="nil"/>
              <w:left w:val="nil"/>
              <w:bottom w:val="nil"/>
              <w:right w:val="nil"/>
            </w:tcBorders>
            <w:shd w:val="clear" w:color="auto" w:fill="auto"/>
            <w:noWrap/>
            <w:vAlign w:val="bottom"/>
            <w:hideMark/>
          </w:tcPr>
          <w:p w14:paraId="4F311341" w14:textId="16D9BDD4"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10.2</w:t>
            </w:r>
          </w:p>
        </w:tc>
      </w:tr>
      <w:tr w:rsidR="000D6BFC" w:rsidRPr="00D60802" w14:paraId="454C8F90" w14:textId="77777777" w:rsidTr="000D6BFC">
        <w:trPr>
          <w:trHeight w:val="20"/>
        </w:trPr>
        <w:tc>
          <w:tcPr>
            <w:tcW w:w="539" w:type="dxa"/>
            <w:tcBorders>
              <w:top w:val="nil"/>
              <w:left w:val="nil"/>
              <w:right w:val="nil"/>
            </w:tcBorders>
            <w:shd w:val="clear" w:color="auto" w:fill="auto"/>
            <w:noWrap/>
            <w:vAlign w:val="bottom"/>
            <w:hideMark/>
          </w:tcPr>
          <w:p w14:paraId="60DC0A5D" w14:textId="77777777"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right w:val="nil"/>
            </w:tcBorders>
            <w:shd w:val="clear" w:color="auto" w:fill="auto"/>
            <w:noWrap/>
            <w:vAlign w:val="bottom"/>
            <w:hideMark/>
          </w:tcPr>
          <w:p w14:paraId="748687F2" w14:textId="7D4DDB0C" w:rsidR="000D6BFC" w:rsidRPr="00B5794C" w:rsidRDefault="000D6BFC" w:rsidP="000D6BFC">
            <w:pPr>
              <w:spacing w:line="240" w:lineRule="auto"/>
              <w:ind w:firstLine="0"/>
              <w:jc w:val="left"/>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3. Sub-national</w:t>
            </w:r>
          </w:p>
        </w:tc>
        <w:tc>
          <w:tcPr>
            <w:tcW w:w="619" w:type="dxa"/>
            <w:tcBorders>
              <w:top w:val="nil"/>
              <w:left w:val="nil"/>
              <w:right w:val="nil"/>
            </w:tcBorders>
            <w:shd w:val="clear" w:color="auto" w:fill="auto"/>
            <w:noWrap/>
            <w:vAlign w:val="bottom"/>
            <w:hideMark/>
          </w:tcPr>
          <w:p w14:paraId="681A39E9" w14:textId="4C5B84FE"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-0.10</w:t>
            </w:r>
          </w:p>
        </w:tc>
        <w:tc>
          <w:tcPr>
            <w:tcW w:w="620" w:type="dxa"/>
            <w:tcBorders>
              <w:top w:val="nil"/>
              <w:left w:val="nil"/>
              <w:right w:val="nil"/>
            </w:tcBorders>
            <w:shd w:val="clear" w:color="auto" w:fill="auto"/>
            <w:noWrap/>
            <w:vAlign w:val="bottom"/>
            <w:hideMark/>
          </w:tcPr>
          <w:p w14:paraId="512C882B" w14:textId="0AFF9732"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0.11</w:t>
            </w:r>
          </w:p>
        </w:tc>
        <w:tc>
          <w:tcPr>
            <w:tcW w:w="620" w:type="dxa"/>
            <w:tcBorders>
              <w:top w:val="nil"/>
              <w:left w:val="nil"/>
              <w:right w:val="nil"/>
            </w:tcBorders>
            <w:shd w:val="clear" w:color="auto" w:fill="auto"/>
            <w:noWrap/>
            <w:vAlign w:val="bottom"/>
            <w:hideMark/>
          </w:tcPr>
          <w:p w14:paraId="3470C25F" w14:textId="6DB34F37"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10.7</w:t>
            </w:r>
          </w:p>
        </w:tc>
        <w:tc>
          <w:tcPr>
            <w:tcW w:w="620" w:type="dxa"/>
            <w:tcBorders>
              <w:top w:val="nil"/>
              <w:left w:val="nil"/>
              <w:right w:val="nil"/>
            </w:tcBorders>
            <w:shd w:val="clear" w:color="auto" w:fill="auto"/>
            <w:noWrap/>
            <w:vAlign w:val="bottom"/>
            <w:hideMark/>
          </w:tcPr>
          <w:p w14:paraId="64DD8DCD" w14:textId="0ABFC4FC"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-0.14</w:t>
            </w:r>
          </w:p>
        </w:tc>
        <w:tc>
          <w:tcPr>
            <w:tcW w:w="620" w:type="dxa"/>
            <w:tcBorders>
              <w:top w:val="nil"/>
              <w:left w:val="nil"/>
              <w:right w:val="nil"/>
            </w:tcBorders>
            <w:shd w:val="clear" w:color="auto" w:fill="auto"/>
            <w:noWrap/>
            <w:vAlign w:val="bottom"/>
            <w:hideMark/>
          </w:tcPr>
          <w:p w14:paraId="2295E2C4" w14:textId="38C248D4"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0.08</w:t>
            </w:r>
          </w:p>
        </w:tc>
        <w:tc>
          <w:tcPr>
            <w:tcW w:w="620" w:type="dxa"/>
            <w:tcBorders>
              <w:top w:val="nil"/>
              <w:left w:val="nil"/>
              <w:right w:val="nil"/>
            </w:tcBorders>
            <w:shd w:val="clear" w:color="auto" w:fill="auto"/>
            <w:noWrap/>
            <w:vAlign w:val="bottom"/>
            <w:hideMark/>
          </w:tcPr>
          <w:p w14:paraId="6B294541" w14:textId="51169667"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4.7</w:t>
            </w:r>
          </w:p>
        </w:tc>
        <w:tc>
          <w:tcPr>
            <w:tcW w:w="620" w:type="dxa"/>
            <w:tcBorders>
              <w:top w:val="nil"/>
              <w:left w:val="nil"/>
              <w:right w:val="nil"/>
            </w:tcBorders>
            <w:shd w:val="clear" w:color="auto" w:fill="auto"/>
            <w:noWrap/>
            <w:vAlign w:val="bottom"/>
            <w:hideMark/>
          </w:tcPr>
          <w:p w14:paraId="2952B677" w14:textId="6A50ADC4"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-0.07</w:t>
            </w:r>
          </w:p>
        </w:tc>
        <w:tc>
          <w:tcPr>
            <w:tcW w:w="620" w:type="dxa"/>
            <w:tcBorders>
              <w:top w:val="nil"/>
              <w:left w:val="nil"/>
              <w:right w:val="nil"/>
            </w:tcBorders>
            <w:shd w:val="clear" w:color="auto" w:fill="auto"/>
            <w:noWrap/>
            <w:vAlign w:val="bottom"/>
            <w:hideMark/>
          </w:tcPr>
          <w:p w14:paraId="652EC3C7" w14:textId="5BAC6D7E"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0.07</w:t>
            </w:r>
          </w:p>
        </w:tc>
        <w:tc>
          <w:tcPr>
            <w:tcW w:w="613" w:type="dxa"/>
            <w:tcBorders>
              <w:top w:val="nil"/>
              <w:left w:val="nil"/>
              <w:right w:val="nil"/>
            </w:tcBorders>
            <w:shd w:val="clear" w:color="auto" w:fill="auto"/>
            <w:noWrap/>
            <w:vAlign w:val="bottom"/>
            <w:hideMark/>
          </w:tcPr>
          <w:p w14:paraId="4E198D3F" w14:textId="469B0D72"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9.2</w:t>
            </w:r>
          </w:p>
        </w:tc>
      </w:tr>
      <w:tr w:rsidR="000D6BFC" w:rsidRPr="00D60802" w14:paraId="4EAB8ADB" w14:textId="77777777" w:rsidTr="000D6BFC">
        <w:trPr>
          <w:trHeight w:val="20"/>
        </w:trPr>
        <w:tc>
          <w:tcPr>
            <w:tcW w:w="539" w:type="dxa"/>
            <w:tcBorders>
              <w:top w:val="nil"/>
              <w:left w:val="nil"/>
              <w:bottom w:val="single" w:sz="4" w:space="0" w:color="auto"/>
              <w:right w:val="nil"/>
            </w:tcBorders>
            <w:shd w:val="clear" w:color="auto" w:fill="auto"/>
            <w:noWrap/>
            <w:vAlign w:val="bottom"/>
            <w:hideMark/>
          </w:tcPr>
          <w:p w14:paraId="252C73D0" w14:textId="77777777"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single" w:sz="4" w:space="0" w:color="auto"/>
              <w:right w:val="nil"/>
            </w:tcBorders>
            <w:shd w:val="clear" w:color="auto" w:fill="auto"/>
            <w:noWrap/>
            <w:vAlign w:val="bottom"/>
            <w:hideMark/>
          </w:tcPr>
          <w:p w14:paraId="3563A6A3" w14:textId="62F98AB0" w:rsidR="000D6BFC" w:rsidRPr="00B5794C" w:rsidRDefault="000D6BFC" w:rsidP="000D6BFC">
            <w:pPr>
              <w:spacing w:line="240" w:lineRule="auto"/>
              <w:ind w:firstLine="0"/>
              <w:jc w:val="left"/>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Control variables (1=yes)</w:t>
            </w:r>
          </w:p>
        </w:tc>
        <w:tc>
          <w:tcPr>
            <w:tcW w:w="619" w:type="dxa"/>
            <w:tcBorders>
              <w:top w:val="nil"/>
              <w:left w:val="nil"/>
              <w:bottom w:val="single" w:sz="4" w:space="0" w:color="auto"/>
              <w:right w:val="nil"/>
            </w:tcBorders>
            <w:shd w:val="clear" w:color="auto" w:fill="auto"/>
            <w:noWrap/>
            <w:vAlign w:val="bottom"/>
            <w:hideMark/>
          </w:tcPr>
          <w:p w14:paraId="4AFC9E45" w14:textId="03928E10"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 </w:t>
            </w:r>
          </w:p>
        </w:tc>
        <w:tc>
          <w:tcPr>
            <w:tcW w:w="620" w:type="dxa"/>
            <w:tcBorders>
              <w:top w:val="nil"/>
              <w:left w:val="nil"/>
              <w:bottom w:val="single" w:sz="4" w:space="0" w:color="auto"/>
              <w:right w:val="nil"/>
            </w:tcBorders>
            <w:shd w:val="clear" w:color="auto" w:fill="auto"/>
            <w:noWrap/>
            <w:vAlign w:val="bottom"/>
            <w:hideMark/>
          </w:tcPr>
          <w:p w14:paraId="58509BD9" w14:textId="1DD8B696"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 </w:t>
            </w:r>
          </w:p>
        </w:tc>
        <w:tc>
          <w:tcPr>
            <w:tcW w:w="620" w:type="dxa"/>
            <w:tcBorders>
              <w:top w:val="nil"/>
              <w:left w:val="nil"/>
              <w:bottom w:val="single" w:sz="4" w:space="0" w:color="auto"/>
              <w:right w:val="nil"/>
            </w:tcBorders>
            <w:shd w:val="clear" w:color="auto" w:fill="auto"/>
            <w:noWrap/>
            <w:vAlign w:val="bottom"/>
            <w:hideMark/>
          </w:tcPr>
          <w:p w14:paraId="2777CB6B" w14:textId="69B2FDAA"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 </w:t>
            </w:r>
          </w:p>
        </w:tc>
        <w:tc>
          <w:tcPr>
            <w:tcW w:w="620" w:type="dxa"/>
            <w:tcBorders>
              <w:top w:val="nil"/>
              <w:left w:val="nil"/>
              <w:bottom w:val="single" w:sz="4" w:space="0" w:color="auto"/>
              <w:right w:val="nil"/>
            </w:tcBorders>
            <w:shd w:val="clear" w:color="auto" w:fill="auto"/>
            <w:noWrap/>
            <w:vAlign w:val="bottom"/>
            <w:hideMark/>
          </w:tcPr>
          <w:p w14:paraId="39C39DD1" w14:textId="1267F512"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-0.14</w:t>
            </w:r>
          </w:p>
        </w:tc>
        <w:tc>
          <w:tcPr>
            <w:tcW w:w="620" w:type="dxa"/>
            <w:tcBorders>
              <w:top w:val="nil"/>
              <w:left w:val="nil"/>
              <w:bottom w:val="single" w:sz="4" w:space="0" w:color="auto"/>
              <w:right w:val="nil"/>
            </w:tcBorders>
            <w:shd w:val="clear" w:color="auto" w:fill="auto"/>
            <w:noWrap/>
            <w:vAlign w:val="bottom"/>
            <w:hideMark/>
          </w:tcPr>
          <w:p w14:paraId="208A1B84" w14:textId="372A378C"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0.05</w:t>
            </w:r>
          </w:p>
        </w:tc>
        <w:tc>
          <w:tcPr>
            <w:tcW w:w="620" w:type="dxa"/>
            <w:tcBorders>
              <w:top w:val="nil"/>
              <w:left w:val="nil"/>
              <w:bottom w:val="single" w:sz="4" w:space="0" w:color="auto"/>
              <w:right w:val="nil"/>
            </w:tcBorders>
            <w:shd w:val="clear" w:color="auto" w:fill="auto"/>
            <w:noWrap/>
            <w:vAlign w:val="bottom"/>
            <w:hideMark/>
          </w:tcPr>
          <w:p w14:paraId="6D4E6075" w14:textId="00A3EC74"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19.9</w:t>
            </w:r>
          </w:p>
        </w:tc>
        <w:tc>
          <w:tcPr>
            <w:tcW w:w="620" w:type="dxa"/>
            <w:tcBorders>
              <w:top w:val="nil"/>
              <w:left w:val="nil"/>
              <w:bottom w:val="single" w:sz="4" w:space="0" w:color="auto"/>
              <w:right w:val="nil"/>
            </w:tcBorders>
            <w:shd w:val="clear" w:color="auto" w:fill="auto"/>
            <w:noWrap/>
            <w:vAlign w:val="bottom"/>
            <w:hideMark/>
          </w:tcPr>
          <w:p w14:paraId="72D7499C" w14:textId="041263BE"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-0.08</w:t>
            </w:r>
          </w:p>
        </w:tc>
        <w:tc>
          <w:tcPr>
            <w:tcW w:w="620" w:type="dxa"/>
            <w:tcBorders>
              <w:top w:val="nil"/>
              <w:left w:val="nil"/>
              <w:bottom w:val="single" w:sz="4" w:space="0" w:color="auto"/>
              <w:right w:val="nil"/>
            </w:tcBorders>
            <w:shd w:val="clear" w:color="auto" w:fill="auto"/>
            <w:noWrap/>
            <w:vAlign w:val="bottom"/>
            <w:hideMark/>
          </w:tcPr>
          <w:p w14:paraId="482FCF19" w14:textId="37D4AABB"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0.05</w:t>
            </w:r>
          </w:p>
        </w:tc>
        <w:tc>
          <w:tcPr>
            <w:tcW w:w="613" w:type="dxa"/>
            <w:tcBorders>
              <w:top w:val="nil"/>
              <w:left w:val="nil"/>
              <w:bottom w:val="single" w:sz="4" w:space="0" w:color="auto"/>
              <w:right w:val="nil"/>
            </w:tcBorders>
            <w:shd w:val="clear" w:color="auto" w:fill="auto"/>
            <w:noWrap/>
            <w:vAlign w:val="bottom"/>
            <w:hideMark/>
          </w:tcPr>
          <w:p w14:paraId="6D28BB6F" w14:textId="3465BF76" w:rsidR="000D6BFC" w:rsidRPr="00B5794C" w:rsidRDefault="000D6BFC" w:rsidP="000D6BFC">
            <w:pPr>
              <w:spacing w:line="240" w:lineRule="auto"/>
              <w:ind w:firstLine="0"/>
              <w:jc w:val="center"/>
              <w:rPr>
                <w:rFonts w:ascii="Calibri Light" w:eastAsia="Times New Roman" w:hAnsi="Calibri Light" w:cs="Calibri Light"/>
                <w:sz w:val="20"/>
                <w:szCs w:val="20"/>
                <w:lang w:val="nl-NL" w:eastAsia="nl-NL"/>
              </w:rPr>
            </w:pPr>
            <w:r w:rsidRPr="000D6BFC">
              <w:rPr>
                <w:rFonts w:ascii="Calibri Light" w:hAnsi="Calibri Light" w:cs="Calibri Light"/>
                <w:sz w:val="20"/>
                <w:szCs w:val="20"/>
              </w:rPr>
              <w:t>16.1</w:t>
            </w:r>
          </w:p>
        </w:tc>
      </w:tr>
      <w:tr w:rsidR="00B5794C" w:rsidRPr="00D60802" w14:paraId="4F0B0558" w14:textId="77777777" w:rsidTr="000D6BFC">
        <w:trPr>
          <w:trHeight w:val="20"/>
        </w:trPr>
        <w:tc>
          <w:tcPr>
            <w:tcW w:w="3501" w:type="dxa"/>
            <w:gridSpan w:val="2"/>
            <w:tcBorders>
              <w:top w:val="single" w:sz="4" w:space="0" w:color="auto"/>
              <w:left w:val="nil"/>
              <w:bottom w:val="nil"/>
              <w:right w:val="nil"/>
            </w:tcBorders>
            <w:shd w:val="clear" w:color="auto" w:fill="auto"/>
            <w:noWrap/>
            <w:vAlign w:val="bottom"/>
            <w:hideMark/>
          </w:tcPr>
          <w:p w14:paraId="075811E2" w14:textId="72854A18"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r w:rsidRPr="00B5794C">
              <w:rPr>
                <w:rFonts w:ascii="Calibri Light" w:eastAsia="Times New Roman" w:hAnsi="Calibri Light" w:cs="Calibri Light"/>
                <w:b/>
                <w:bCs/>
                <w:sz w:val="20"/>
                <w:szCs w:val="20"/>
                <w:lang w:val="nl-NL" w:eastAsia="nl-NL"/>
              </w:rPr>
              <w:t>Officetype</w:t>
            </w:r>
          </w:p>
        </w:tc>
        <w:tc>
          <w:tcPr>
            <w:tcW w:w="619" w:type="dxa"/>
            <w:tcBorders>
              <w:top w:val="single" w:sz="4" w:space="0" w:color="auto"/>
              <w:left w:val="nil"/>
              <w:bottom w:val="nil"/>
              <w:right w:val="nil"/>
            </w:tcBorders>
            <w:shd w:val="clear" w:color="auto" w:fill="auto"/>
            <w:noWrap/>
            <w:vAlign w:val="bottom"/>
            <w:hideMark/>
          </w:tcPr>
          <w:p w14:paraId="58B2CCD0" w14:textId="77777777" w:rsidR="00B5794C" w:rsidRPr="00B5794C" w:rsidRDefault="00B5794C" w:rsidP="00B5794C">
            <w:pPr>
              <w:spacing w:line="240" w:lineRule="auto"/>
              <w:ind w:firstLine="0"/>
              <w:jc w:val="left"/>
              <w:rPr>
                <w:rFonts w:eastAsia="Times New Roman"/>
                <w:sz w:val="20"/>
                <w:szCs w:val="20"/>
                <w:lang w:val="nl-NL" w:eastAsia="nl-NL"/>
              </w:rPr>
            </w:pPr>
          </w:p>
        </w:tc>
        <w:tc>
          <w:tcPr>
            <w:tcW w:w="620" w:type="dxa"/>
            <w:tcBorders>
              <w:top w:val="single" w:sz="4" w:space="0" w:color="auto"/>
              <w:left w:val="nil"/>
              <w:bottom w:val="nil"/>
              <w:right w:val="nil"/>
            </w:tcBorders>
            <w:shd w:val="clear" w:color="auto" w:fill="auto"/>
            <w:noWrap/>
            <w:vAlign w:val="bottom"/>
            <w:hideMark/>
          </w:tcPr>
          <w:p w14:paraId="5E682CDD"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single" w:sz="4" w:space="0" w:color="auto"/>
              <w:left w:val="nil"/>
              <w:bottom w:val="nil"/>
              <w:right w:val="nil"/>
            </w:tcBorders>
            <w:shd w:val="clear" w:color="auto" w:fill="auto"/>
            <w:noWrap/>
            <w:vAlign w:val="bottom"/>
            <w:hideMark/>
          </w:tcPr>
          <w:p w14:paraId="5D8E0A4D"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single" w:sz="4" w:space="0" w:color="auto"/>
              <w:left w:val="nil"/>
              <w:bottom w:val="nil"/>
              <w:right w:val="nil"/>
            </w:tcBorders>
            <w:shd w:val="clear" w:color="auto" w:fill="auto"/>
            <w:noWrap/>
            <w:vAlign w:val="bottom"/>
            <w:hideMark/>
          </w:tcPr>
          <w:p w14:paraId="2D2E1B05"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single" w:sz="4" w:space="0" w:color="auto"/>
              <w:left w:val="nil"/>
              <w:bottom w:val="nil"/>
              <w:right w:val="nil"/>
            </w:tcBorders>
            <w:shd w:val="clear" w:color="auto" w:fill="auto"/>
            <w:noWrap/>
            <w:vAlign w:val="bottom"/>
            <w:hideMark/>
          </w:tcPr>
          <w:p w14:paraId="5CCF49A2"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single" w:sz="4" w:space="0" w:color="auto"/>
              <w:left w:val="nil"/>
              <w:bottom w:val="nil"/>
              <w:right w:val="nil"/>
            </w:tcBorders>
            <w:shd w:val="clear" w:color="auto" w:fill="auto"/>
            <w:noWrap/>
            <w:vAlign w:val="bottom"/>
            <w:hideMark/>
          </w:tcPr>
          <w:p w14:paraId="1748BC3F"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single" w:sz="4" w:space="0" w:color="auto"/>
              <w:left w:val="nil"/>
              <w:bottom w:val="nil"/>
              <w:right w:val="nil"/>
            </w:tcBorders>
            <w:shd w:val="clear" w:color="auto" w:fill="auto"/>
            <w:noWrap/>
            <w:vAlign w:val="bottom"/>
            <w:hideMark/>
          </w:tcPr>
          <w:p w14:paraId="5C6A820B"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single" w:sz="4" w:space="0" w:color="auto"/>
              <w:left w:val="nil"/>
              <w:bottom w:val="nil"/>
              <w:right w:val="nil"/>
            </w:tcBorders>
            <w:shd w:val="clear" w:color="auto" w:fill="auto"/>
            <w:noWrap/>
            <w:vAlign w:val="bottom"/>
            <w:hideMark/>
          </w:tcPr>
          <w:p w14:paraId="7D0BD2EF"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13" w:type="dxa"/>
            <w:tcBorders>
              <w:top w:val="single" w:sz="4" w:space="0" w:color="auto"/>
              <w:left w:val="nil"/>
              <w:bottom w:val="nil"/>
              <w:right w:val="nil"/>
            </w:tcBorders>
            <w:shd w:val="clear" w:color="auto" w:fill="auto"/>
            <w:noWrap/>
            <w:vAlign w:val="bottom"/>
            <w:hideMark/>
          </w:tcPr>
          <w:p w14:paraId="49A80D17" w14:textId="77777777" w:rsidR="00B5794C" w:rsidRPr="00B5794C" w:rsidRDefault="00B5794C" w:rsidP="00B5794C">
            <w:pPr>
              <w:spacing w:line="240" w:lineRule="auto"/>
              <w:ind w:firstLine="0"/>
              <w:jc w:val="center"/>
              <w:rPr>
                <w:rFonts w:eastAsia="Times New Roman"/>
                <w:sz w:val="20"/>
                <w:szCs w:val="20"/>
                <w:lang w:val="nl-NL" w:eastAsia="nl-NL"/>
              </w:rPr>
            </w:pPr>
          </w:p>
        </w:tc>
      </w:tr>
      <w:tr w:rsidR="00B5794C" w:rsidRPr="00D60802" w14:paraId="246A0295" w14:textId="77777777" w:rsidTr="00D60802">
        <w:trPr>
          <w:trHeight w:val="20"/>
        </w:trPr>
        <w:tc>
          <w:tcPr>
            <w:tcW w:w="539" w:type="dxa"/>
            <w:tcBorders>
              <w:top w:val="nil"/>
              <w:left w:val="nil"/>
              <w:bottom w:val="nil"/>
              <w:right w:val="nil"/>
            </w:tcBorders>
            <w:shd w:val="clear" w:color="auto" w:fill="auto"/>
            <w:noWrap/>
            <w:vAlign w:val="bottom"/>
            <w:hideMark/>
          </w:tcPr>
          <w:p w14:paraId="74D8E093"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2962" w:type="dxa"/>
            <w:tcBorders>
              <w:top w:val="nil"/>
              <w:left w:val="nil"/>
              <w:bottom w:val="nil"/>
              <w:right w:val="nil"/>
            </w:tcBorders>
            <w:shd w:val="clear" w:color="auto" w:fill="auto"/>
            <w:noWrap/>
            <w:vAlign w:val="bottom"/>
            <w:hideMark/>
          </w:tcPr>
          <w:p w14:paraId="3F2C5EEA"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Constant (1. Executive)</w:t>
            </w:r>
          </w:p>
        </w:tc>
        <w:tc>
          <w:tcPr>
            <w:tcW w:w="619" w:type="dxa"/>
            <w:tcBorders>
              <w:top w:val="nil"/>
              <w:left w:val="nil"/>
              <w:bottom w:val="nil"/>
              <w:right w:val="nil"/>
            </w:tcBorders>
            <w:shd w:val="clear" w:color="auto" w:fill="auto"/>
            <w:noWrap/>
            <w:vAlign w:val="bottom"/>
            <w:hideMark/>
          </w:tcPr>
          <w:p w14:paraId="2442060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-0.07</w:t>
            </w:r>
          </w:p>
        </w:tc>
        <w:tc>
          <w:tcPr>
            <w:tcW w:w="620" w:type="dxa"/>
            <w:tcBorders>
              <w:top w:val="nil"/>
              <w:left w:val="nil"/>
              <w:bottom w:val="nil"/>
              <w:right w:val="nil"/>
            </w:tcBorders>
            <w:shd w:val="clear" w:color="auto" w:fill="auto"/>
            <w:noWrap/>
            <w:vAlign w:val="bottom"/>
            <w:hideMark/>
          </w:tcPr>
          <w:p w14:paraId="13EF392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nil"/>
              <w:right w:val="nil"/>
            </w:tcBorders>
            <w:shd w:val="clear" w:color="auto" w:fill="auto"/>
            <w:noWrap/>
            <w:vAlign w:val="bottom"/>
            <w:hideMark/>
          </w:tcPr>
          <w:p w14:paraId="5B6F6BF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13.2</w:t>
            </w:r>
          </w:p>
        </w:tc>
        <w:tc>
          <w:tcPr>
            <w:tcW w:w="620" w:type="dxa"/>
            <w:tcBorders>
              <w:top w:val="nil"/>
              <w:left w:val="nil"/>
              <w:bottom w:val="nil"/>
              <w:right w:val="nil"/>
            </w:tcBorders>
            <w:shd w:val="clear" w:color="auto" w:fill="auto"/>
            <w:noWrap/>
            <w:vAlign w:val="bottom"/>
            <w:hideMark/>
          </w:tcPr>
          <w:p w14:paraId="5C8EFAA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nil"/>
              <w:right w:val="nil"/>
            </w:tcBorders>
            <w:shd w:val="clear" w:color="auto" w:fill="auto"/>
            <w:noWrap/>
            <w:vAlign w:val="bottom"/>
            <w:hideMark/>
          </w:tcPr>
          <w:p w14:paraId="743239B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nil"/>
              <w:right w:val="nil"/>
            </w:tcBorders>
            <w:shd w:val="clear" w:color="auto" w:fill="auto"/>
            <w:noWrap/>
            <w:vAlign w:val="bottom"/>
            <w:hideMark/>
          </w:tcPr>
          <w:p w14:paraId="45DD475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11.7</w:t>
            </w:r>
          </w:p>
        </w:tc>
        <w:tc>
          <w:tcPr>
            <w:tcW w:w="620" w:type="dxa"/>
            <w:tcBorders>
              <w:top w:val="nil"/>
              <w:left w:val="nil"/>
              <w:bottom w:val="nil"/>
              <w:right w:val="nil"/>
            </w:tcBorders>
            <w:shd w:val="clear" w:color="auto" w:fill="auto"/>
            <w:noWrap/>
            <w:vAlign w:val="bottom"/>
            <w:hideMark/>
          </w:tcPr>
          <w:p w14:paraId="5507E75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nil"/>
              <w:right w:val="nil"/>
            </w:tcBorders>
            <w:shd w:val="clear" w:color="auto" w:fill="auto"/>
            <w:noWrap/>
            <w:vAlign w:val="bottom"/>
            <w:hideMark/>
          </w:tcPr>
          <w:p w14:paraId="2B43010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13" w:type="dxa"/>
            <w:tcBorders>
              <w:top w:val="nil"/>
              <w:left w:val="nil"/>
              <w:bottom w:val="nil"/>
              <w:right w:val="nil"/>
            </w:tcBorders>
            <w:shd w:val="clear" w:color="auto" w:fill="auto"/>
            <w:noWrap/>
            <w:vAlign w:val="bottom"/>
            <w:hideMark/>
          </w:tcPr>
          <w:p w14:paraId="448B05C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13.3</w:t>
            </w:r>
          </w:p>
        </w:tc>
      </w:tr>
      <w:tr w:rsidR="00B5794C" w:rsidRPr="00D60802" w14:paraId="6AD50C99" w14:textId="77777777" w:rsidTr="00D60802">
        <w:trPr>
          <w:trHeight w:val="20"/>
        </w:trPr>
        <w:tc>
          <w:tcPr>
            <w:tcW w:w="539" w:type="dxa"/>
            <w:tcBorders>
              <w:top w:val="nil"/>
              <w:left w:val="nil"/>
              <w:bottom w:val="nil"/>
              <w:right w:val="nil"/>
            </w:tcBorders>
            <w:shd w:val="clear" w:color="auto" w:fill="auto"/>
            <w:noWrap/>
            <w:vAlign w:val="bottom"/>
            <w:hideMark/>
          </w:tcPr>
          <w:p w14:paraId="11F1CCB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044695D8"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2. </w:t>
            </w:r>
            <w:proofErr w:type="spellStart"/>
            <w:r w:rsidRPr="00B5794C">
              <w:rPr>
                <w:rFonts w:ascii="Calibri Light" w:eastAsia="Times New Roman" w:hAnsi="Calibri Light" w:cs="Calibri Light"/>
                <w:sz w:val="20"/>
                <w:szCs w:val="20"/>
                <w:lang w:val="nl-NL" w:eastAsia="nl-NL"/>
              </w:rPr>
              <w:t>Legislative</w:t>
            </w:r>
            <w:proofErr w:type="spellEnd"/>
          </w:p>
        </w:tc>
        <w:tc>
          <w:tcPr>
            <w:tcW w:w="619" w:type="dxa"/>
            <w:tcBorders>
              <w:top w:val="nil"/>
              <w:left w:val="nil"/>
              <w:bottom w:val="nil"/>
              <w:right w:val="nil"/>
            </w:tcBorders>
            <w:shd w:val="clear" w:color="auto" w:fill="auto"/>
            <w:noWrap/>
            <w:vAlign w:val="bottom"/>
            <w:hideMark/>
          </w:tcPr>
          <w:p w14:paraId="22EF366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-0.01</w:t>
            </w:r>
          </w:p>
        </w:tc>
        <w:tc>
          <w:tcPr>
            <w:tcW w:w="620" w:type="dxa"/>
            <w:tcBorders>
              <w:top w:val="nil"/>
              <w:left w:val="nil"/>
              <w:bottom w:val="nil"/>
              <w:right w:val="nil"/>
            </w:tcBorders>
            <w:shd w:val="clear" w:color="auto" w:fill="auto"/>
            <w:noWrap/>
            <w:vAlign w:val="bottom"/>
            <w:hideMark/>
          </w:tcPr>
          <w:p w14:paraId="4E0679A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69753DD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19.7</w:t>
            </w:r>
          </w:p>
        </w:tc>
        <w:tc>
          <w:tcPr>
            <w:tcW w:w="620" w:type="dxa"/>
            <w:tcBorders>
              <w:top w:val="nil"/>
              <w:left w:val="nil"/>
              <w:bottom w:val="nil"/>
              <w:right w:val="nil"/>
            </w:tcBorders>
            <w:shd w:val="clear" w:color="auto" w:fill="auto"/>
            <w:noWrap/>
            <w:vAlign w:val="bottom"/>
            <w:hideMark/>
          </w:tcPr>
          <w:p w14:paraId="51D2B3A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1B42F73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7313DCB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14.3</w:t>
            </w:r>
          </w:p>
        </w:tc>
        <w:tc>
          <w:tcPr>
            <w:tcW w:w="620" w:type="dxa"/>
            <w:tcBorders>
              <w:top w:val="nil"/>
              <w:left w:val="nil"/>
              <w:bottom w:val="nil"/>
              <w:right w:val="nil"/>
            </w:tcBorders>
            <w:shd w:val="clear" w:color="auto" w:fill="auto"/>
            <w:noWrap/>
            <w:vAlign w:val="bottom"/>
            <w:hideMark/>
          </w:tcPr>
          <w:p w14:paraId="5C0828F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40191BC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13" w:type="dxa"/>
            <w:tcBorders>
              <w:top w:val="nil"/>
              <w:left w:val="nil"/>
              <w:bottom w:val="nil"/>
              <w:right w:val="nil"/>
            </w:tcBorders>
            <w:shd w:val="clear" w:color="auto" w:fill="auto"/>
            <w:noWrap/>
            <w:vAlign w:val="bottom"/>
            <w:hideMark/>
          </w:tcPr>
          <w:p w14:paraId="1E4C293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17.8</w:t>
            </w:r>
          </w:p>
        </w:tc>
      </w:tr>
      <w:tr w:rsidR="00B5794C" w:rsidRPr="00D60802" w14:paraId="2BEA339E" w14:textId="77777777" w:rsidTr="00D60802">
        <w:trPr>
          <w:trHeight w:val="20"/>
        </w:trPr>
        <w:tc>
          <w:tcPr>
            <w:tcW w:w="539" w:type="dxa"/>
            <w:tcBorders>
              <w:top w:val="nil"/>
              <w:left w:val="nil"/>
              <w:bottom w:val="nil"/>
              <w:right w:val="nil"/>
            </w:tcBorders>
            <w:shd w:val="clear" w:color="auto" w:fill="auto"/>
            <w:noWrap/>
            <w:vAlign w:val="bottom"/>
            <w:hideMark/>
          </w:tcPr>
          <w:p w14:paraId="0A51349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685AFA4A"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3. Executive </w:t>
            </w:r>
            <w:proofErr w:type="spellStart"/>
            <w:r w:rsidRPr="00B5794C">
              <w:rPr>
                <w:rFonts w:ascii="Calibri Light" w:eastAsia="Times New Roman" w:hAnsi="Calibri Light" w:cs="Calibri Light"/>
                <w:sz w:val="20"/>
                <w:szCs w:val="20"/>
                <w:lang w:val="nl-NL" w:eastAsia="nl-NL"/>
              </w:rPr>
              <w:t>and</w:t>
            </w:r>
            <w:proofErr w:type="spellEnd"/>
            <w:r w:rsidRPr="00B5794C">
              <w:rPr>
                <w:rFonts w:ascii="Calibri Light" w:eastAsia="Times New Roman" w:hAnsi="Calibri Light" w:cs="Calibri Light"/>
                <w:sz w:val="20"/>
                <w:szCs w:val="20"/>
                <w:lang w:val="nl-NL" w:eastAsia="nl-NL"/>
              </w:rPr>
              <w:t xml:space="preserve"> </w:t>
            </w:r>
            <w:proofErr w:type="spellStart"/>
            <w:r w:rsidRPr="00B5794C">
              <w:rPr>
                <w:rFonts w:ascii="Calibri Light" w:eastAsia="Times New Roman" w:hAnsi="Calibri Light" w:cs="Calibri Light"/>
                <w:sz w:val="20"/>
                <w:szCs w:val="20"/>
                <w:lang w:val="nl-NL" w:eastAsia="nl-NL"/>
              </w:rPr>
              <w:t>legislative</w:t>
            </w:r>
            <w:proofErr w:type="spellEnd"/>
          </w:p>
        </w:tc>
        <w:tc>
          <w:tcPr>
            <w:tcW w:w="619" w:type="dxa"/>
            <w:tcBorders>
              <w:top w:val="nil"/>
              <w:left w:val="nil"/>
              <w:bottom w:val="nil"/>
              <w:right w:val="nil"/>
            </w:tcBorders>
            <w:shd w:val="clear" w:color="auto" w:fill="auto"/>
            <w:noWrap/>
            <w:vAlign w:val="bottom"/>
            <w:hideMark/>
          </w:tcPr>
          <w:p w14:paraId="0540D1A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-0.11</w:t>
            </w:r>
          </w:p>
        </w:tc>
        <w:tc>
          <w:tcPr>
            <w:tcW w:w="620" w:type="dxa"/>
            <w:tcBorders>
              <w:top w:val="nil"/>
              <w:left w:val="nil"/>
              <w:bottom w:val="nil"/>
              <w:right w:val="nil"/>
            </w:tcBorders>
            <w:shd w:val="clear" w:color="auto" w:fill="auto"/>
            <w:noWrap/>
            <w:vAlign w:val="bottom"/>
            <w:hideMark/>
          </w:tcPr>
          <w:p w14:paraId="22B70B2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0.14</w:t>
            </w:r>
          </w:p>
        </w:tc>
        <w:tc>
          <w:tcPr>
            <w:tcW w:w="620" w:type="dxa"/>
            <w:tcBorders>
              <w:top w:val="nil"/>
              <w:left w:val="nil"/>
              <w:bottom w:val="nil"/>
              <w:right w:val="nil"/>
            </w:tcBorders>
            <w:shd w:val="clear" w:color="auto" w:fill="auto"/>
            <w:noWrap/>
            <w:vAlign w:val="bottom"/>
            <w:hideMark/>
          </w:tcPr>
          <w:p w14:paraId="6333555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10.7</w:t>
            </w:r>
          </w:p>
        </w:tc>
        <w:tc>
          <w:tcPr>
            <w:tcW w:w="620" w:type="dxa"/>
            <w:tcBorders>
              <w:top w:val="nil"/>
              <w:left w:val="nil"/>
              <w:bottom w:val="nil"/>
              <w:right w:val="nil"/>
            </w:tcBorders>
            <w:shd w:val="clear" w:color="auto" w:fill="auto"/>
            <w:noWrap/>
            <w:vAlign w:val="bottom"/>
            <w:hideMark/>
          </w:tcPr>
          <w:p w14:paraId="435EE99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-0.07</w:t>
            </w:r>
          </w:p>
        </w:tc>
        <w:tc>
          <w:tcPr>
            <w:tcW w:w="620" w:type="dxa"/>
            <w:tcBorders>
              <w:top w:val="nil"/>
              <w:left w:val="nil"/>
              <w:bottom w:val="nil"/>
              <w:right w:val="nil"/>
            </w:tcBorders>
            <w:shd w:val="clear" w:color="auto" w:fill="auto"/>
            <w:noWrap/>
            <w:vAlign w:val="bottom"/>
            <w:hideMark/>
          </w:tcPr>
          <w:p w14:paraId="2B33212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0.14</w:t>
            </w:r>
          </w:p>
        </w:tc>
        <w:tc>
          <w:tcPr>
            <w:tcW w:w="620" w:type="dxa"/>
            <w:tcBorders>
              <w:top w:val="nil"/>
              <w:left w:val="nil"/>
              <w:bottom w:val="nil"/>
              <w:right w:val="nil"/>
            </w:tcBorders>
            <w:shd w:val="clear" w:color="auto" w:fill="auto"/>
            <w:noWrap/>
            <w:vAlign w:val="bottom"/>
            <w:hideMark/>
          </w:tcPr>
          <w:p w14:paraId="638C18A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8.1</w:t>
            </w:r>
          </w:p>
        </w:tc>
        <w:tc>
          <w:tcPr>
            <w:tcW w:w="620" w:type="dxa"/>
            <w:tcBorders>
              <w:top w:val="nil"/>
              <w:left w:val="nil"/>
              <w:bottom w:val="nil"/>
              <w:right w:val="nil"/>
            </w:tcBorders>
            <w:shd w:val="clear" w:color="auto" w:fill="auto"/>
            <w:noWrap/>
            <w:vAlign w:val="bottom"/>
            <w:hideMark/>
          </w:tcPr>
          <w:p w14:paraId="109ABB0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1B06A94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0.08</w:t>
            </w:r>
          </w:p>
        </w:tc>
        <w:tc>
          <w:tcPr>
            <w:tcW w:w="613" w:type="dxa"/>
            <w:tcBorders>
              <w:top w:val="nil"/>
              <w:left w:val="nil"/>
              <w:bottom w:val="nil"/>
              <w:right w:val="nil"/>
            </w:tcBorders>
            <w:shd w:val="clear" w:color="auto" w:fill="auto"/>
            <w:noWrap/>
            <w:vAlign w:val="bottom"/>
            <w:hideMark/>
          </w:tcPr>
          <w:p w14:paraId="6998F48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10.8</w:t>
            </w:r>
          </w:p>
        </w:tc>
      </w:tr>
      <w:tr w:rsidR="00B5794C" w:rsidRPr="00D60802" w14:paraId="079D3E1F" w14:textId="77777777" w:rsidTr="00D60802">
        <w:trPr>
          <w:trHeight w:val="20"/>
        </w:trPr>
        <w:tc>
          <w:tcPr>
            <w:tcW w:w="539" w:type="dxa"/>
            <w:tcBorders>
              <w:top w:val="nil"/>
              <w:left w:val="nil"/>
              <w:bottom w:val="nil"/>
              <w:right w:val="nil"/>
            </w:tcBorders>
            <w:shd w:val="clear" w:color="auto" w:fill="auto"/>
            <w:noWrap/>
            <w:vAlign w:val="bottom"/>
            <w:hideMark/>
          </w:tcPr>
          <w:p w14:paraId="52CAF3F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4EFD193A"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4. </w:t>
            </w:r>
            <w:proofErr w:type="spellStart"/>
            <w:r w:rsidRPr="00B5794C">
              <w:rPr>
                <w:rFonts w:ascii="Calibri Light" w:eastAsia="Times New Roman" w:hAnsi="Calibri Light" w:cs="Calibri Light"/>
                <w:sz w:val="20"/>
                <w:szCs w:val="20"/>
                <w:lang w:val="nl-NL" w:eastAsia="nl-NL"/>
              </w:rPr>
              <w:t>Other</w:t>
            </w:r>
            <w:proofErr w:type="spellEnd"/>
          </w:p>
        </w:tc>
        <w:tc>
          <w:tcPr>
            <w:tcW w:w="619" w:type="dxa"/>
            <w:tcBorders>
              <w:top w:val="nil"/>
              <w:left w:val="nil"/>
              <w:bottom w:val="nil"/>
              <w:right w:val="nil"/>
            </w:tcBorders>
            <w:shd w:val="clear" w:color="auto" w:fill="auto"/>
            <w:noWrap/>
            <w:vAlign w:val="bottom"/>
            <w:hideMark/>
          </w:tcPr>
          <w:p w14:paraId="5EBD942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0.25</w:t>
            </w:r>
          </w:p>
        </w:tc>
        <w:tc>
          <w:tcPr>
            <w:tcW w:w="620" w:type="dxa"/>
            <w:tcBorders>
              <w:top w:val="nil"/>
              <w:left w:val="nil"/>
              <w:bottom w:val="nil"/>
              <w:right w:val="nil"/>
            </w:tcBorders>
            <w:shd w:val="clear" w:color="auto" w:fill="auto"/>
            <w:noWrap/>
            <w:vAlign w:val="bottom"/>
            <w:hideMark/>
          </w:tcPr>
          <w:p w14:paraId="29E9339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0.10</w:t>
            </w:r>
          </w:p>
        </w:tc>
        <w:tc>
          <w:tcPr>
            <w:tcW w:w="620" w:type="dxa"/>
            <w:tcBorders>
              <w:top w:val="nil"/>
              <w:left w:val="nil"/>
              <w:bottom w:val="nil"/>
              <w:right w:val="nil"/>
            </w:tcBorders>
            <w:shd w:val="clear" w:color="auto" w:fill="auto"/>
            <w:noWrap/>
            <w:vAlign w:val="bottom"/>
            <w:hideMark/>
          </w:tcPr>
          <w:p w14:paraId="726E2EF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2.5</w:t>
            </w:r>
          </w:p>
        </w:tc>
        <w:tc>
          <w:tcPr>
            <w:tcW w:w="620" w:type="dxa"/>
            <w:tcBorders>
              <w:top w:val="nil"/>
              <w:left w:val="nil"/>
              <w:bottom w:val="nil"/>
              <w:right w:val="nil"/>
            </w:tcBorders>
            <w:shd w:val="clear" w:color="auto" w:fill="auto"/>
            <w:noWrap/>
            <w:vAlign w:val="bottom"/>
            <w:hideMark/>
          </w:tcPr>
          <w:p w14:paraId="080D335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0.26</w:t>
            </w:r>
          </w:p>
        </w:tc>
        <w:tc>
          <w:tcPr>
            <w:tcW w:w="620" w:type="dxa"/>
            <w:tcBorders>
              <w:top w:val="nil"/>
              <w:left w:val="nil"/>
              <w:bottom w:val="nil"/>
              <w:right w:val="nil"/>
            </w:tcBorders>
            <w:shd w:val="clear" w:color="auto" w:fill="auto"/>
            <w:noWrap/>
            <w:vAlign w:val="bottom"/>
            <w:hideMark/>
          </w:tcPr>
          <w:p w14:paraId="7D76860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0.06</w:t>
            </w:r>
          </w:p>
        </w:tc>
        <w:tc>
          <w:tcPr>
            <w:tcW w:w="620" w:type="dxa"/>
            <w:tcBorders>
              <w:top w:val="nil"/>
              <w:left w:val="nil"/>
              <w:bottom w:val="nil"/>
              <w:right w:val="nil"/>
            </w:tcBorders>
            <w:shd w:val="clear" w:color="auto" w:fill="auto"/>
            <w:noWrap/>
            <w:vAlign w:val="bottom"/>
            <w:hideMark/>
          </w:tcPr>
          <w:p w14:paraId="4701F34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2.5</w:t>
            </w:r>
          </w:p>
        </w:tc>
        <w:tc>
          <w:tcPr>
            <w:tcW w:w="620" w:type="dxa"/>
            <w:tcBorders>
              <w:top w:val="nil"/>
              <w:left w:val="nil"/>
              <w:bottom w:val="nil"/>
              <w:right w:val="nil"/>
            </w:tcBorders>
            <w:shd w:val="clear" w:color="auto" w:fill="auto"/>
            <w:noWrap/>
            <w:vAlign w:val="bottom"/>
            <w:hideMark/>
          </w:tcPr>
          <w:p w14:paraId="30DE87C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0.25</w:t>
            </w:r>
          </w:p>
        </w:tc>
        <w:tc>
          <w:tcPr>
            <w:tcW w:w="620" w:type="dxa"/>
            <w:tcBorders>
              <w:top w:val="nil"/>
              <w:left w:val="nil"/>
              <w:bottom w:val="nil"/>
              <w:right w:val="nil"/>
            </w:tcBorders>
            <w:shd w:val="clear" w:color="auto" w:fill="auto"/>
            <w:noWrap/>
            <w:vAlign w:val="bottom"/>
            <w:hideMark/>
          </w:tcPr>
          <w:p w14:paraId="640C358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0.07</w:t>
            </w:r>
          </w:p>
        </w:tc>
        <w:tc>
          <w:tcPr>
            <w:tcW w:w="613" w:type="dxa"/>
            <w:tcBorders>
              <w:top w:val="nil"/>
              <w:left w:val="nil"/>
              <w:bottom w:val="nil"/>
              <w:right w:val="nil"/>
            </w:tcBorders>
            <w:shd w:val="clear" w:color="auto" w:fill="auto"/>
            <w:noWrap/>
            <w:vAlign w:val="bottom"/>
            <w:hideMark/>
          </w:tcPr>
          <w:p w14:paraId="436EAAD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2.5</w:t>
            </w:r>
          </w:p>
        </w:tc>
      </w:tr>
      <w:tr w:rsidR="00B5794C" w:rsidRPr="00D60802" w14:paraId="404EA60C" w14:textId="77777777" w:rsidTr="00D60802">
        <w:trPr>
          <w:trHeight w:val="20"/>
        </w:trPr>
        <w:tc>
          <w:tcPr>
            <w:tcW w:w="539" w:type="dxa"/>
            <w:tcBorders>
              <w:top w:val="nil"/>
              <w:left w:val="nil"/>
              <w:bottom w:val="nil"/>
              <w:right w:val="nil"/>
            </w:tcBorders>
            <w:shd w:val="clear" w:color="auto" w:fill="auto"/>
            <w:noWrap/>
            <w:vAlign w:val="bottom"/>
            <w:hideMark/>
          </w:tcPr>
          <w:p w14:paraId="3664E55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14201BDD" w14:textId="77777777" w:rsidR="00B5794C" w:rsidRPr="00D60802"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Control variables (1=yes)</w:t>
            </w:r>
          </w:p>
        </w:tc>
        <w:tc>
          <w:tcPr>
            <w:tcW w:w="619" w:type="dxa"/>
            <w:tcBorders>
              <w:top w:val="nil"/>
              <w:left w:val="nil"/>
              <w:bottom w:val="nil"/>
              <w:right w:val="nil"/>
            </w:tcBorders>
            <w:shd w:val="clear" w:color="auto" w:fill="auto"/>
            <w:vAlign w:val="bottom"/>
          </w:tcPr>
          <w:p w14:paraId="57BEBEF3" w14:textId="504C2479"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nil"/>
              <w:right w:val="nil"/>
            </w:tcBorders>
            <w:shd w:val="clear" w:color="auto" w:fill="auto"/>
            <w:noWrap/>
            <w:vAlign w:val="bottom"/>
            <w:hideMark/>
          </w:tcPr>
          <w:p w14:paraId="4BB05EA5"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nil"/>
              <w:right w:val="nil"/>
            </w:tcBorders>
            <w:shd w:val="clear" w:color="auto" w:fill="auto"/>
            <w:noWrap/>
            <w:vAlign w:val="bottom"/>
            <w:hideMark/>
          </w:tcPr>
          <w:p w14:paraId="482BCF23"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53B63A7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-0.12</w:t>
            </w:r>
          </w:p>
        </w:tc>
        <w:tc>
          <w:tcPr>
            <w:tcW w:w="620" w:type="dxa"/>
            <w:tcBorders>
              <w:top w:val="nil"/>
              <w:left w:val="nil"/>
              <w:bottom w:val="nil"/>
              <w:right w:val="nil"/>
            </w:tcBorders>
            <w:shd w:val="clear" w:color="auto" w:fill="auto"/>
            <w:noWrap/>
            <w:vAlign w:val="bottom"/>
            <w:hideMark/>
          </w:tcPr>
          <w:p w14:paraId="10EDF5B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13F9664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12.7</w:t>
            </w:r>
          </w:p>
        </w:tc>
        <w:tc>
          <w:tcPr>
            <w:tcW w:w="620" w:type="dxa"/>
            <w:tcBorders>
              <w:top w:val="nil"/>
              <w:left w:val="nil"/>
              <w:bottom w:val="nil"/>
              <w:right w:val="nil"/>
            </w:tcBorders>
            <w:shd w:val="clear" w:color="auto" w:fill="auto"/>
            <w:noWrap/>
            <w:vAlign w:val="bottom"/>
            <w:hideMark/>
          </w:tcPr>
          <w:p w14:paraId="61D6372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-0.10</w:t>
            </w:r>
          </w:p>
        </w:tc>
        <w:tc>
          <w:tcPr>
            <w:tcW w:w="620" w:type="dxa"/>
            <w:tcBorders>
              <w:top w:val="nil"/>
              <w:left w:val="nil"/>
              <w:bottom w:val="nil"/>
              <w:right w:val="nil"/>
            </w:tcBorders>
            <w:shd w:val="clear" w:color="auto" w:fill="auto"/>
            <w:noWrap/>
            <w:vAlign w:val="bottom"/>
            <w:hideMark/>
          </w:tcPr>
          <w:p w14:paraId="720E4F7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13" w:type="dxa"/>
            <w:tcBorders>
              <w:top w:val="nil"/>
              <w:left w:val="nil"/>
              <w:bottom w:val="nil"/>
              <w:right w:val="nil"/>
            </w:tcBorders>
            <w:shd w:val="clear" w:color="auto" w:fill="auto"/>
            <w:noWrap/>
            <w:vAlign w:val="bottom"/>
            <w:hideMark/>
          </w:tcPr>
          <w:p w14:paraId="2A0C98C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21.4</w:t>
            </w:r>
          </w:p>
        </w:tc>
      </w:tr>
      <w:tr w:rsidR="00B5794C" w:rsidRPr="00D60802" w14:paraId="1E3CAD40" w14:textId="77777777" w:rsidTr="00D60802">
        <w:trPr>
          <w:trHeight w:val="20"/>
        </w:trPr>
        <w:tc>
          <w:tcPr>
            <w:tcW w:w="3501" w:type="dxa"/>
            <w:gridSpan w:val="2"/>
            <w:tcBorders>
              <w:top w:val="single" w:sz="4" w:space="0" w:color="auto"/>
              <w:left w:val="nil"/>
              <w:bottom w:val="nil"/>
              <w:right w:val="nil"/>
            </w:tcBorders>
            <w:shd w:val="clear" w:color="auto" w:fill="auto"/>
            <w:noWrap/>
            <w:vAlign w:val="bottom"/>
            <w:hideMark/>
          </w:tcPr>
          <w:p w14:paraId="2444EF54" w14:textId="77777777"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proofErr w:type="spellStart"/>
            <w:r w:rsidRPr="00B5794C">
              <w:rPr>
                <w:rFonts w:ascii="Calibri Light" w:eastAsia="Times New Roman" w:hAnsi="Calibri Light" w:cs="Calibri Light"/>
                <w:b/>
                <w:bCs/>
                <w:sz w:val="20"/>
                <w:szCs w:val="20"/>
                <w:lang w:val="nl-NL" w:eastAsia="nl-NL"/>
              </w:rPr>
              <w:t>Electoralsystemtype</w:t>
            </w:r>
            <w:proofErr w:type="spellEnd"/>
          </w:p>
        </w:tc>
        <w:tc>
          <w:tcPr>
            <w:tcW w:w="619" w:type="dxa"/>
            <w:tcBorders>
              <w:top w:val="single" w:sz="4" w:space="0" w:color="auto"/>
              <w:left w:val="nil"/>
              <w:bottom w:val="nil"/>
              <w:right w:val="nil"/>
            </w:tcBorders>
            <w:shd w:val="clear" w:color="auto" w:fill="auto"/>
            <w:noWrap/>
            <w:vAlign w:val="bottom"/>
            <w:hideMark/>
          </w:tcPr>
          <w:p w14:paraId="039E429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696E0D0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3DF67B6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33E9825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203A7F4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7F32872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50790A9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4E9807B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13" w:type="dxa"/>
            <w:tcBorders>
              <w:top w:val="single" w:sz="4" w:space="0" w:color="auto"/>
              <w:left w:val="nil"/>
              <w:bottom w:val="nil"/>
              <w:right w:val="nil"/>
            </w:tcBorders>
            <w:shd w:val="clear" w:color="auto" w:fill="auto"/>
            <w:noWrap/>
            <w:vAlign w:val="bottom"/>
            <w:hideMark/>
          </w:tcPr>
          <w:p w14:paraId="396CCE8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r>
      <w:tr w:rsidR="00B5794C" w:rsidRPr="00D60802" w14:paraId="5A1EA51C" w14:textId="77777777" w:rsidTr="00D60802">
        <w:trPr>
          <w:trHeight w:val="20"/>
        </w:trPr>
        <w:tc>
          <w:tcPr>
            <w:tcW w:w="539" w:type="dxa"/>
            <w:tcBorders>
              <w:top w:val="nil"/>
              <w:left w:val="nil"/>
              <w:bottom w:val="nil"/>
              <w:right w:val="nil"/>
            </w:tcBorders>
            <w:shd w:val="clear" w:color="auto" w:fill="auto"/>
            <w:noWrap/>
            <w:vAlign w:val="bottom"/>
            <w:hideMark/>
          </w:tcPr>
          <w:p w14:paraId="18CF224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5D63CAB3"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Constant (1. </w:t>
            </w:r>
            <w:proofErr w:type="spellStart"/>
            <w:r w:rsidRPr="00B5794C">
              <w:rPr>
                <w:rFonts w:ascii="Calibri Light" w:eastAsia="Times New Roman" w:hAnsi="Calibri Light" w:cs="Calibri Light"/>
                <w:sz w:val="20"/>
                <w:szCs w:val="20"/>
                <w:lang w:val="nl-NL" w:eastAsia="nl-NL"/>
              </w:rPr>
              <w:t>Plurality</w:t>
            </w:r>
            <w:proofErr w:type="spellEnd"/>
            <w:r w:rsidRPr="00B5794C">
              <w:rPr>
                <w:rFonts w:ascii="Calibri Light" w:eastAsia="Times New Roman" w:hAnsi="Calibri Light" w:cs="Calibri Light"/>
                <w:sz w:val="20"/>
                <w:szCs w:val="20"/>
                <w:lang w:val="nl-NL" w:eastAsia="nl-NL"/>
              </w:rPr>
              <w:t>/</w:t>
            </w:r>
            <w:proofErr w:type="spellStart"/>
            <w:r w:rsidRPr="00B5794C">
              <w:rPr>
                <w:rFonts w:ascii="Calibri Light" w:eastAsia="Times New Roman" w:hAnsi="Calibri Light" w:cs="Calibri Light"/>
                <w:sz w:val="20"/>
                <w:szCs w:val="20"/>
                <w:lang w:val="nl-NL" w:eastAsia="nl-NL"/>
              </w:rPr>
              <w:t>majority</w:t>
            </w:r>
            <w:proofErr w:type="spellEnd"/>
            <w:r w:rsidRPr="00B5794C">
              <w:rPr>
                <w:rFonts w:ascii="Calibri Light" w:eastAsia="Times New Roman" w:hAnsi="Calibri Light" w:cs="Calibri Light"/>
                <w:sz w:val="20"/>
                <w:szCs w:val="20"/>
                <w:lang w:val="nl-NL" w:eastAsia="nl-NL"/>
              </w:rPr>
              <w:t>)</w:t>
            </w:r>
          </w:p>
        </w:tc>
        <w:tc>
          <w:tcPr>
            <w:tcW w:w="619" w:type="dxa"/>
            <w:tcBorders>
              <w:top w:val="nil"/>
              <w:left w:val="nil"/>
              <w:bottom w:val="nil"/>
              <w:right w:val="nil"/>
            </w:tcBorders>
            <w:shd w:val="clear" w:color="auto" w:fill="auto"/>
            <w:noWrap/>
            <w:vAlign w:val="bottom"/>
            <w:hideMark/>
          </w:tcPr>
          <w:p w14:paraId="58640FF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0.01</w:t>
            </w:r>
          </w:p>
        </w:tc>
        <w:tc>
          <w:tcPr>
            <w:tcW w:w="620" w:type="dxa"/>
            <w:tcBorders>
              <w:top w:val="nil"/>
              <w:left w:val="nil"/>
              <w:bottom w:val="nil"/>
              <w:right w:val="nil"/>
            </w:tcBorders>
            <w:shd w:val="clear" w:color="auto" w:fill="auto"/>
            <w:noWrap/>
            <w:vAlign w:val="bottom"/>
            <w:hideMark/>
          </w:tcPr>
          <w:p w14:paraId="11C64A6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0.02</w:t>
            </w:r>
          </w:p>
        </w:tc>
        <w:tc>
          <w:tcPr>
            <w:tcW w:w="620" w:type="dxa"/>
            <w:tcBorders>
              <w:top w:val="nil"/>
              <w:left w:val="nil"/>
              <w:bottom w:val="nil"/>
              <w:right w:val="nil"/>
            </w:tcBorders>
            <w:shd w:val="clear" w:color="auto" w:fill="auto"/>
            <w:noWrap/>
            <w:vAlign w:val="bottom"/>
            <w:hideMark/>
          </w:tcPr>
          <w:p w14:paraId="7F20538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18.7</w:t>
            </w:r>
          </w:p>
        </w:tc>
        <w:tc>
          <w:tcPr>
            <w:tcW w:w="620" w:type="dxa"/>
            <w:tcBorders>
              <w:top w:val="nil"/>
              <w:left w:val="nil"/>
              <w:bottom w:val="nil"/>
              <w:right w:val="nil"/>
            </w:tcBorders>
            <w:shd w:val="clear" w:color="auto" w:fill="auto"/>
            <w:noWrap/>
            <w:vAlign w:val="bottom"/>
            <w:hideMark/>
          </w:tcPr>
          <w:p w14:paraId="1631A8F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0.00</w:t>
            </w:r>
          </w:p>
        </w:tc>
        <w:tc>
          <w:tcPr>
            <w:tcW w:w="620" w:type="dxa"/>
            <w:tcBorders>
              <w:top w:val="nil"/>
              <w:left w:val="nil"/>
              <w:bottom w:val="nil"/>
              <w:right w:val="nil"/>
            </w:tcBorders>
            <w:shd w:val="clear" w:color="auto" w:fill="auto"/>
            <w:noWrap/>
            <w:vAlign w:val="bottom"/>
            <w:hideMark/>
          </w:tcPr>
          <w:p w14:paraId="0A2C628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63CD8BF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10.9</w:t>
            </w:r>
          </w:p>
        </w:tc>
        <w:tc>
          <w:tcPr>
            <w:tcW w:w="620" w:type="dxa"/>
            <w:tcBorders>
              <w:top w:val="nil"/>
              <w:left w:val="nil"/>
              <w:bottom w:val="nil"/>
              <w:right w:val="nil"/>
            </w:tcBorders>
            <w:shd w:val="clear" w:color="auto" w:fill="auto"/>
            <w:noWrap/>
            <w:vAlign w:val="bottom"/>
            <w:hideMark/>
          </w:tcPr>
          <w:p w14:paraId="5F80882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0.01</w:t>
            </w:r>
          </w:p>
        </w:tc>
        <w:tc>
          <w:tcPr>
            <w:tcW w:w="620" w:type="dxa"/>
            <w:tcBorders>
              <w:top w:val="nil"/>
              <w:left w:val="nil"/>
              <w:bottom w:val="nil"/>
              <w:right w:val="nil"/>
            </w:tcBorders>
            <w:shd w:val="clear" w:color="auto" w:fill="auto"/>
            <w:noWrap/>
            <w:vAlign w:val="bottom"/>
            <w:hideMark/>
          </w:tcPr>
          <w:p w14:paraId="60F359A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13" w:type="dxa"/>
            <w:tcBorders>
              <w:top w:val="nil"/>
              <w:left w:val="nil"/>
              <w:bottom w:val="nil"/>
              <w:right w:val="nil"/>
            </w:tcBorders>
            <w:shd w:val="clear" w:color="auto" w:fill="auto"/>
            <w:noWrap/>
            <w:vAlign w:val="bottom"/>
            <w:hideMark/>
          </w:tcPr>
          <w:p w14:paraId="72C3BC6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13.1</w:t>
            </w:r>
          </w:p>
        </w:tc>
      </w:tr>
      <w:tr w:rsidR="00B5794C" w:rsidRPr="00D60802" w14:paraId="2509AB75" w14:textId="77777777" w:rsidTr="00D60802">
        <w:trPr>
          <w:trHeight w:val="20"/>
        </w:trPr>
        <w:tc>
          <w:tcPr>
            <w:tcW w:w="539" w:type="dxa"/>
            <w:tcBorders>
              <w:top w:val="nil"/>
              <w:left w:val="nil"/>
              <w:bottom w:val="nil"/>
              <w:right w:val="nil"/>
            </w:tcBorders>
            <w:shd w:val="clear" w:color="auto" w:fill="auto"/>
            <w:noWrap/>
            <w:vAlign w:val="bottom"/>
            <w:hideMark/>
          </w:tcPr>
          <w:p w14:paraId="64B1154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788A83DB"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2. Mixed Member </w:t>
            </w:r>
            <w:proofErr w:type="spellStart"/>
            <w:r w:rsidRPr="00B5794C">
              <w:rPr>
                <w:rFonts w:ascii="Calibri Light" w:eastAsia="Times New Roman" w:hAnsi="Calibri Light" w:cs="Calibri Light"/>
                <w:sz w:val="20"/>
                <w:szCs w:val="20"/>
                <w:lang w:val="nl-NL" w:eastAsia="nl-NL"/>
              </w:rPr>
              <w:t>Proportional</w:t>
            </w:r>
            <w:proofErr w:type="spellEnd"/>
          </w:p>
        </w:tc>
        <w:tc>
          <w:tcPr>
            <w:tcW w:w="619" w:type="dxa"/>
            <w:tcBorders>
              <w:top w:val="nil"/>
              <w:left w:val="nil"/>
              <w:bottom w:val="nil"/>
              <w:right w:val="nil"/>
            </w:tcBorders>
            <w:shd w:val="clear" w:color="auto" w:fill="auto"/>
            <w:noWrap/>
            <w:vAlign w:val="bottom"/>
            <w:hideMark/>
          </w:tcPr>
          <w:p w14:paraId="74F16FC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6D5B066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nil"/>
              <w:right w:val="nil"/>
            </w:tcBorders>
            <w:shd w:val="clear" w:color="auto" w:fill="auto"/>
            <w:noWrap/>
            <w:vAlign w:val="bottom"/>
            <w:hideMark/>
          </w:tcPr>
          <w:p w14:paraId="581286A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1.9</w:t>
            </w:r>
          </w:p>
        </w:tc>
        <w:tc>
          <w:tcPr>
            <w:tcW w:w="620" w:type="dxa"/>
            <w:tcBorders>
              <w:top w:val="nil"/>
              <w:left w:val="nil"/>
              <w:bottom w:val="nil"/>
              <w:right w:val="nil"/>
            </w:tcBorders>
            <w:shd w:val="clear" w:color="auto" w:fill="auto"/>
            <w:noWrap/>
            <w:vAlign w:val="bottom"/>
            <w:hideMark/>
          </w:tcPr>
          <w:p w14:paraId="59C45C4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-0.02</w:t>
            </w:r>
          </w:p>
        </w:tc>
        <w:tc>
          <w:tcPr>
            <w:tcW w:w="620" w:type="dxa"/>
            <w:tcBorders>
              <w:top w:val="nil"/>
              <w:left w:val="nil"/>
              <w:bottom w:val="nil"/>
              <w:right w:val="nil"/>
            </w:tcBorders>
            <w:shd w:val="clear" w:color="auto" w:fill="auto"/>
            <w:noWrap/>
            <w:vAlign w:val="bottom"/>
            <w:hideMark/>
          </w:tcPr>
          <w:p w14:paraId="5D15F98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0.06</w:t>
            </w:r>
          </w:p>
        </w:tc>
        <w:tc>
          <w:tcPr>
            <w:tcW w:w="620" w:type="dxa"/>
            <w:tcBorders>
              <w:top w:val="nil"/>
              <w:left w:val="nil"/>
              <w:bottom w:val="nil"/>
              <w:right w:val="nil"/>
            </w:tcBorders>
            <w:shd w:val="clear" w:color="auto" w:fill="auto"/>
            <w:noWrap/>
            <w:vAlign w:val="bottom"/>
            <w:hideMark/>
          </w:tcPr>
          <w:p w14:paraId="2F13483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2.0</w:t>
            </w:r>
          </w:p>
        </w:tc>
        <w:tc>
          <w:tcPr>
            <w:tcW w:w="620" w:type="dxa"/>
            <w:tcBorders>
              <w:top w:val="nil"/>
              <w:left w:val="nil"/>
              <w:bottom w:val="nil"/>
              <w:right w:val="nil"/>
            </w:tcBorders>
            <w:shd w:val="clear" w:color="auto" w:fill="auto"/>
            <w:noWrap/>
            <w:vAlign w:val="bottom"/>
            <w:hideMark/>
          </w:tcPr>
          <w:p w14:paraId="11C5AC4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676F4B9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13" w:type="dxa"/>
            <w:tcBorders>
              <w:top w:val="nil"/>
              <w:left w:val="nil"/>
              <w:bottom w:val="nil"/>
              <w:right w:val="nil"/>
            </w:tcBorders>
            <w:shd w:val="clear" w:color="auto" w:fill="auto"/>
            <w:noWrap/>
            <w:vAlign w:val="bottom"/>
            <w:hideMark/>
          </w:tcPr>
          <w:p w14:paraId="33B4400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1.9</w:t>
            </w:r>
          </w:p>
        </w:tc>
      </w:tr>
      <w:tr w:rsidR="00B5794C" w:rsidRPr="00D60802" w14:paraId="7875D1DC" w14:textId="77777777" w:rsidTr="00D60802">
        <w:trPr>
          <w:trHeight w:val="20"/>
        </w:trPr>
        <w:tc>
          <w:tcPr>
            <w:tcW w:w="539" w:type="dxa"/>
            <w:tcBorders>
              <w:top w:val="nil"/>
              <w:left w:val="nil"/>
              <w:bottom w:val="nil"/>
              <w:right w:val="nil"/>
            </w:tcBorders>
            <w:shd w:val="clear" w:color="auto" w:fill="auto"/>
            <w:noWrap/>
            <w:vAlign w:val="bottom"/>
            <w:hideMark/>
          </w:tcPr>
          <w:p w14:paraId="7F03699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40F6A7A3"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3. </w:t>
            </w:r>
            <w:proofErr w:type="spellStart"/>
            <w:r w:rsidRPr="00B5794C">
              <w:rPr>
                <w:rFonts w:ascii="Calibri Light" w:eastAsia="Times New Roman" w:hAnsi="Calibri Light" w:cs="Calibri Light"/>
                <w:sz w:val="20"/>
                <w:szCs w:val="20"/>
                <w:lang w:val="nl-NL" w:eastAsia="nl-NL"/>
              </w:rPr>
              <w:t>Proportional</w:t>
            </w:r>
            <w:proofErr w:type="spellEnd"/>
            <w:r w:rsidRPr="00B5794C">
              <w:rPr>
                <w:rFonts w:ascii="Calibri Light" w:eastAsia="Times New Roman" w:hAnsi="Calibri Light" w:cs="Calibri Light"/>
                <w:sz w:val="20"/>
                <w:szCs w:val="20"/>
                <w:lang w:val="nl-NL" w:eastAsia="nl-NL"/>
              </w:rPr>
              <w:t xml:space="preserve"> </w:t>
            </w:r>
            <w:proofErr w:type="spellStart"/>
            <w:r w:rsidRPr="00B5794C">
              <w:rPr>
                <w:rFonts w:ascii="Calibri Light" w:eastAsia="Times New Roman" w:hAnsi="Calibri Light" w:cs="Calibri Light"/>
                <w:sz w:val="20"/>
                <w:szCs w:val="20"/>
                <w:lang w:val="nl-NL" w:eastAsia="nl-NL"/>
              </w:rPr>
              <w:t>Representation</w:t>
            </w:r>
            <w:proofErr w:type="spellEnd"/>
          </w:p>
        </w:tc>
        <w:tc>
          <w:tcPr>
            <w:tcW w:w="619" w:type="dxa"/>
            <w:tcBorders>
              <w:top w:val="nil"/>
              <w:left w:val="nil"/>
              <w:bottom w:val="nil"/>
              <w:right w:val="nil"/>
            </w:tcBorders>
            <w:shd w:val="clear" w:color="auto" w:fill="auto"/>
            <w:noWrap/>
            <w:vAlign w:val="bottom"/>
            <w:hideMark/>
          </w:tcPr>
          <w:p w14:paraId="5189F3B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-0.24</w:t>
            </w:r>
          </w:p>
        </w:tc>
        <w:tc>
          <w:tcPr>
            <w:tcW w:w="620" w:type="dxa"/>
            <w:tcBorders>
              <w:top w:val="nil"/>
              <w:left w:val="nil"/>
              <w:bottom w:val="nil"/>
              <w:right w:val="nil"/>
            </w:tcBorders>
            <w:shd w:val="clear" w:color="auto" w:fill="auto"/>
            <w:noWrap/>
            <w:vAlign w:val="bottom"/>
            <w:hideMark/>
          </w:tcPr>
          <w:p w14:paraId="345711E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0.06</w:t>
            </w:r>
          </w:p>
        </w:tc>
        <w:tc>
          <w:tcPr>
            <w:tcW w:w="620" w:type="dxa"/>
            <w:tcBorders>
              <w:top w:val="nil"/>
              <w:left w:val="nil"/>
              <w:bottom w:val="nil"/>
              <w:right w:val="nil"/>
            </w:tcBorders>
            <w:shd w:val="clear" w:color="auto" w:fill="auto"/>
            <w:noWrap/>
            <w:vAlign w:val="bottom"/>
            <w:hideMark/>
          </w:tcPr>
          <w:p w14:paraId="0B57097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19.9</w:t>
            </w:r>
          </w:p>
        </w:tc>
        <w:tc>
          <w:tcPr>
            <w:tcW w:w="620" w:type="dxa"/>
            <w:tcBorders>
              <w:top w:val="nil"/>
              <w:left w:val="nil"/>
              <w:bottom w:val="nil"/>
              <w:right w:val="nil"/>
            </w:tcBorders>
            <w:shd w:val="clear" w:color="auto" w:fill="auto"/>
            <w:noWrap/>
            <w:vAlign w:val="bottom"/>
            <w:hideMark/>
          </w:tcPr>
          <w:p w14:paraId="2512CA5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-0.15</w:t>
            </w:r>
          </w:p>
        </w:tc>
        <w:tc>
          <w:tcPr>
            <w:tcW w:w="620" w:type="dxa"/>
            <w:tcBorders>
              <w:top w:val="nil"/>
              <w:left w:val="nil"/>
              <w:bottom w:val="nil"/>
              <w:right w:val="nil"/>
            </w:tcBorders>
            <w:shd w:val="clear" w:color="auto" w:fill="auto"/>
            <w:noWrap/>
            <w:vAlign w:val="bottom"/>
            <w:hideMark/>
          </w:tcPr>
          <w:p w14:paraId="5CE9103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742113E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7.2</w:t>
            </w:r>
          </w:p>
        </w:tc>
        <w:tc>
          <w:tcPr>
            <w:tcW w:w="620" w:type="dxa"/>
            <w:tcBorders>
              <w:top w:val="nil"/>
              <w:left w:val="nil"/>
              <w:bottom w:val="nil"/>
              <w:right w:val="nil"/>
            </w:tcBorders>
            <w:shd w:val="clear" w:color="auto" w:fill="auto"/>
            <w:noWrap/>
            <w:vAlign w:val="bottom"/>
            <w:hideMark/>
          </w:tcPr>
          <w:p w14:paraId="34058F0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-0.17</w:t>
            </w:r>
          </w:p>
        </w:tc>
        <w:tc>
          <w:tcPr>
            <w:tcW w:w="620" w:type="dxa"/>
            <w:tcBorders>
              <w:top w:val="nil"/>
              <w:left w:val="nil"/>
              <w:bottom w:val="nil"/>
              <w:right w:val="nil"/>
            </w:tcBorders>
            <w:shd w:val="clear" w:color="auto" w:fill="auto"/>
            <w:noWrap/>
            <w:vAlign w:val="bottom"/>
            <w:hideMark/>
          </w:tcPr>
          <w:p w14:paraId="544C36F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13" w:type="dxa"/>
            <w:tcBorders>
              <w:top w:val="nil"/>
              <w:left w:val="nil"/>
              <w:bottom w:val="nil"/>
              <w:right w:val="nil"/>
            </w:tcBorders>
            <w:shd w:val="clear" w:color="auto" w:fill="auto"/>
            <w:noWrap/>
            <w:vAlign w:val="bottom"/>
            <w:hideMark/>
          </w:tcPr>
          <w:p w14:paraId="0AE46EA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8.2</w:t>
            </w:r>
          </w:p>
        </w:tc>
      </w:tr>
      <w:tr w:rsidR="00B5794C" w:rsidRPr="00D60802" w14:paraId="2D07925C" w14:textId="77777777" w:rsidTr="00D60802">
        <w:trPr>
          <w:trHeight w:val="20"/>
        </w:trPr>
        <w:tc>
          <w:tcPr>
            <w:tcW w:w="539" w:type="dxa"/>
            <w:tcBorders>
              <w:top w:val="nil"/>
              <w:left w:val="nil"/>
              <w:bottom w:val="single" w:sz="4" w:space="0" w:color="auto"/>
              <w:right w:val="nil"/>
            </w:tcBorders>
            <w:shd w:val="clear" w:color="auto" w:fill="auto"/>
            <w:noWrap/>
            <w:vAlign w:val="bottom"/>
            <w:hideMark/>
          </w:tcPr>
          <w:p w14:paraId="5B00D2EA" w14:textId="77777777"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r w:rsidRPr="00B5794C">
              <w:rPr>
                <w:rFonts w:ascii="Calibri Light" w:eastAsia="Times New Roman" w:hAnsi="Calibri Light" w:cs="Calibri Light"/>
                <w:b/>
                <w:bCs/>
                <w:sz w:val="20"/>
                <w:szCs w:val="20"/>
                <w:lang w:val="nl-NL" w:eastAsia="nl-NL"/>
              </w:rPr>
              <w:t> </w:t>
            </w:r>
          </w:p>
        </w:tc>
        <w:tc>
          <w:tcPr>
            <w:tcW w:w="2962" w:type="dxa"/>
            <w:tcBorders>
              <w:top w:val="nil"/>
              <w:left w:val="nil"/>
              <w:bottom w:val="single" w:sz="4" w:space="0" w:color="auto"/>
              <w:right w:val="nil"/>
            </w:tcBorders>
            <w:shd w:val="clear" w:color="auto" w:fill="auto"/>
            <w:noWrap/>
            <w:vAlign w:val="bottom"/>
            <w:hideMark/>
          </w:tcPr>
          <w:p w14:paraId="486A0152" w14:textId="77777777" w:rsidR="00B5794C" w:rsidRPr="00D60802"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Control variables (1=yes)</w:t>
            </w:r>
          </w:p>
        </w:tc>
        <w:tc>
          <w:tcPr>
            <w:tcW w:w="619" w:type="dxa"/>
            <w:tcBorders>
              <w:top w:val="nil"/>
              <w:left w:val="nil"/>
              <w:bottom w:val="single" w:sz="4" w:space="0" w:color="auto"/>
              <w:right w:val="nil"/>
            </w:tcBorders>
            <w:shd w:val="clear" w:color="auto" w:fill="auto"/>
            <w:vAlign w:val="bottom"/>
          </w:tcPr>
          <w:p w14:paraId="49A84DB9" w14:textId="36B7E8C8"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single" w:sz="4" w:space="0" w:color="auto"/>
              <w:right w:val="nil"/>
            </w:tcBorders>
            <w:shd w:val="clear" w:color="auto" w:fill="auto"/>
            <w:noWrap/>
            <w:vAlign w:val="bottom"/>
            <w:hideMark/>
          </w:tcPr>
          <w:p w14:paraId="58BA8F9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nil"/>
              <w:left w:val="nil"/>
              <w:bottom w:val="single" w:sz="4" w:space="0" w:color="auto"/>
              <w:right w:val="nil"/>
            </w:tcBorders>
            <w:shd w:val="clear" w:color="auto" w:fill="auto"/>
            <w:noWrap/>
            <w:vAlign w:val="bottom"/>
            <w:hideMark/>
          </w:tcPr>
          <w:p w14:paraId="082293F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nil"/>
              <w:left w:val="nil"/>
              <w:bottom w:val="single" w:sz="4" w:space="0" w:color="auto"/>
              <w:right w:val="nil"/>
            </w:tcBorders>
            <w:shd w:val="clear" w:color="auto" w:fill="auto"/>
            <w:noWrap/>
            <w:vAlign w:val="bottom"/>
            <w:hideMark/>
          </w:tcPr>
          <w:p w14:paraId="3192CF2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single" w:sz="4" w:space="0" w:color="auto"/>
              <w:right w:val="nil"/>
            </w:tcBorders>
            <w:shd w:val="clear" w:color="auto" w:fill="auto"/>
            <w:noWrap/>
            <w:vAlign w:val="bottom"/>
            <w:hideMark/>
          </w:tcPr>
          <w:p w14:paraId="6822115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single" w:sz="4" w:space="0" w:color="auto"/>
              <w:right w:val="nil"/>
            </w:tcBorders>
            <w:shd w:val="clear" w:color="auto" w:fill="auto"/>
            <w:noWrap/>
            <w:vAlign w:val="bottom"/>
            <w:hideMark/>
          </w:tcPr>
          <w:p w14:paraId="7E0102D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7.4</w:t>
            </w:r>
          </w:p>
        </w:tc>
        <w:tc>
          <w:tcPr>
            <w:tcW w:w="620" w:type="dxa"/>
            <w:tcBorders>
              <w:top w:val="nil"/>
              <w:left w:val="nil"/>
              <w:bottom w:val="single" w:sz="4" w:space="0" w:color="auto"/>
              <w:right w:val="nil"/>
            </w:tcBorders>
            <w:shd w:val="clear" w:color="auto" w:fill="auto"/>
            <w:noWrap/>
            <w:vAlign w:val="bottom"/>
            <w:hideMark/>
          </w:tcPr>
          <w:p w14:paraId="07D6B4B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-0.02</w:t>
            </w:r>
          </w:p>
        </w:tc>
        <w:tc>
          <w:tcPr>
            <w:tcW w:w="620" w:type="dxa"/>
            <w:tcBorders>
              <w:top w:val="nil"/>
              <w:left w:val="nil"/>
              <w:bottom w:val="single" w:sz="4" w:space="0" w:color="auto"/>
              <w:right w:val="nil"/>
            </w:tcBorders>
            <w:shd w:val="clear" w:color="auto" w:fill="auto"/>
            <w:noWrap/>
            <w:vAlign w:val="bottom"/>
            <w:hideMark/>
          </w:tcPr>
          <w:p w14:paraId="52DFBCC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13" w:type="dxa"/>
            <w:tcBorders>
              <w:top w:val="nil"/>
              <w:left w:val="nil"/>
              <w:bottom w:val="single" w:sz="4" w:space="0" w:color="auto"/>
              <w:right w:val="nil"/>
            </w:tcBorders>
            <w:shd w:val="clear" w:color="auto" w:fill="auto"/>
            <w:noWrap/>
            <w:vAlign w:val="bottom"/>
            <w:hideMark/>
          </w:tcPr>
          <w:p w14:paraId="6C58FDA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8.8</w:t>
            </w:r>
          </w:p>
        </w:tc>
      </w:tr>
      <w:tr w:rsidR="00B5794C" w:rsidRPr="00D60802" w14:paraId="2B8D08A3" w14:textId="77777777" w:rsidTr="00D60802">
        <w:trPr>
          <w:trHeight w:val="20"/>
        </w:trPr>
        <w:tc>
          <w:tcPr>
            <w:tcW w:w="3501" w:type="dxa"/>
            <w:gridSpan w:val="2"/>
            <w:tcBorders>
              <w:top w:val="nil"/>
              <w:left w:val="nil"/>
              <w:bottom w:val="nil"/>
              <w:right w:val="nil"/>
            </w:tcBorders>
            <w:shd w:val="clear" w:color="auto" w:fill="auto"/>
            <w:noWrap/>
            <w:vAlign w:val="bottom"/>
            <w:hideMark/>
          </w:tcPr>
          <w:p w14:paraId="1686B129" w14:textId="77777777"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proofErr w:type="spellStart"/>
            <w:r w:rsidRPr="00B5794C">
              <w:rPr>
                <w:rFonts w:ascii="Calibri Light" w:eastAsia="Times New Roman" w:hAnsi="Calibri Light" w:cs="Calibri Light"/>
                <w:b/>
                <w:bCs/>
                <w:sz w:val="20"/>
                <w:szCs w:val="20"/>
                <w:lang w:val="nl-NL" w:eastAsia="nl-NL"/>
              </w:rPr>
              <w:t>Electiontype</w:t>
            </w:r>
            <w:proofErr w:type="spellEnd"/>
          </w:p>
        </w:tc>
        <w:tc>
          <w:tcPr>
            <w:tcW w:w="619" w:type="dxa"/>
            <w:tcBorders>
              <w:top w:val="nil"/>
              <w:left w:val="nil"/>
              <w:bottom w:val="nil"/>
              <w:right w:val="nil"/>
            </w:tcBorders>
            <w:shd w:val="clear" w:color="auto" w:fill="auto"/>
            <w:noWrap/>
            <w:vAlign w:val="bottom"/>
            <w:hideMark/>
          </w:tcPr>
          <w:p w14:paraId="48472E49" w14:textId="77777777"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p>
        </w:tc>
        <w:tc>
          <w:tcPr>
            <w:tcW w:w="620" w:type="dxa"/>
            <w:tcBorders>
              <w:top w:val="nil"/>
              <w:left w:val="nil"/>
              <w:bottom w:val="nil"/>
              <w:right w:val="nil"/>
            </w:tcBorders>
            <w:shd w:val="clear" w:color="auto" w:fill="auto"/>
            <w:noWrap/>
            <w:vAlign w:val="bottom"/>
            <w:hideMark/>
          </w:tcPr>
          <w:p w14:paraId="6DC78FCB"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1BE44075"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1E897696"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1A97272B"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33C66BD2"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5E2330E7"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0717F10D"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13" w:type="dxa"/>
            <w:tcBorders>
              <w:top w:val="nil"/>
              <w:left w:val="nil"/>
              <w:bottom w:val="nil"/>
              <w:right w:val="nil"/>
            </w:tcBorders>
            <w:shd w:val="clear" w:color="auto" w:fill="auto"/>
            <w:noWrap/>
            <w:vAlign w:val="bottom"/>
            <w:hideMark/>
          </w:tcPr>
          <w:p w14:paraId="3C873F1D" w14:textId="77777777" w:rsidR="00B5794C" w:rsidRPr="00B5794C" w:rsidRDefault="00B5794C" w:rsidP="00B5794C">
            <w:pPr>
              <w:spacing w:line="240" w:lineRule="auto"/>
              <w:ind w:firstLine="0"/>
              <w:jc w:val="center"/>
              <w:rPr>
                <w:rFonts w:eastAsia="Times New Roman"/>
                <w:sz w:val="20"/>
                <w:szCs w:val="20"/>
                <w:lang w:val="nl-NL" w:eastAsia="nl-NL"/>
              </w:rPr>
            </w:pPr>
          </w:p>
        </w:tc>
      </w:tr>
      <w:tr w:rsidR="00B5794C" w:rsidRPr="00D60802" w14:paraId="6053CB33" w14:textId="77777777" w:rsidTr="00D60802">
        <w:trPr>
          <w:trHeight w:val="20"/>
        </w:trPr>
        <w:tc>
          <w:tcPr>
            <w:tcW w:w="539" w:type="dxa"/>
            <w:tcBorders>
              <w:top w:val="nil"/>
              <w:left w:val="nil"/>
              <w:bottom w:val="nil"/>
              <w:right w:val="nil"/>
            </w:tcBorders>
            <w:shd w:val="clear" w:color="auto" w:fill="auto"/>
            <w:noWrap/>
            <w:vAlign w:val="bottom"/>
            <w:hideMark/>
          </w:tcPr>
          <w:p w14:paraId="5C912B88"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2962" w:type="dxa"/>
            <w:tcBorders>
              <w:top w:val="nil"/>
              <w:left w:val="nil"/>
              <w:bottom w:val="nil"/>
              <w:right w:val="nil"/>
            </w:tcBorders>
            <w:shd w:val="clear" w:color="auto" w:fill="auto"/>
            <w:noWrap/>
            <w:vAlign w:val="bottom"/>
            <w:hideMark/>
          </w:tcPr>
          <w:p w14:paraId="483FE3D6"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Constant (1. General </w:t>
            </w:r>
            <w:proofErr w:type="spellStart"/>
            <w:r w:rsidRPr="00B5794C">
              <w:rPr>
                <w:rFonts w:ascii="Calibri Light" w:eastAsia="Times New Roman" w:hAnsi="Calibri Light" w:cs="Calibri Light"/>
                <w:sz w:val="20"/>
                <w:szCs w:val="20"/>
                <w:lang w:val="nl-NL" w:eastAsia="nl-NL"/>
              </w:rPr>
              <w:t>election</w:t>
            </w:r>
            <w:proofErr w:type="spellEnd"/>
            <w:r w:rsidRPr="00B5794C">
              <w:rPr>
                <w:rFonts w:ascii="Calibri Light" w:eastAsia="Times New Roman" w:hAnsi="Calibri Light" w:cs="Calibri Light"/>
                <w:sz w:val="20"/>
                <w:szCs w:val="20"/>
                <w:lang w:val="nl-NL" w:eastAsia="nl-NL"/>
              </w:rPr>
              <w:t>)</w:t>
            </w:r>
          </w:p>
        </w:tc>
        <w:tc>
          <w:tcPr>
            <w:tcW w:w="619" w:type="dxa"/>
            <w:tcBorders>
              <w:top w:val="nil"/>
              <w:left w:val="nil"/>
              <w:bottom w:val="nil"/>
              <w:right w:val="nil"/>
            </w:tcBorders>
            <w:shd w:val="clear" w:color="auto" w:fill="auto"/>
            <w:noWrap/>
            <w:vAlign w:val="bottom"/>
            <w:hideMark/>
          </w:tcPr>
          <w:p w14:paraId="5614640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-0.07</w:t>
            </w:r>
          </w:p>
        </w:tc>
        <w:tc>
          <w:tcPr>
            <w:tcW w:w="620" w:type="dxa"/>
            <w:tcBorders>
              <w:top w:val="nil"/>
              <w:left w:val="nil"/>
              <w:bottom w:val="nil"/>
              <w:right w:val="nil"/>
            </w:tcBorders>
            <w:shd w:val="clear" w:color="auto" w:fill="auto"/>
            <w:noWrap/>
            <w:vAlign w:val="bottom"/>
            <w:hideMark/>
          </w:tcPr>
          <w:p w14:paraId="674D5D5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1E02D0C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21.7</w:t>
            </w:r>
          </w:p>
        </w:tc>
        <w:tc>
          <w:tcPr>
            <w:tcW w:w="620" w:type="dxa"/>
            <w:tcBorders>
              <w:top w:val="nil"/>
              <w:left w:val="nil"/>
              <w:bottom w:val="nil"/>
              <w:right w:val="nil"/>
            </w:tcBorders>
            <w:shd w:val="clear" w:color="auto" w:fill="auto"/>
            <w:noWrap/>
            <w:vAlign w:val="bottom"/>
            <w:hideMark/>
          </w:tcPr>
          <w:p w14:paraId="6D10845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2DB2B95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3C7D9C5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10.0</w:t>
            </w:r>
          </w:p>
        </w:tc>
        <w:tc>
          <w:tcPr>
            <w:tcW w:w="620" w:type="dxa"/>
            <w:tcBorders>
              <w:top w:val="nil"/>
              <w:left w:val="nil"/>
              <w:bottom w:val="nil"/>
              <w:right w:val="nil"/>
            </w:tcBorders>
            <w:shd w:val="clear" w:color="auto" w:fill="auto"/>
            <w:noWrap/>
            <w:vAlign w:val="bottom"/>
            <w:hideMark/>
          </w:tcPr>
          <w:p w14:paraId="39E2BB7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0.00</w:t>
            </w:r>
          </w:p>
        </w:tc>
        <w:tc>
          <w:tcPr>
            <w:tcW w:w="620" w:type="dxa"/>
            <w:tcBorders>
              <w:top w:val="nil"/>
              <w:left w:val="nil"/>
              <w:bottom w:val="nil"/>
              <w:right w:val="nil"/>
            </w:tcBorders>
            <w:shd w:val="clear" w:color="auto" w:fill="auto"/>
            <w:noWrap/>
            <w:vAlign w:val="bottom"/>
            <w:hideMark/>
          </w:tcPr>
          <w:p w14:paraId="4A3EE7F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13" w:type="dxa"/>
            <w:tcBorders>
              <w:top w:val="nil"/>
              <w:left w:val="nil"/>
              <w:bottom w:val="nil"/>
              <w:right w:val="nil"/>
            </w:tcBorders>
            <w:shd w:val="clear" w:color="auto" w:fill="auto"/>
            <w:noWrap/>
            <w:vAlign w:val="bottom"/>
            <w:hideMark/>
          </w:tcPr>
          <w:p w14:paraId="6A552AB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13.8</w:t>
            </w:r>
          </w:p>
        </w:tc>
      </w:tr>
      <w:tr w:rsidR="00B5794C" w:rsidRPr="00D60802" w14:paraId="3650CF60" w14:textId="77777777" w:rsidTr="00D60802">
        <w:trPr>
          <w:trHeight w:val="20"/>
        </w:trPr>
        <w:tc>
          <w:tcPr>
            <w:tcW w:w="539" w:type="dxa"/>
            <w:tcBorders>
              <w:top w:val="nil"/>
              <w:left w:val="nil"/>
              <w:bottom w:val="nil"/>
              <w:right w:val="nil"/>
            </w:tcBorders>
            <w:shd w:val="clear" w:color="auto" w:fill="auto"/>
            <w:noWrap/>
            <w:vAlign w:val="bottom"/>
            <w:hideMark/>
          </w:tcPr>
          <w:p w14:paraId="09A749E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71CA1B38"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2. </w:t>
            </w:r>
            <w:proofErr w:type="spellStart"/>
            <w:r w:rsidRPr="00B5794C">
              <w:rPr>
                <w:rFonts w:ascii="Calibri Light" w:eastAsia="Times New Roman" w:hAnsi="Calibri Light" w:cs="Calibri Light"/>
                <w:sz w:val="20"/>
                <w:szCs w:val="20"/>
                <w:lang w:val="nl-NL" w:eastAsia="nl-NL"/>
              </w:rPr>
              <w:t>Primary</w:t>
            </w:r>
            <w:proofErr w:type="spellEnd"/>
            <w:r w:rsidRPr="00B5794C">
              <w:rPr>
                <w:rFonts w:ascii="Calibri Light" w:eastAsia="Times New Roman" w:hAnsi="Calibri Light" w:cs="Calibri Light"/>
                <w:sz w:val="20"/>
                <w:szCs w:val="20"/>
                <w:lang w:val="nl-NL" w:eastAsia="nl-NL"/>
              </w:rPr>
              <w:t xml:space="preserve"> </w:t>
            </w:r>
            <w:proofErr w:type="spellStart"/>
            <w:r w:rsidRPr="00B5794C">
              <w:rPr>
                <w:rFonts w:ascii="Calibri Light" w:eastAsia="Times New Roman" w:hAnsi="Calibri Light" w:cs="Calibri Light"/>
                <w:sz w:val="20"/>
                <w:szCs w:val="20"/>
                <w:lang w:val="nl-NL" w:eastAsia="nl-NL"/>
              </w:rPr>
              <w:t>election</w:t>
            </w:r>
            <w:proofErr w:type="spellEnd"/>
          </w:p>
        </w:tc>
        <w:tc>
          <w:tcPr>
            <w:tcW w:w="619" w:type="dxa"/>
            <w:tcBorders>
              <w:top w:val="nil"/>
              <w:left w:val="nil"/>
              <w:bottom w:val="nil"/>
              <w:right w:val="nil"/>
            </w:tcBorders>
            <w:shd w:val="clear" w:color="auto" w:fill="auto"/>
            <w:noWrap/>
            <w:vAlign w:val="bottom"/>
            <w:hideMark/>
          </w:tcPr>
          <w:p w14:paraId="7183356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51A5304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0.08</w:t>
            </w:r>
          </w:p>
        </w:tc>
        <w:tc>
          <w:tcPr>
            <w:tcW w:w="620" w:type="dxa"/>
            <w:tcBorders>
              <w:top w:val="nil"/>
              <w:left w:val="nil"/>
              <w:bottom w:val="nil"/>
              <w:right w:val="nil"/>
            </w:tcBorders>
            <w:shd w:val="clear" w:color="auto" w:fill="auto"/>
            <w:noWrap/>
            <w:vAlign w:val="bottom"/>
            <w:hideMark/>
          </w:tcPr>
          <w:p w14:paraId="493AB92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9.5</w:t>
            </w:r>
          </w:p>
        </w:tc>
        <w:tc>
          <w:tcPr>
            <w:tcW w:w="620" w:type="dxa"/>
            <w:tcBorders>
              <w:top w:val="nil"/>
              <w:left w:val="nil"/>
              <w:bottom w:val="nil"/>
              <w:right w:val="nil"/>
            </w:tcBorders>
            <w:shd w:val="clear" w:color="auto" w:fill="auto"/>
            <w:noWrap/>
            <w:vAlign w:val="bottom"/>
            <w:hideMark/>
          </w:tcPr>
          <w:p w14:paraId="6CDD524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nil"/>
              <w:right w:val="nil"/>
            </w:tcBorders>
            <w:shd w:val="clear" w:color="auto" w:fill="auto"/>
            <w:noWrap/>
            <w:vAlign w:val="bottom"/>
            <w:hideMark/>
          </w:tcPr>
          <w:p w14:paraId="01AA2A1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0.07</w:t>
            </w:r>
          </w:p>
        </w:tc>
        <w:tc>
          <w:tcPr>
            <w:tcW w:w="620" w:type="dxa"/>
            <w:tcBorders>
              <w:top w:val="nil"/>
              <w:left w:val="nil"/>
              <w:bottom w:val="nil"/>
              <w:right w:val="nil"/>
            </w:tcBorders>
            <w:shd w:val="clear" w:color="auto" w:fill="auto"/>
            <w:noWrap/>
            <w:vAlign w:val="bottom"/>
            <w:hideMark/>
          </w:tcPr>
          <w:p w14:paraId="781E568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8.6</w:t>
            </w:r>
          </w:p>
        </w:tc>
        <w:tc>
          <w:tcPr>
            <w:tcW w:w="620" w:type="dxa"/>
            <w:tcBorders>
              <w:top w:val="nil"/>
              <w:left w:val="nil"/>
              <w:bottom w:val="nil"/>
              <w:right w:val="nil"/>
            </w:tcBorders>
            <w:shd w:val="clear" w:color="auto" w:fill="auto"/>
            <w:noWrap/>
            <w:vAlign w:val="bottom"/>
            <w:hideMark/>
          </w:tcPr>
          <w:p w14:paraId="3EEB4C0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63D0374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0.07</w:t>
            </w:r>
          </w:p>
        </w:tc>
        <w:tc>
          <w:tcPr>
            <w:tcW w:w="613" w:type="dxa"/>
            <w:tcBorders>
              <w:top w:val="nil"/>
              <w:left w:val="nil"/>
              <w:bottom w:val="nil"/>
              <w:right w:val="nil"/>
            </w:tcBorders>
            <w:shd w:val="clear" w:color="auto" w:fill="auto"/>
            <w:noWrap/>
            <w:vAlign w:val="bottom"/>
            <w:hideMark/>
          </w:tcPr>
          <w:p w14:paraId="45E67CD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9.8</w:t>
            </w:r>
          </w:p>
        </w:tc>
      </w:tr>
      <w:tr w:rsidR="00B5794C" w:rsidRPr="00D60802" w14:paraId="6A462D1B" w14:textId="77777777" w:rsidTr="00D60802">
        <w:trPr>
          <w:trHeight w:val="20"/>
        </w:trPr>
        <w:tc>
          <w:tcPr>
            <w:tcW w:w="539" w:type="dxa"/>
            <w:tcBorders>
              <w:top w:val="nil"/>
              <w:left w:val="nil"/>
              <w:bottom w:val="nil"/>
              <w:right w:val="nil"/>
            </w:tcBorders>
            <w:shd w:val="clear" w:color="auto" w:fill="auto"/>
            <w:noWrap/>
            <w:vAlign w:val="bottom"/>
            <w:hideMark/>
          </w:tcPr>
          <w:p w14:paraId="55306C5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3DB936F9"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3. Both or </w:t>
            </w:r>
            <w:proofErr w:type="spellStart"/>
            <w:r w:rsidRPr="00B5794C">
              <w:rPr>
                <w:rFonts w:ascii="Calibri Light" w:eastAsia="Times New Roman" w:hAnsi="Calibri Light" w:cs="Calibri Light"/>
                <w:sz w:val="20"/>
                <w:szCs w:val="20"/>
                <w:lang w:val="nl-NL" w:eastAsia="nl-NL"/>
              </w:rPr>
              <w:t>not</w:t>
            </w:r>
            <w:proofErr w:type="spellEnd"/>
            <w:r w:rsidRPr="00B5794C">
              <w:rPr>
                <w:rFonts w:ascii="Calibri Light" w:eastAsia="Times New Roman" w:hAnsi="Calibri Light" w:cs="Calibri Light"/>
                <w:sz w:val="20"/>
                <w:szCs w:val="20"/>
                <w:lang w:val="nl-NL" w:eastAsia="nl-NL"/>
              </w:rPr>
              <w:t xml:space="preserve"> </w:t>
            </w:r>
            <w:proofErr w:type="spellStart"/>
            <w:r w:rsidRPr="00B5794C">
              <w:rPr>
                <w:rFonts w:ascii="Calibri Light" w:eastAsia="Times New Roman" w:hAnsi="Calibri Light" w:cs="Calibri Light"/>
                <w:sz w:val="20"/>
                <w:szCs w:val="20"/>
                <w:lang w:val="nl-NL" w:eastAsia="nl-NL"/>
              </w:rPr>
              <w:t>applicable</w:t>
            </w:r>
            <w:proofErr w:type="spellEnd"/>
          </w:p>
        </w:tc>
        <w:tc>
          <w:tcPr>
            <w:tcW w:w="619" w:type="dxa"/>
            <w:tcBorders>
              <w:top w:val="nil"/>
              <w:left w:val="nil"/>
              <w:bottom w:val="nil"/>
              <w:right w:val="nil"/>
            </w:tcBorders>
            <w:shd w:val="clear" w:color="auto" w:fill="auto"/>
            <w:noWrap/>
            <w:vAlign w:val="bottom"/>
            <w:hideMark/>
          </w:tcPr>
          <w:p w14:paraId="057EC17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6AD1490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79EC487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9.0</w:t>
            </w:r>
          </w:p>
        </w:tc>
        <w:tc>
          <w:tcPr>
            <w:tcW w:w="620" w:type="dxa"/>
            <w:tcBorders>
              <w:top w:val="nil"/>
              <w:left w:val="nil"/>
              <w:bottom w:val="nil"/>
              <w:right w:val="nil"/>
            </w:tcBorders>
            <w:shd w:val="clear" w:color="auto" w:fill="auto"/>
            <w:noWrap/>
            <w:vAlign w:val="bottom"/>
            <w:hideMark/>
          </w:tcPr>
          <w:p w14:paraId="78A602C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-0.08</w:t>
            </w:r>
          </w:p>
        </w:tc>
        <w:tc>
          <w:tcPr>
            <w:tcW w:w="620" w:type="dxa"/>
            <w:tcBorders>
              <w:top w:val="nil"/>
              <w:left w:val="nil"/>
              <w:bottom w:val="nil"/>
              <w:right w:val="nil"/>
            </w:tcBorders>
            <w:shd w:val="clear" w:color="auto" w:fill="auto"/>
            <w:noWrap/>
            <w:vAlign w:val="bottom"/>
            <w:hideMark/>
          </w:tcPr>
          <w:p w14:paraId="13C599F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nil"/>
              <w:right w:val="nil"/>
            </w:tcBorders>
            <w:shd w:val="clear" w:color="auto" w:fill="auto"/>
            <w:noWrap/>
            <w:vAlign w:val="bottom"/>
            <w:hideMark/>
          </w:tcPr>
          <w:p w14:paraId="1EB11E9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6.1</w:t>
            </w:r>
          </w:p>
        </w:tc>
        <w:tc>
          <w:tcPr>
            <w:tcW w:w="620" w:type="dxa"/>
            <w:tcBorders>
              <w:top w:val="nil"/>
              <w:left w:val="nil"/>
              <w:bottom w:val="nil"/>
              <w:right w:val="nil"/>
            </w:tcBorders>
            <w:shd w:val="clear" w:color="auto" w:fill="auto"/>
            <w:noWrap/>
            <w:vAlign w:val="bottom"/>
            <w:hideMark/>
          </w:tcPr>
          <w:p w14:paraId="0BEFF3C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-0.09</w:t>
            </w:r>
          </w:p>
        </w:tc>
        <w:tc>
          <w:tcPr>
            <w:tcW w:w="620" w:type="dxa"/>
            <w:tcBorders>
              <w:top w:val="nil"/>
              <w:left w:val="nil"/>
              <w:bottom w:val="nil"/>
              <w:right w:val="nil"/>
            </w:tcBorders>
            <w:shd w:val="clear" w:color="auto" w:fill="auto"/>
            <w:noWrap/>
            <w:vAlign w:val="bottom"/>
            <w:hideMark/>
          </w:tcPr>
          <w:p w14:paraId="0F68007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13" w:type="dxa"/>
            <w:tcBorders>
              <w:top w:val="nil"/>
              <w:left w:val="nil"/>
              <w:bottom w:val="nil"/>
              <w:right w:val="nil"/>
            </w:tcBorders>
            <w:shd w:val="clear" w:color="auto" w:fill="auto"/>
            <w:noWrap/>
            <w:vAlign w:val="bottom"/>
            <w:hideMark/>
          </w:tcPr>
          <w:p w14:paraId="23E6DA0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9.1</w:t>
            </w:r>
          </w:p>
        </w:tc>
      </w:tr>
      <w:tr w:rsidR="00B5794C" w:rsidRPr="00D60802" w14:paraId="2384174B" w14:textId="77777777" w:rsidTr="00D60802">
        <w:trPr>
          <w:trHeight w:val="20"/>
        </w:trPr>
        <w:tc>
          <w:tcPr>
            <w:tcW w:w="539" w:type="dxa"/>
            <w:tcBorders>
              <w:top w:val="nil"/>
              <w:left w:val="nil"/>
              <w:bottom w:val="nil"/>
              <w:right w:val="nil"/>
            </w:tcBorders>
            <w:shd w:val="clear" w:color="auto" w:fill="auto"/>
            <w:noWrap/>
            <w:vAlign w:val="bottom"/>
            <w:hideMark/>
          </w:tcPr>
          <w:p w14:paraId="213D4F5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7CAD0054" w14:textId="77777777" w:rsidR="00B5794C" w:rsidRPr="00D60802"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Control variables (1=yes)</w:t>
            </w:r>
          </w:p>
        </w:tc>
        <w:tc>
          <w:tcPr>
            <w:tcW w:w="619" w:type="dxa"/>
            <w:tcBorders>
              <w:top w:val="nil"/>
              <w:left w:val="nil"/>
              <w:bottom w:val="nil"/>
              <w:right w:val="nil"/>
            </w:tcBorders>
            <w:shd w:val="clear" w:color="auto" w:fill="auto"/>
            <w:vAlign w:val="bottom"/>
          </w:tcPr>
          <w:p w14:paraId="481A3B23" w14:textId="39A150FE"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nil"/>
              <w:right w:val="nil"/>
            </w:tcBorders>
            <w:shd w:val="clear" w:color="auto" w:fill="auto"/>
            <w:noWrap/>
            <w:vAlign w:val="bottom"/>
            <w:hideMark/>
          </w:tcPr>
          <w:p w14:paraId="315B88D4"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nil"/>
              <w:right w:val="nil"/>
            </w:tcBorders>
            <w:shd w:val="clear" w:color="auto" w:fill="auto"/>
            <w:noWrap/>
            <w:vAlign w:val="bottom"/>
            <w:hideMark/>
          </w:tcPr>
          <w:p w14:paraId="1F9D0210"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6564D98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-0.15</w:t>
            </w:r>
          </w:p>
        </w:tc>
        <w:tc>
          <w:tcPr>
            <w:tcW w:w="620" w:type="dxa"/>
            <w:tcBorders>
              <w:top w:val="nil"/>
              <w:left w:val="nil"/>
              <w:bottom w:val="nil"/>
              <w:right w:val="nil"/>
            </w:tcBorders>
            <w:shd w:val="clear" w:color="auto" w:fill="auto"/>
            <w:noWrap/>
            <w:vAlign w:val="bottom"/>
            <w:hideMark/>
          </w:tcPr>
          <w:p w14:paraId="68F924D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390668E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17.2</w:t>
            </w:r>
          </w:p>
        </w:tc>
        <w:tc>
          <w:tcPr>
            <w:tcW w:w="620" w:type="dxa"/>
            <w:tcBorders>
              <w:top w:val="nil"/>
              <w:left w:val="nil"/>
              <w:bottom w:val="nil"/>
              <w:right w:val="nil"/>
            </w:tcBorders>
            <w:shd w:val="clear" w:color="auto" w:fill="auto"/>
            <w:noWrap/>
            <w:vAlign w:val="bottom"/>
            <w:hideMark/>
          </w:tcPr>
          <w:p w14:paraId="45F32CE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-0.11</w:t>
            </w:r>
          </w:p>
        </w:tc>
        <w:tc>
          <w:tcPr>
            <w:tcW w:w="620" w:type="dxa"/>
            <w:tcBorders>
              <w:top w:val="nil"/>
              <w:left w:val="nil"/>
              <w:bottom w:val="nil"/>
              <w:right w:val="nil"/>
            </w:tcBorders>
            <w:shd w:val="clear" w:color="auto" w:fill="auto"/>
            <w:noWrap/>
            <w:vAlign w:val="bottom"/>
            <w:hideMark/>
          </w:tcPr>
          <w:p w14:paraId="1D0D67B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13" w:type="dxa"/>
            <w:tcBorders>
              <w:top w:val="nil"/>
              <w:left w:val="nil"/>
              <w:bottom w:val="nil"/>
              <w:right w:val="nil"/>
            </w:tcBorders>
            <w:shd w:val="clear" w:color="auto" w:fill="auto"/>
            <w:noWrap/>
            <w:vAlign w:val="bottom"/>
            <w:hideMark/>
          </w:tcPr>
          <w:p w14:paraId="265199C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24.4</w:t>
            </w:r>
          </w:p>
        </w:tc>
      </w:tr>
      <w:tr w:rsidR="00B5794C" w:rsidRPr="00D60802" w14:paraId="4D877475" w14:textId="77777777" w:rsidTr="00D60802">
        <w:trPr>
          <w:trHeight w:val="20"/>
        </w:trPr>
        <w:tc>
          <w:tcPr>
            <w:tcW w:w="3501" w:type="dxa"/>
            <w:gridSpan w:val="2"/>
            <w:tcBorders>
              <w:top w:val="single" w:sz="4" w:space="0" w:color="auto"/>
              <w:left w:val="nil"/>
              <w:bottom w:val="nil"/>
              <w:right w:val="nil"/>
            </w:tcBorders>
            <w:shd w:val="clear" w:color="auto" w:fill="auto"/>
            <w:noWrap/>
            <w:vAlign w:val="bottom"/>
            <w:hideMark/>
          </w:tcPr>
          <w:p w14:paraId="15929730" w14:textId="7FE7A6BD" w:rsidR="00B5794C" w:rsidRPr="00B5794C" w:rsidRDefault="00B5794C" w:rsidP="00B81FB7">
            <w:pPr>
              <w:spacing w:line="240" w:lineRule="auto"/>
              <w:ind w:firstLine="0"/>
              <w:jc w:val="left"/>
              <w:rPr>
                <w:rFonts w:ascii="Calibri Light" w:eastAsia="Times New Roman" w:hAnsi="Calibri Light" w:cs="Calibri Light"/>
                <w:sz w:val="20"/>
                <w:szCs w:val="20"/>
                <w:lang w:val="nl-NL" w:eastAsia="nl-NL"/>
              </w:rPr>
            </w:pPr>
            <w:proofErr w:type="spellStart"/>
            <w:r w:rsidRPr="00B5794C">
              <w:rPr>
                <w:rFonts w:ascii="Calibri Light" w:eastAsia="Times New Roman" w:hAnsi="Calibri Light" w:cs="Calibri Light"/>
                <w:b/>
                <w:bCs/>
                <w:sz w:val="20"/>
                <w:szCs w:val="20"/>
                <w:lang w:val="nl-NL" w:eastAsia="nl-NL"/>
              </w:rPr>
              <w:t>Campaign</w:t>
            </w:r>
            <w:proofErr w:type="spellEnd"/>
          </w:p>
        </w:tc>
        <w:tc>
          <w:tcPr>
            <w:tcW w:w="619" w:type="dxa"/>
            <w:tcBorders>
              <w:top w:val="single" w:sz="4" w:space="0" w:color="auto"/>
              <w:left w:val="nil"/>
              <w:bottom w:val="nil"/>
              <w:right w:val="nil"/>
            </w:tcBorders>
            <w:shd w:val="clear" w:color="auto" w:fill="auto"/>
            <w:noWrap/>
            <w:vAlign w:val="bottom"/>
            <w:hideMark/>
          </w:tcPr>
          <w:p w14:paraId="33BEBB4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37230DB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56D1586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38385E9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6591F9D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2C2B447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12ED5C8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3703405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13" w:type="dxa"/>
            <w:tcBorders>
              <w:top w:val="single" w:sz="4" w:space="0" w:color="auto"/>
              <w:left w:val="nil"/>
              <w:bottom w:val="nil"/>
              <w:right w:val="nil"/>
            </w:tcBorders>
            <w:shd w:val="clear" w:color="auto" w:fill="auto"/>
            <w:noWrap/>
            <w:vAlign w:val="bottom"/>
            <w:hideMark/>
          </w:tcPr>
          <w:p w14:paraId="12C93F2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r>
      <w:tr w:rsidR="00B5794C" w:rsidRPr="00D60802" w14:paraId="3A95092E" w14:textId="77777777" w:rsidTr="00D60802">
        <w:trPr>
          <w:trHeight w:val="20"/>
        </w:trPr>
        <w:tc>
          <w:tcPr>
            <w:tcW w:w="539" w:type="dxa"/>
            <w:tcBorders>
              <w:top w:val="nil"/>
              <w:left w:val="nil"/>
              <w:bottom w:val="nil"/>
              <w:right w:val="nil"/>
            </w:tcBorders>
            <w:shd w:val="clear" w:color="auto" w:fill="auto"/>
            <w:noWrap/>
            <w:vAlign w:val="bottom"/>
            <w:hideMark/>
          </w:tcPr>
          <w:p w14:paraId="608B916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65571C80"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Constant (1. </w:t>
            </w:r>
            <w:proofErr w:type="spellStart"/>
            <w:r w:rsidRPr="00B5794C">
              <w:rPr>
                <w:rFonts w:ascii="Calibri Light" w:eastAsia="Times New Roman" w:hAnsi="Calibri Light" w:cs="Calibri Light"/>
                <w:sz w:val="20"/>
                <w:szCs w:val="20"/>
                <w:lang w:val="nl-NL" w:eastAsia="nl-NL"/>
              </w:rPr>
              <w:t>Campaign</w:t>
            </w:r>
            <w:proofErr w:type="spellEnd"/>
            <w:r w:rsidRPr="00B5794C">
              <w:rPr>
                <w:rFonts w:ascii="Calibri Light" w:eastAsia="Times New Roman" w:hAnsi="Calibri Light" w:cs="Calibri Light"/>
                <w:sz w:val="20"/>
                <w:szCs w:val="20"/>
                <w:lang w:val="nl-NL" w:eastAsia="nl-NL"/>
              </w:rPr>
              <w:t>)</w:t>
            </w:r>
          </w:p>
        </w:tc>
        <w:tc>
          <w:tcPr>
            <w:tcW w:w="619" w:type="dxa"/>
            <w:tcBorders>
              <w:top w:val="nil"/>
              <w:left w:val="nil"/>
              <w:bottom w:val="nil"/>
              <w:right w:val="nil"/>
            </w:tcBorders>
            <w:shd w:val="clear" w:color="auto" w:fill="auto"/>
            <w:noWrap/>
            <w:vAlign w:val="bottom"/>
            <w:hideMark/>
          </w:tcPr>
          <w:p w14:paraId="59ED37C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7C81F95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2146E72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18.0</w:t>
            </w:r>
          </w:p>
        </w:tc>
        <w:tc>
          <w:tcPr>
            <w:tcW w:w="620" w:type="dxa"/>
            <w:tcBorders>
              <w:top w:val="nil"/>
              <w:left w:val="nil"/>
              <w:bottom w:val="nil"/>
              <w:right w:val="nil"/>
            </w:tcBorders>
            <w:shd w:val="clear" w:color="auto" w:fill="auto"/>
            <w:noWrap/>
            <w:vAlign w:val="bottom"/>
            <w:hideMark/>
          </w:tcPr>
          <w:p w14:paraId="381EA2B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0.00</w:t>
            </w:r>
          </w:p>
        </w:tc>
        <w:tc>
          <w:tcPr>
            <w:tcW w:w="620" w:type="dxa"/>
            <w:tcBorders>
              <w:top w:val="nil"/>
              <w:left w:val="nil"/>
              <w:bottom w:val="nil"/>
              <w:right w:val="nil"/>
            </w:tcBorders>
            <w:shd w:val="clear" w:color="auto" w:fill="auto"/>
            <w:noWrap/>
            <w:vAlign w:val="bottom"/>
            <w:hideMark/>
          </w:tcPr>
          <w:p w14:paraId="0A549D9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nil"/>
              <w:right w:val="nil"/>
            </w:tcBorders>
            <w:shd w:val="clear" w:color="auto" w:fill="auto"/>
            <w:noWrap/>
            <w:vAlign w:val="bottom"/>
            <w:hideMark/>
          </w:tcPr>
          <w:p w14:paraId="6B2DBD2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9.9</w:t>
            </w:r>
          </w:p>
        </w:tc>
        <w:tc>
          <w:tcPr>
            <w:tcW w:w="620" w:type="dxa"/>
            <w:tcBorders>
              <w:top w:val="nil"/>
              <w:left w:val="nil"/>
              <w:bottom w:val="nil"/>
              <w:right w:val="nil"/>
            </w:tcBorders>
            <w:shd w:val="clear" w:color="auto" w:fill="auto"/>
            <w:noWrap/>
            <w:vAlign w:val="bottom"/>
            <w:hideMark/>
          </w:tcPr>
          <w:p w14:paraId="54BDAC0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-0.01</w:t>
            </w:r>
          </w:p>
        </w:tc>
        <w:tc>
          <w:tcPr>
            <w:tcW w:w="620" w:type="dxa"/>
            <w:tcBorders>
              <w:top w:val="nil"/>
              <w:left w:val="nil"/>
              <w:bottom w:val="nil"/>
              <w:right w:val="nil"/>
            </w:tcBorders>
            <w:shd w:val="clear" w:color="auto" w:fill="auto"/>
            <w:noWrap/>
            <w:vAlign w:val="bottom"/>
            <w:hideMark/>
          </w:tcPr>
          <w:p w14:paraId="0B7E3B6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13" w:type="dxa"/>
            <w:tcBorders>
              <w:top w:val="nil"/>
              <w:left w:val="nil"/>
              <w:bottom w:val="nil"/>
              <w:right w:val="nil"/>
            </w:tcBorders>
            <w:shd w:val="clear" w:color="auto" w:fill="auto"/>
            <w:noWrap/>
            <w:vAlign w:val="bottom"/>
            <w:hideMark/>
          </w:tcPr>
          <w:p w14:paraId="04B8A4C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17.6</w:t>
            </w:r>
          </w:p>
        </w:tc>
      </w:tr>
      <w:tr w:rsidR="00B5794C" w:rsidRPr="00D60802" w14:paraId="56419CEF" w14:textId="77777777" w:rsidTr="00D60802">
        <w:trPr>
          <w:trHeight w:val="20"/>
        </w:trPr>
        <w:tc>
          <w:tcPr>
            <w:tcW w:w="539" w:type="dxa"/>
            <w:tcBorders>
              <w:top w:val="nil"/>
              <w:left w:val="nil"/>
              <w:bottom w:val="nil"/>
              <w:right w:val="nil"/>
            </w:tcBorders>
            <w:shd w:val="clear" w:color="auto" w:fill="auto"/>
            <w:noWrap/>
            <w:vAlign w:val="bottom"/>
            <w:hideMark/>
          </w:tcPr>
          <w:p w14:paraId="028E02B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1D0B6B52"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 Routine</w:t>
            </w:r>
          </w:p>
        </w:tc>
        <w:tc>
          <w:tcPr>
            <w:tcW w:w="619" w:type="dxa"/>
            <w:tcBorders>
              <w:top w:val="nil"/>
              <w:left w:val="nil"/>
              <w:bottom w:val="nil"/>
              <w:right w:val="nil"/>
            </w:tcBorders>
            <w:shd w:val="clear" w:color="auto" w:fill="auto"/>
            <w:noWrap/>
            <w:vAlign w:val="bottom"/>
            <w:hideMark/>
          </w:tcPr>
          <w:p w14:paraId="5A20E2C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3AA91A2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045C270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11.1</w:t>
            </w:r>
          </w:p>
        </w:tc>
        <w:tc>
          <w:tcPr>
            <w:tcW w:w="620" w:type="dxa"/>
            <w:tcBorders>
              <w:top w:val="nil"/>
              <w:left w:val="nil"/>
              <w:bottom w:val="nil"/>
              <w:right w:val="nil"/>
            </w:tcBorders>
            <w:shd w:val="clear" w:color="auto" w:fill="auto"/>
            <w:noWrap/>
            <w:vAlign w:val="bottom"/>
            <w:hideMark/>
          </w:tcPr>
          <w:p w14:paraId="5E52E70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-0.02</w:t>
            </w:r>
          </w:p>
        </w:tc>
        <w:tc>
          <w:tcPr>
            <w:tcW w:w="620" w:type="dxa"/>
            <w:tcBorders>
              <w:top w:val="nil"/>
              <w:left w:val="nil"/>
              <w:bottom w:val="nil"/>
              <w:right w:val="nil"/>
            </w:tcBorders>
            <w:shd w:val="clear" w:color="auto" w:fill="auto"/>
            <w:noWrap/>
            <w:vAlign w:val="bottom"/>
            <w:hideMark/>
          </w:tcPr>
          <w:p w14:paraId="2D74DD9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0.07</w:t>
            </w:r>
          </w:p>
        </w:tc>
        <w:tc>
          <w:tcPr>
            <w:tcW w:w="620" w:type="dxa"/>
            <w:tcBorders>
              <w:top w:val="nil"/>
              <w:left w:val="nil"/>
              <w:bottom w:val="nil"/>
              <w:right w:val="nil"/>
            </w:tcBorders>
            <w:shd w:val="clear" w:color="auto" w:fill="auto"/>
            <w:noWrap/>
            <w:vAlign w:val="bottom"/>
            <w:hideMark/>
          </w:tcPr>
          <w:p w14:paraId="7764D31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7.0</w:t>
            </w:r>
          </w:p>
        </w:tc>
        <w:tc>
          <w:tcPr>
            <w:tcW w:w="620" w:type="dxa"/>
            <w:tcBorders>
              <w:top w:val="nil"/>
              <w:left w:val="nil"/>
              <w:bottom w:val="nil"/>
              <w:right w:val="nil"/>
            </w:tcBorders>
            <w:shd w:val="clear" w:color="auto" w:fill="auto"/>
            <w:noWrap/>
            <w:vAlign w:val="bottom"/>
            <w:hideMark/>
          </w:tcPr>
          <w:p w14:paraId="7203549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nil"/>
              <w:right w:val="nil"/>
            </w:tcBorders>
            <w:shd w:val="clear" w:color="auto" w:fill="auto"/>
            <w:noWrap/>
            <w:vAlign w:val="bottom"/>
            <w:hideMark/>
          </w:tcPr>
          <w:p w14:paraId="04D16EC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13" w:type="dxa"/>
            <w:tcBorders>
              <w:top w:val="nil"/>
              <w:left w:val="nil"/>
              <w:bottom w:val="nil"/>
              <w:right w:val="nil"/>
            </w:tcBorders>
            <w:shd w:val="clear" w:color="auto" w:fill="auto"/>
            <w:noWrap/>
            <w:vAlign w:val="bottom"/>
            <w:hideMark/>
          </w:tcPr>
          <w:p w14:paraId="719402F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11.3</w:t>
            </w:r>
          </w:p>
        </w:tc>
      </w:tr>
      <w:tr w:rsidR="00B5794C" w:rsidRPr="00D60802" w14:paraId="5DAECACE" w14:textId="77777777" w:rsidTr="00D60802">
        <w:trPr>
          <w:trHeight w:val="20"/>
        </w:trPr>
        <w:tc>
          <w:tcPr>
            <w:tcW w:w="539" w:type="dxa"/>
            <w:tcBorders>
              <w:top w:val="nil"/>
              <w:left w:val="nil"/>
              <w:bottom w:val="nil"/>
              <w:right w:val="nil"/>
            </w:tcBorders>
            <w:shd w:val="clear" w:color="auto" w:fill="auto"/>
            <w:noWrap/>
            <w:vAlign w:val="bottom"/>
            <w:hideMark/>
          </w:tcPr>
          <w:p w14:paraId="2E2E5E7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43EA7BFB"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3. Both</w:t>
            </w:r>
          </w:p>
        </w:tc>
        <w:tc>
          <w:tcPr>
            <w:tcW w:w="619" w:type="dxa"/>
            <w:tcBorders>
              <w:top w:val="nil"/>
              <w:left w:val="nil"/>
              <w:bottom w:val="nil"/>
              <w:right w:val="nil"/>
            </w:tcBorders>
            <w:shd w:val="clear" w:color="auto" w:fill="auto"/>
            <w:noWrap/>
            <w:vAlign w:val="bottom"/>
            <w:hideMark/>
          </w:tcPr>
          <w:p w14:paraId="15A31EF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-0.37</w:t>
            </w:r>
          </w:p>
        </w:tc>
        <w:tc>
          <w:tcPr>
            <w:tcW w:w="620" w:type="dxa"/>
            <w:tcBorders>
              <w:top w:val="nil"/>
              <w:left w:val="nil"/>
              <w:bottom w:val="nil"/>
              <w:right w:val="nil"/>
            </w:tcBorders>
            <w:shd w:val="clear" w:color="auto" w:fill="auto"/>
            <w:noWrap/>
            <w:vAlign w:val="bottom"/>
            <w:hideMark/>
          </w:tcPr>
          <w:p w14:paraId="2DE8520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0.10</w:t>
            </w:r>
          </w:p>
        </w:tc>
        <w:tc>
          <w:tcPr>
            <w:tcW w:w="620" w:type="dxa"/>
            <w:tcBorders>
              <w:top w:val="nil"/>
              <w:left w:val="nil"/>
              <w:bottom w:val="nil"/>
              <w:right w:val="nil"/>
            </w:tcBorders>
            <w:shd w:val="clear" w:color="auto" w:fill="auto"/>
            <w:noWrap/>
            <w:vAlign w:val="bottom"/>
            <w:hideMark/>
          </w:tcPr>
          <w:p w14:paraId="449EF3D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3.6</w:t>
            </w:r>
          </w:p>
        </w:tc>
        <w:tc>
          <w:tcPr>
            <w:tcW w:w="620" w:type="dxa"/>
            <w:tcBorders>
              <w:top w:val="nil"/>
              <w:left w:val="nil"/>
              <w:bottom w:val="nil"/>
              <w:right w:val="nil"/>
            </w:tcBorders>
            <w:shd w:val="clear" w:color="auto" w:fill="auto"/>
            <w:noWrap/>
            <w:vAlign w:val="bottom"/>
            <w:hideMark/>
          </w:tcPr>
          <w:p w14:paraId="20FE36A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-0.20</w:t>
            </w:r>
          </w:p>
        </w:tc>
        <w:tc>
          <w:tcPr>
            <w:tcW w:w="620" w:type="dxa"/>
            <w:tcBorders>
              <w:top w:val="nil"/>
              <w:left w:val="nil"/>
              <w:bottom w:val="nil"/>
              <w:right w:val="nil"/>
            </w:tcBorders>
            <w:shd w:val="clear" w:color="auto" w:fill="auto"/>
            <w:noWrap/>
            <w:vAlign w:val="bottom"/>
            <w:hideMark/>
          </w:tcPr>
          <w:p w14:paraId="5383AEE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7DD9FF5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2.9</w:t>
            </w:r>
          </w:p>
        </w:tc>
        <w:tc>
          <w:tcPr>
            <w:tcW w:w="620" w:type="dxa"/>
            <w:tcBorders>
              <w:top w:val="nil"/>
              <w:left w:val="nil"/>
              <w:bottom w:val="nil"/>
              <w:right w:val="nil"/>
            </w:tcBorders>
            <w:shd w:val="clear" w:color="auto" w:fill="auto"/>
            <w:noWrap/>
            <w:vAlign w:val="bottom"/>
            <w:hideMark/>
          </w:tcPr>
          <w:p w14:paraId="2F26105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-0.17</w:t>
            </w:r>
          </w:p>
        </w:tc>
        <w:tc>
          <w:tcPr>
            <w:tcW w:w="620" w:type="dxa"/>
            <w:tcBorders>
              <w:top w:val="nil"/>
              <w:left w:val="nil"/>
              <w:bottom w:val="nil"/>
              <w:right w:val="nil"/>
            </w:tcBorders>
            <w:shd w:val="clear" w:color="auto" w:fill="auto"/>
            <w:noWrap/>
            <w:vAlign w:val="bottom"/>
            <w:hideMark/>
          </w:tcPr>
          <w:p w14:paraId="624CA73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0.07</w:t>
            </w:r>
          </w:p>
        </w:tc>
        <w:tc>
          <w:tcPr>
            <w:tcW w:w="613" w:type="dxa"/>
            <w:tcBorders>
              <w:top w:val="nil"/>
              <w:left w:val="nil"/>
              <w:bottom w:val="nil"/>
              <w:right w:val="nil"/>
            </w:tcBorders>
            <w:shd w:val="clear" w:color="auto" w:fill="auto"/>
            <w:noWrap/>
            <w:vAlign w:val="bottom"/>
            <w:hideMark/>
          </w:tcPr>
          <w:p w14:paraId="31B73D1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5.1</w:t>
            </w:r>
          </w:p>
        </w:tc>
      </w:tr>
      <w:tr w:rsidR="00D60802" w:rsidRPr="00D60802" w14:paraId="18D5861D" w14:textId="77777777" w:rsidTr="00D60802">
        <w:trPr>
          <w:trHeight w:val="20"/>
        </w:trPr>
        <w:tc>
          <w:tcPr>
            <w:tcW w:w="539" w:type="dxa"/>
            <w:tcBorders>
              <w:top w:val="nil"/>
              <w:left w:val="nil"/>
              <w:bottom w:val="single" w:sz="4" w:space="0" w:color="auto"/>
              <w:right w:val="nil"/>
            </w:tcBorders>
            <w:shd w:val="clear" w:color="auto" w:fill="auto"/>
            <w:noWrap/>
            <w:vAlign w:val="bottom"/>
            <w:hideMark/>
          </w:tcPr>
          <w:p w14:paraId="15A736ED" w14:textId="77777777"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r w:rsidRPr="00B5794C">
              <w:rPr>
                <w:rFonts w:ascii="Calibri Light" w:eastAsia="Times New Roman" w:hAnsi="Calibri Light" w:cs="Calibri Light"/>
                <w:b/>
                <w:bCs/>
                <w:sz w:val="20"/>
                <w:szCs w:val="20"/>
                <w:lang w:val="nl-NL" w:eastAsia="nl-NL"/>
              </w:rPr>
              <w:t> </w:t>
            </w:r>
          </w:p>
        </w:tc>
        <w:tc>
          <w:tcPr>
            <w:tcW w:w="2962" w:type="dxa"/>
            <w:tcBorders>
              <w:top w:val="nil"/>
              <w:left w:val="nil"/>
              <w:bottom w:val="single" w:sz="4" w:space="0" w:color="auto"/>
              <w:right w:val="nil"/>
            </w:tcBorders>
            <w:shd w:val="clear" w:color="auto" w:fill="auto"/>
            <w:noWrap/>
            <w:vAlign w:val="bottom"/>
            <w:hideMark/>
          </w:tcPr>
          <w:p w14:paraId="5E8F865B" w14:textId="77777777" w:rsidR="00B5794C" w:rsidRPr="00D60802"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Control variables (1=yes)</w:t>
            </w:r>
          </w:p>
        </w:tc>
        <w:tc>
          <w:tcPr>
            <w:tcW w:w="619" w:type="dxa"/>
            <w:tcBorders>
              <w:top w:val="nil"/>
              <w:left w:val="nil"/>
              <w:bottom w:val="single" w:sz="4" w:space="0" w:color="auto"/>
              <w:right w:val="nil"/>
            </w:tcBorders>
            <w:shd w:val="clear" w:color="auto" w:fill="auto"/>
            <w:vAlign w:val="bottom"/>
          </w:tcPr>
          <w:p w14:paraId="4AF2DFC3" w14:textId="30AC56ED"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single" w:sz="4" w:space="0" w:color="auto"/>
              <w:right w:val="nil"/>
            </w:tcBorders>
            <w:shd w:val="clear" w:color="auto" w:fill="auto"/>
            <w:noWrap/>
            <w:vAlign w:val="bottom"/>
            <w:hideMark/>
          </w:tcPr>
          <w:p w14:paraId="627F287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nil"/>
              <w:left w:val="nil"/>
              <w:bottom w:val="single" w:sz="4" w:space="0" w:color="auto"/>
              <w:right w:val="nil"/>
            </w:tcBorders>
            <w:shd w:val="clear" w:color="auto" w:fill="auto"/>
            <w:noWrap/>
            <w:vAlign w:val="bottom"/>
            <w:hideMark/>
          </w:tcPr>
          <w:p w14:paraId="4341056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nil"/>
              <w:left w:val="nil"/>
              <w:bottom w:val="single" w:sz="4" w:space="0" w:color="auto"/>
              <w:right w:val="nil"/>
            </w:tcBorders>
            <w:shd w:val="clear" w:color="auto" w:fill="auto"/>
            <w:noWrap/>
            <w:vAlign w:val="bottom"/>
            <w:hideMark/>
          </w:tcPr>
          <w:p w14:paraId="3079DB0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-0.09</w:t>
            </w:r>
          </w:p>
        </w:tc>
        <w:tc>
          <w:tcPr>
            <w:tcW w:w="620" w:type="dxa"/>
            <w:tcBorders>
              <w:top w:val="nil"/>
              <w:left w:val="nil"/>
              <w:bottom w:val="single" w:sz="4" w:space="0" w:color="auto"/>
              <w:right w:val="nil"/>
            </w:tcBorders>
            <w:shd w:val="clear" w:color="auto" w:fill="auto"/>
            <w:noWrap/>
            <w:vAlign w:val="bottom"/>
            <w:hideMark/>
          </w:tcPr>
          <w:p w14:paraId="4DD53AE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single" w:sz="4" w:space="0" w:color="auto"/>
              <w:right w:val="nil"/>
            </w:tcBorders>
            <w:shd w:val="clear" w:color="auto" w:fill="auto"/>
            <w:noWrap/>
            <w:vAlign w:val="bottom"/>
            <w:hideMark/>
          </w:tcPr>
          <w:p w14:paraId="08412D6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13.3</w:t>
            </w:r>
          </w:p>
        </w:tc>
        <w:tc>
          <w:tcPr>
            <w:tcW w:w="620" w:type="dxa"/>
            <w:tcBorders>
              <w:top w:val="nil"/>
              <w:left w:val="nil"/>
              <w:bottom w:val="single" w:sz="4" w:space="0" w:color="auto"/>
              <w:right w:val="nil"/>
            </w:tcBorders>
            <w:shd w:val="clear" w:color="auto" w:fill="auto"/>
            <w:noWrap/>
            <w:vAlign w:val="bottom"/>
            <w:hideMark/>
          </w:tcPr>
          <w:p w14:paraId="4776689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-0.06</w:t>
            </w:r>
          </w:p>
        </w:tc>
        <w:tc>
          <w:tcPr>
            <w:tcW w:w="620" w:type="dxa"/>
            <w:tcBorders>
              <w:top w:val="nil"/>
              <w:left w:val="nil"/>
              <w:bottom w:val="single" w:sz="4" w:space="0" w:color="auto"/>
              <w:right w:val="nil"/>
            </w:tcBorders>
            <w:shd w:val="clear" w:color="auto" w:fill="auto"/>
            <w:noWrap/>
            <w:vAlign w:val="bottom"/>
            <w:hideMark/>
          </w:tcPr>
          <w:p w14:paraId="2497ED0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13" w:type="dxa"/>
            <w:tcBorders>
              <w:top w:val="nil"/>
              <w:left w:val="nil"/>
              <w:bottom w:val="single" w:sz="4" w:space="0" w:color="auto"/>
              <w:right w:val="nil"/>
            </w:tcBorders>
            <w:shd w:val="clear" w:color="auto" w:fill="auto"/>
            <w:noWrap/>
            <w:vAlign w:val="bottom"/>
            <w:hideMark/>
          </w:tcPr>
          <w:p w14:paraId="736C326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18.1</w:t>
            </w:r>
          </w:p>
        </w:tc>
      </w:tr>
      <w:tr w:rsidR="00B5794C" w:rsidRPr="00D60802" w14:paraId="274AFA71" w14:textId="77777777" w:rsidTr="00D60802">
        <w:trPr>
          <w:trHeight w:val="20"/>
        </w:trPr>
        <w:tc>
          <w:tcPr>
            <w:tcW w:w="539" w:type="dxa"/>
            <w:tcBorders>
              <w:top w:val="nil"/>
              <w:left w:val="nil"/>
              <w:bottom w:val="nil"/>
              <w:right w:val="nil"/>
            </w:tcBorders>
            <w:shd w:val="clear" w:color="auto" w:fill="auto"/>
            <w:noWrap/>
            <w:vAlign w:val="bottom"/>
            <w:hideMark/>
          </w:tcPr>
          <w:p w14:paraId="5286B61D" w14:textId="77777777"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r w:rsidRPr="00B5794C">
              <w:rPr>
                <w:rFonts w:ascii="Calibri Light" w:eastAsia="Times New Roman" w:hAnsi="Calibri Light" w:cs="Calibri Light"/>
                <w:b/>
                <w:bCs/>
                <w:sz w:val="20"/>
                <w:szCs w:val="20"/>
                <w:lang w:val="nl-NL" w:eastAsia="nl-NL"/>
              </w:rPr>
              <w:t>Time</w:t>
            </w:r>
          </w:p>
        </w:tc>
        <w:tc>
          <w:tcPr>
            <w:tcW w:w="2962" w:type="dxa"/>
            <w:tcBorders>
              <w:top w:val="nil"/>
              <w:left w:val="nil"/>
              <w:bottom w:val="nil"/>
              <w:right w:val="nil"/>
            </w:tcBorders>
            <w:shd w:val="clear" w:color="auto" w:fill="auto"/>
            <w:noWrap/>
            <w:vAlign w:val="bottom"/>
            <w:hideMark/>
          </w:tcPr>
          <w:p w14:paraId="15055D7D" w14:textId="77777777"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p>
        </w:tc>
        <w:tc>
          <w:tcPr>
            <w:tcW w:w="619" w:type="dxa"/>
            <w:tcBorders>
              <w:top w:val="nil"/>
              <w:left w:val="nil"/>
              <w:bottom w:val="nil"/>
              <w:right w:val="nil"/>
            </w:tcBorders>
            <w:shd w:val="clear" w:color="auto" w:fill="auto"/>
            <w:noWrap/>
            <w:vAlign w:val="bottom"/>
            <w:hideMark/>
          </w:tcPr>
          <w:p w14:paraId="09E04DEB" w14:textId="77777777" w:rsidR="00B5794C" w:rsidRPr="00B5794C" w:rsidRDefault="00B5794C" w:rsidP="00B5794C">
            <w:pPr>
              <w:spacing w:line="240" w:lineRule="auto"/>
              <w:ind w:firstLine="0"/>
              <w:jc w:val="left"/>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7D19EB1D"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665DA0F5"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30F4C6B9"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39787A61"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5DFBA68A"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1A30EB08"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61B53EC9"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13" w:type="dxa"/>
            <w:tcBorders>
              <w:top w:val="nil"/>
              <w:left w:val="nil"/>
              <w:bottom w:val="nil"/>
              <w:right w:val="nil"/>
            </w:tcBorders>
            <w:shd w:val="clear" w:color="auto" w:fill="auto"/>
            <w:noWrap/>
            <w:vAlign w:val="bottom"/>
            <w:hideMark/>
          </w:tcPr>
          <w:p w14:paraId="01369DA9" w14:textId="77777777" w:rsidR="00B5794C" w:rsidRPr="00B5794C" w:rsidRDefault="00B5794C" w:rsidP="00B5794C">
            <w:pPr>
              <w:spacing w:line="240" w:lineRule="auto"/>
              <w:ind w:firstLine="0"/>
              <w:jc w:val="center"/>
              <w:rPr>
                <w:rFonts w:eastAsia="Times New Roman"/>
                <w:sz w:val="20"/>
                <w:szCs w:val="20"/>
                <w:lang w:val="nl-NL" w:eastAsia="nl-NL"/>
              </w:rPr>
            </w:pPr>
          </w:p>
        </w:tc>
      </w:tr>
      <w:tr w:rsidR="00B5794C" w:rsidRPr="00D60802" w14:paraId="1E753774" w14:textId="77777777" w:rsidTr="00D60802">
        <w:trPr>
          <w:trHeight w:val="20"/>
        </w:trPr>
        <w:tc>
          <w:tcPr>
            <w:tcW w:w="539" w:type="dxa"/>
            <w:tcBorders>
              <w:top w:val="nil"/>
              <w:left w:val="nil"/>
              <w:bottom w:val="nil"/>
              <w:right w:val="nil"/>
            </w:tcBorders>
            <w:shd w:val="clear" w:color="auto" w:fill="auto"/>
            <w:noWrap/>
            <w:vAlign w:val="bottom"/>
            <w:hideMark/>
          </w:tcPr>
          <w:p w14:paraId="027694AD"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2962" w:type="dxa"/>
            <w:tcBorders>
              <w:top w:val="nil"/>
              <w:left w:val="nil"/>
              <w:bottom w:val="nil"/>
              <w:right w:val="nil"/>
            </w:tcBorders>
            <w:shd w:val="clear" w:color="auto" w:fill="auto"/>
            <w:noWrap/>
            <w:vAlign w:val="bottom"/>
            <w:hideMark/>
          </w:tcPr>
          <w:p w14:paraId="1A3264BD"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Constant (1960)</w:t>
            </w:r>
          </w:p>
        </w:tc>
        <w:tc>
          <w:tcPr>
            <w:tcW w:w="619" w:type="dxa"/>
            <w:tcBorders>
              <w:top w:val="nil"/>
              <w:left w:val="nil"/>
              <w:bottom w:val="nil"/>
              <w:right w:val="nil"/>
            </w:tcBorders>
            <w:shd w:val="clear" w:color="auto" w:fill="auto"/>
            <w:noWrap/>
            <w:vAlign w:val="bottom"/>
            <w:hideMark/>
          </w:tcPr>
          <w:p w14:paraId="1A4F651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72E6F67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0.14</w:t>
            </w:r>
          </w:p>
        </w:tc>
        <w:tc>
          <w:tcPr>
            <w:tcW w:w="620" w:type="dxa"/>
            <w:tcBorders>
              <w:top w:val="nil"/>
              <w:left w:val="nil"/>
              <w:bottom w:val="nil"/>
              <w:right w:val="nil"/>
            </w:tcBorders>
            <w:shd w:val="clear" w:color="auto" w:fill="auto"/>
            <w:noWrap/>
            <w:vAlign w:val="bottom"/>
            <w:hideMark/>
          </w:tcPr>
          <w:p w14:paraId="21893AA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4.1</w:t>
            </w:r>
          </w:p>
        </w:tc>
        <w:tc>
          <w:tcPr>
            <w:tcW w:w="620" w:type="dxa"/>
            <w:tcBorders>
              <w:top w:val="nil"/>
              <w:left w:val="nil"/>
              <w:bottom w:val="nil"/>
              <w:right w:val="nil"/>
            </w:tcBorders>
            <w:shd w:val="clear" w:color="auto" w:fill="auto"/>
            <w:noWrap/>
            <w:vAlign w:val="bottom"/>
            <w:hideMark/>
          </w:tcPr>
          <w:p w14:paraId="289B388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-0.10</w:t>
            </w:r>
          </w:p>
        </w:tc>
        <w:tc>
          <w:tcPr>
            <w:tcW w:w="620" w:type="dxa"/>
            <w:tcBorders>
              <w:top w:val="nil"/>
              <w:left w:val="nil"/>
              <w:bottom w:val="nil"/>
              <w:right w:val="nil"/>
            </w:tcBorders>
            <w:shd w:val="clear" w:color="auto" w:fill="auto"/>
            <w:noWrap/>
            <w:vAlign w:val="bottom"/>
            <w:hideMark/>
          </w:tcPr>
          <w:p w14:paraId="65D4B7E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0.10</w:t>
            </w:r>
          </w:p>
        </w:tc>
        <w:tc>
          <w:tcPr>
            <w:tcW w:w="620" w:type="dxa"/>
            <w:tcBorders>
              <w:top w:val="nil"/>
              <w:left w:val="nil"/>
              <w:bottom w:val="nil"/>
              <w:right w:val="nil"/>
            </w:tcBorders>
            <w:shd w:val="clear" w:color="auto" w:fill="auto"/>
            <w:noWrap/>
            <w:vAlign w:val="bottom"/>
            <w:hideMark/>
          </w:tcPr>
          <w:p w14:paraId="2C9F4A5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3.9</w:t>
            </w:r>
          </w:p>
        </w:tc>
        <w:tc>
          <w:tcPr>
            <w:tcW w:w="620" w:type="dxa"/>
            <w:tcBorders>
              <w:top w:val="nil"/>
              <w:left w:val="nil"/>
              <w:bottom w:val="nil"/>
              <w:right w:val="nil"/>
            </w:tcBorders>
            <w:shd w:val="clear" w:color="auto" w:fill="auto"/>
            <w:noWrap/>
            <w:vAlign w:val="bottom"/>
            <w:hideMark/>
          </w:tcPr>
          <w:p w14:paraId="75F2F0D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-0.06</w:t>
            </w:r>
          </w:p>
        </w:tc>
        <w:tc>
          <w:tcPr>
            <w:tcW w:w="620" w:type="dxa"/>
            <w:tcBorders>
              <w:top w:val="nil"/>
              <w:left w:val="nil"/>
              <w:bottom w:val="nil"/>
              <w:right w:val="nil"/>
            </w:tcBorders>
            <w:shd w:val="clear" w:color="auto" w:fill="auto"/>
            <w:noWrap/>
            <w:vAlign w:val="bottom"/>
            <w:hideMark/>
          </w:tcPr>
          <w:p w14:paraId="040F86F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0.11</w:t>
            </w:r>
          </w:p>
        </w:tc>
        <w:tc>
          <w:tcPr>
            <w:tcW w:w="613" w:type="dxa"/>
            <w:tcBorders>
              <w:top w:val="nil"/>
              <w:left w:val="nil"/>
              <w:bottom w:val="nil"/>
              <w:right w:val="nil"/>
            </w:tcBorders>
            <w:shd w:val="clear" w:color="auto" w:fill="auto"/>
            <w:noWrap/>
            <w:vAlign w:val="bottom"/>
            <w:hideMark/>
          </w:tcPr>
          <w:p w14:paraId="62BA41A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4.4</w:t>
            </w:r>
          </w:p>
        </w:tc>
      </w:tr>
      <w:tr w:rsidR="00B5794C" w:rsidRPr="00D60802" w14:paraId="78B67492" w14:textId="77777777" w:rsidTr="00D60802">
        <w:trPr>
          <w:trHeight w:val="20"/>
        </w:trPr>
        <w:tc>
          <w:tcPr>
            <w:tcW w:w="539" w:type="dxa"/>
            <w:tcBorders>
              <w:top w:val="nil"/>
              <w:left w:val="nil"/>
              <w:bottom w:val="nil"/>
              <w:right w:val="nil"/>
            </w:tcBorders>
            <w:shd w:val="clear" w:color="auto" w:fill="auto"/>
            <w:noWrap/>
            <w:vAlign w:val="bottom"/>
            <w:hideMark/>
          </w:tcPr>
          <w:p w14:paraId="11DD0ED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688E522C"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xml:space="preserve">Time (1=ten </w:t>
            </w:r>
            <w:proofErr w:type="spellStart"/>
            <w:r w:rsidRPr="00B5794C">
              <w:rPr>
                <w:rFonts w:ascii="Calibri Light" w:eastAsia="Times New Roman" w:hAnsi="Calibri Light" w:cs="Calibri Light"/>
                <w:sz w:val="20"/>
                <w:szCs w:val="20"/>
                <w:lang w:val="nl-NL" w:eastAsia="nl-NL"/>
              </w:rPr>
              <w:t>years</w:t>
            </w:r>
            <w:proofErr w:type="spellEnd"/>
            <w:r w:rsidRPr="00B5794C">
              <w:rPr>
                <w:rFonts w:ascii="Calibri Light" w:eastAsia="Times New Roman" w:hAnsi="Calibri Light" w:cs="Calibri Light"/>
                <w:sz w:val="20"/>
                <w:szCs w:val="20"/>
                <w:lang w:val="nl-NL" w:eastAsia="nl-NL"/>
              </w:rPr>
              <w:t>)</w:t>
            </w:r>
          </w:p>
        </w:tc>
        <w:tc>
          <w:tcPr>
            <w:tcW w:w="619" w:type="dxa"/>
            <w:tcBorders>
              <w:top w:val="nil"/>
              <w:left w:val="nil"/>
              <w:bottom w:val="nil"/>
              <w:right w:val="nil"/>
            </w:tcBorders>
            <w:shd w:val="clear" w:color="auto" w:fill="auto"/>
            <w:noWrap/>
            <w:vAlign w:val="bottom"/>
            <w:hideMark/>
          </w:tcPr>
          <w:p w14:paraId="36F3518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-0.01</w:t>
            </w:r>
          </w:p>
        </w:tc>
        <w:tc>
          <w:tcPr>
            <w:tcW w:w="620" w:type="dxa"/>
            <w:tcBorders>
              <w:top w:val="nil"/>
              <w:left w:val="nil"/>
              <w:bottom w:val="nil"/>
              <w:right w:val="nil"/>
            </w:tcBorders>
            <w:shd w:val="clear" w:color="auto" w:fill="auto"/>
            <w:noWrap/>
            <w:vAlign w:val="bottom"/>
            <w:hideMark/>
          </w:tcPr>
          <w:p w14:paraId="2F8C79D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3B2A40D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4.3</w:t>
            </w:r>
          </w:p>
        </w:tc>
        <w:tc>
          <w:tcPr>
            <w:tcW w:w="620" w:type="dxa"/>
            <w:tcBorders>
              <w:top w:val="nil"/>
              <w:left w:val="nil"/>
              <w:bottom w:val="nil"/>
              <w:right w:val="nil"/>
            </w:tcBorders>
            <w:shd w:val="clear" w:color="auto" w:fill="auto"/>
            <w:noWrap/>
            <w:vAlign w:val="bottom"/>
            <w:hideMark/>
          </w:tcPr>
          <w:p w14:paraId="5F06198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080E03F9"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1CBB163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4.1</w:t>
            </w:r>
          </w:p>
        </w:tc>
        <w:tc>
          <w:tcPr>
            <w:tcW w:w="620" w:type="dxa"/>
            <w:tcBorders>
              <w:top w:val="nil"/>
              <w:left w:val="nil"/>
              <w:bottom w:val="nil"/>
              <w:right w:val="nil"/>
            </w:tcBorders>
            <w:shd w:val="clear" w:color="auto" w:fill="auto"/>
            <w:noWrap/>
            <w:vAlign w:val="bottom"/>
            <w:hideMark/>
          </w:tcPr>
          <w:p w14:paraId="504FFCA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0.01</w:t>
            </w:r>
          </w:p>
        </w:tc>
        <w:tc>
          <w:tcPr>
            <w:tcW w:w="620" w:type="dxa"/>
            <w:tcBorders>
              <w:top w:val="nil"/>
              <w:left w:val="nil"/>
              <w:bottom w:val="nil"/>
              <w:right w:val="nil"/>
            </w:tcBorders>
            <w:shd w:val="clear" w:color="auto" w:fill="auto"/>
            <w:noWrap/>
            <w:vAlign w:val="bottom"/>
            <w:hideMark/>
          </w:tcPr>
          <w:p w14:paraId="279C166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13" w:type="dxa"/>
            <w:tcBorders>
              <w:top w:val="nil"/>
              <w:left w:val="nil"/>
              <w:bottom w:val="nil"/>
              <w:right w:val="nil"/>
            </w:tcBorders>
            <w:shd w:val="clear" w:color="auto" w:fill="auto"/>
            <w:noWrap/>
            <w:vAlign w:val="bottom"/>
            <w:hideMark/>
          </w:tcPr>
          <w:p w14:paraId="2A14BD7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4.5</w:t>
            </w:r>
          </w:p>
        </w:tc>
      </w:tr>
      <w:tr w:rsidR="00D60802" w:rsidRPr="00D60802" w14:paraId="07034A3F" w14:textId="77777777" w:rsidTr="00D60802">
        <w:trPr>
          <w:trHeight w:val="20"/>
        </w:trPr>
        <w:tc>
          <w:tcPr>
            <w:tcW w:w="539" w:type="dxa"/>
            <w:tcBorders>
              <w:top w:val="nil"/>
              <w:left w:val="nil"/>
              <w:bottom w:val="nil"/>
              <w:right w:val="nil"/>
            </w:tcBorders>
            <w:shd w:val="clear" w:color="auto" w:fill="auto"/>
            <w:noWrap/>
            <w:vAlign w:val="bottom"/>
            <w:hideMark/>
          </w:tcPr>
          <w:p w14:paraId="0AA2F12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62E6F611" w14:textId="77777777" w:rsidR="00B5794C" w:rsidRPr="00D60802"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Control variables (1=yes)</w:t>
            </w:r>
          </w:p>
        </w:tc>
        <w:tc>
          <w:tcPr>
            <w:tcW w:w="619" w:type="dxa"/>
            <w:tcBorders>
              <w:top w:val="nil"/>
              <w:left w:val="nil"/>
              <w:bottom w:val="nil"/>
              <w:right w:val="nil"/>
            </w:tcBorders>
            <w:shd w:val="clear" w:color="auto" w:fill="auto"/>
            <w:vAlign w:val="bottom"/>
          </w:tcPr>
          <w:p w14:paraId="280A8FEE" w14:textId="58E84D36"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nil"/>
              <w:right w:val="nil"/>
            </w:tcBorders>
            <w:shd w:val="clear" w:color="auto" w:fill="auto"/>
            <w:noWrap/>
            <w:vAlign w:val="bottom"/>
            <w:hideMark/>
          </w:tcPr>
          <w:p w14:paraId="384075BA"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nil"/>
              <w:right w:val="nil"/>
            </w:tcBorders>
            <w:shd w:val="clear" w:color="auto" w:fill="auto"/>
            <w:noWrap/>
            <w:vAlign w:val="bottom"/>
            <w:hideMark/>
          </w:tcPr>
          <w:p w14:paraId="1BF1395D" w14:textId="77777777" w:rsidR="00B5794C" w:rsidRPr="00B5794C" w:rsidRDefault="00B5794C" w:rsidP="00B5794C">
            <w:pPr>
              <w:spacing w:line="240" w:lineRule="auto"/>
              <w:ind w:firstLine="0"/>
              <w:jc w:val="center"/>
              <w:rPr>
                <w:rFonts w:eastAsia="Times New Roman"/>
                <w:sz w:val="20"/>
                <w:szCs w:val="20"/>
                <w:lang w:val="nl-NL" w:eastAsia="nl-NL"/>
              </w:rPr>
            </w:pPr>
          </w:p>
        </w:tc>
        <w:tc>
          <w:tcPr>
            <w:tcW w:w="620" w:type="dxa"/>
            <w:tcBorders>
              <w:top w:val="nil"/>
              <w:left w:val="nil"/>
              <w:bottom w:val="nil"/>
              <w:right w:val="nil"/>
            </w:tcBorders>
            <w:shd w:val="clear" w:color="auto" w:fill="auto"/>
            <w:noWrap/>
            <w:vAlign w:val="bottom"/>
            <w:hideMark/>
          </w:tcPr>
          <w:p w14:paraId="103261A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-0.15</w:t>
            </w:r>
          </w:p>
        </w:tc>
        <w:tc>
          <w:tcPr>
            <w:tcW w:w="620" w:type="dxa"/>
            <w:tcBorders>
              <w:top w:val="nil"/>
              <w:left w:val="nil"/>
              <w:bottom w:val="nil"/>
              <w:right w:val="nil"/>
            </w:tcBorders>
            <w:shd w:val="clear" w:color="auto" w:fill="auto"/>
            <w:noWrap/>
            <w:vAlign w:val="bottom"/>
            <w:hideMark/>
          </w:tcPr>
          <w:p w14:paraId="77D823D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39E404D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20.1</w:t>
            </w:r>
          </w:p>
        </w:tc>
        <w:tc>
          <w:tcPr>
            <w:tcW w:w="620" w:type="dxa"/>
            <w:tcBorders>
              <w:top w:val="nil"/>
              <w:left w:val="nil"/>
              <w:bottom w:val="nil"/>
              <w:right w:val="nil"/>
            </w:tcBorders>
            <w:shd w:val="clear" w:color="auto" w:fill="auto"/>
            <w:noWrap/>
            <w:vAlign w:val="bottom"/>
            <w:hideMark/>
          </w:tcPr>
          <w:p w14:paraId="7B99766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-0.10</w:t>
            </w:r>
          </w:p>
        </w:tc>
        <w:tc>
          <w:tcPr>
            <w:tcW w:w="620" w:type="dxa"/>
            <w:tcBorders>
              <w:top w:val="nil"/>
              <w:left w:val="nil"/>
              <w:bottom w:val="nil"/>
              <w:right w:val="nil"/>
            </w:tcBorders>
            <w:shd w:val="clear" w:color="auto" w:fill="auto"/>
            <w:noWrap/>
            <w:vAlign w:val="bottom"/>
            <w:hideMark/>
          </w:tcPr>
          <w:p w14:paraId="49603B4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13" w:type="dxa"/>
            <w:tcBorders>
              <w:top w:val="nil"/>
              <w:left w:val="nil"/>
              <w:bottom w:val="nil"/>
              <w:right w:val="nil"/>
            </w:tcBorders>
            <w:shd w:val="clear" w:color="auto" w:fill="auto"/>
            <w:noWrap/>
            <w:vAlign w:val="bottom"/>
            <w:hideMark/>
          </w:tcPr>
          <w:p w14:paraId="0BCE5E4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24.8</w:t>
            </w:r>
          </w:p>
        </w:tc>
      </w:tr>
      <w:tr w:rsidR="00B5794C" w:rsidRPr="00D60802" w14:paraId="1C062C44" w14:textId="77777777" w:rsidTr="00D60802">
        <w:trPr>
          <w:trHeight w:val="20"/>
        </w:trPr>
        <w:tc>
          <w:tcPr>
            <w:tcW w:w="3501" w:type="dxa"/>
            <w:gridSpan w:val="2"/>
            <w:tcBorders>
              <w:top w:val="single" w:sz="4" w:space="0" w:color="auto"/>
              <w:left w:val="nil"/>
              <w:bottom w:val="nil"/>
              <w:right w:val="nil"/>
            </w:tcBorders>
            <w:shd w:val="clear" w:color="auto" w:fill="auto"/>
            <w:noWrap/>
            <w:vAlign w:val="bottom"/>
            <w:hideMark/>
          </w:tcPr>
          <w:p w14:paraId="244409D0" w14:textId="77777777"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proofErr w:type="spellStart"/>
            <w:r w:rsidRPr="00B5794C">
              <w:rPr>
                <w:rFonts w:ascii="Calibri Light" w:eastAsia="Times New Roman" w:hAnsi="Calibri Light" w:cs="Calibri Light"/>
                <w:b/>
                <w:bCs/>
                <w:sz w:val="20"/>
                <w:szCs w:val="20"/>
                <w:lang w:val="nl-NL" w:eastAsia="nl-NL"/>
              </w:rPr>
              <w:t>Femalerepresentation</w:t>
            </w:r>
            <w:proofErr w:type="spellEnd"/>
          </w:p>
        </w:tc>
        <w:tc>
          <w:tcPr>
            <w:tcW w:w="619" w:type="dxa"/>
            <w:tcBorders>
              <w:top w:val="single" w:sz="4" w:space="0" w:color="auto"/>
              <w:left w:val="nil"/>
              <w:bottom w:val="nil"/>
              <w:right w:val="nil"/>
            </w:tcBorders>
            <w:shd w:val="clear" w:color="auto" w:fill="auto"/>
            <w:noWrap/>
            <w:vAlign w:val="bottom"/>
            <w:hideMark/>
          </w:tcPr>
          <w:p w14:paraId="6139298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68FA3BD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62D76CB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7D739E9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57982AC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03AEBE7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61CC787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single" w:sz="4" w:space="0" w:color="auto"/>
              <w:left w:val="nil"/>
              <w:bottom w:val="nil"/>
              <w:right w:val="nil"/>
            </w:tcBorders>
            <w:shd w:val="clear" w:color="auto" w:fill="auto"/>
            <w:noWrap/>
            <w:vAlign w:val="bottom"/>
            <w:hideMark/>
          </w:tcPr>
          <w:p w14:paraId="7C37879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13" w:type="dxa"/>
            <w:tcBorders>
              <w:top w:val="single" w:sz="4" w:space="0" w:color="auto"/>
              <w:left w:val="nil"/>
              <w:bottom w:val="nil"/>
              <w:right w:val="nil"/>
            </w:tcBorders>
            <w:shd w:val="clear" w:color="auto" w:fill="auto"/>
            <w:noWrap/>
            <w:vAlign w:val="bottom"/>
            <w:hideMark/>
          </w:tcPr>
          <w:p w14:paraId="795A65F4"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r>
      <w:tr w:rsidR="00B5794C" w:rsidRPr="00D60802" w14:paraId="47470591" w14:textId="77777777" w:rsidTr="00D60802">
        <w:trPr>
          <w:trHeight w:val="20"/>
        </w:trPr>
        <w:tc>
          <w:tcPr>
            <w:tcW w:w="539" w:type="dxa"/>
            <w:tcBorders>
              <w:top w:val="nil"/>
              <w:left w:val="nil"/>
              <w:bottom w:val="nil"/>
              <w:right w:val="nil"/>
            </w:tcBorders>
            <w:shd w:val="clear" w:color="auto" w:fill="auto"/>
            <w:noWrap/>
            <w:vAlign w:val="bottom"/>
            <w:hideMark/>
          </w:tcPr>
          <w:p w14:paraId="33DCF27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3E4E76D4"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Constant (0%)</w:t>
            </w:r>
          </w:p>
        </w:tc>
        <w:tc>
          <w:tcPr>
            <w:tcW w:w="619" w:type="dxa"/>
            <w:tcBorders>
              <w:top w:val="nil"/>
              <w:left w:val="nil"/>
              <w:bottom w:val="nil"/>
              <w:right w:val="nil"/>
            </w:tcBorders>
            <w:shd w:val="clear" w:color="auto" w:fill="auto"/>
            <w:noWrap/>
            <w:vAlign w:val="bottom"/>
            <w:hideMark/>
          </w:tcPr>
          <w:p w14:paraId="6331745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0.15</w:t>
            </w:r>
          </w:p>
        </w:tc>
        <w:tc>
          <w:tcPr>
            <w:tcW w:w="620" w:type="dxa"/>
            <w:tcBorders>
              <w:top w:val="nil"/>
              <w:left w:val="nil"/>
              <w:bottom w:val="nil"/>
              <w:right w:val="nil"/>
            </w:tcBorders>
            <w:shd w:val="clear" w:color="auto" w:fill="auto"/>
            <w:noWrap/>
            <w:vAlign w:val="bottom"/>
            <w:hideMark/>
          </w:tcPr>
          <w:p w14:paraId="7B47FDF8"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0.06</w:t>
            </w:r>
          </w:p>
        </w:tc>
        <w:tc>
          <w:tcPr>
            <w:tcW w:w="620" w:type="dxa"/>
            <w:tcBorders>
              <w:top w:val="nil"/>
              <w:left w:val="nil"/>
              <w:bottom w:val="nil"/>
              <w:right w:val="nil"/>
            </w:tcBorders>
            <w:shd w:val="clear" w:color="auto" w:fill="auto"/>
            <w:noWrap/>
            <w:vAlign w:val="bottom"/>
            <w:hideMark/>
          </w:tcPr>
          <w:p w14:paraId="13E71C4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22.5</w:t>
            </w:r>
          </w:p>
        </w:tc>
        <w:tc>
          <w:tcPr>
            <w:tcW w:w="620" w:type="dxa"/>
            <w:tcBorders>
              <w:top w:val="nil"/>
              <w:left w:val="nil"/>
              <w:bottom w:val="nil"/>
              <w:right w:val="nil"/>
            </w:tcBorders>
            <w:shd w:val="clear" w:color="auto" w:fill="auto"/>
            <w:noWrap/>
            <w:vAlign w:val="bottom"/>
            <w:hideMark/>
          </w:tcPr>
          <w:p w14:paraId="24350CD7"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0.13</w:t>
            </w:r>
          </w:p>
        </w:tc>
        <w:tc>
          <w:tcPr>
            <w:tcW w:w="620" w:type="dxa"/>
            <w:tcBorders>
              <w:top w:val="nil"/>
              <w:left w:val="nil"/>
              <w:bottom w:val="nil"/>
              <w:right w:val="nil"/>
            </w:tcBorders>
            <w:shd w:val="clear" w:color="auto" w:fill="auto"/>
            <w:noWrap/>
            <w:vAlign w:val="bottom"/>
            <w:hideMark/>
          </w:tcPr>
          <w:p w14:paraId="223A524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nil"/>
              <w:right w:val="nil"/>
            </w:tcBorders>
            <w:shd w:val="clear" w:color="auto" w:fill="auto"/>
            <w:noWrap/>
            <w:vAlign w:val="bottom"/>
            <w:hideMark/>
          </w:tcPr>
          <w:p w14:paraId="3273FE4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15.4</w:t>
            </w:r>
          </w:p>
        </w:tc>
        <w:tc>
          <w:tcPr>
            <w:tcW w:w="620" w:type="dxa"/>
            <w:tcBorders>
              <w:top w:val="nil"/>
              <w:left w:val="nil"/>
              <w:bottom w:val="nil"/>
              <w:right w:val="nil"/>
            </w:tcBorders>
            <w:shd w:val="clear" w:color="auto" w:fill="auto"/>
            <w:noWrap/>
            <w:vAlign w:val="bottom"/>
            <w:hideMark/>
          </w:tcPr>
          <w:p w14:paraId="26EFE83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0.10</w:t>
            </w:r>
          </w:p>
        </w:tc>
        <w:tc>
          <w:tcPr>
            <w:tcW w:w="620" w:type="dxa"/>
            <w:tcBorders>
              <w:top w:val="nil"/>
              <w:left w:val="nil"/>
              <w:bottom w:val="nil"/>
              <w:right w:val="nil"/>
            </w:tcBorders>
            <w:shd w:val="clear" w:color="auto" w:fill="auto"/>
            <w:noWrap/>
            <w:vAlign w:val="bottom"/>
            <w:hideMark/>
          </w:tcPr>
          <w:p w14:paraId="5CACD68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13" w:type="dxa"/>
            <w:tcBorders>
              <w:top w:val="nil"/>
              <w:left w:val="nil"/>
              <w:bottom w:val="nil"/>
              <w:right w:val="nil"/>
            </w:tcBorders>
            <w:shd w:val="clear" w:color="auto" w:fill="auto"/>
            <w:noWrap/>
            <w:vAlign w:val="bottom"/>
            <w:hideMark/>
          </w:tcPr>
          <w:p w14:paraId="6DAE001B"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22.5</w:t>
            </w:r>
          </w:p>
        </w:tc>
      </w:tr>
      <w:tr w:rsidR="00B5794C" w:rsidRPr="00D60802" w14:paraId="6E097CBD" w14:textId="77777777" w:rsidTr="00D60802">
        <w:trPr>
          <w:trHeight w:val="20"/>
        </w:trPr>
        <w:tc>
          <w:tcPr>
            <w:tcW w:w="539" w:type="dxa"/>
            <w:tcBorders>
              <w:top w:val="nil"/>
              <w:left w:val="nil"/>
              <w:bottom w:val="nil"/>
              <w:right w:val="nil"/>
            </w:tcBorders>
            <w:shd w:val="clear" w:color="auto" w:fill="auto"/>
            <w:noWrap/>
            <w:vAlign w:val="bottom"/>
            <w:hideMark/>
          </w:tcPr>
          <w:p w14:paraId="0AAD6BF6"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p>
        </w:tc>
        <w:tc>
          <w:tcPr>
            <w:tcW w:w="2962" w:type="dxa"/>
            <w:tcBorders>
              <w:top w:val="nil"/>
              <w:left w:val="nil"/>
              <w:bottom w:val="nil"/>
              <w:right w:val="nil"/>
            </w:tcBorders>
            <w:shd w:val="clear" w:color="auto" w:fill="auto"/>
            <w:noWrap/>
            <w:vAlign w:val="bottom"/>
            <w:hideMark/>
          </w:tcPr>
          <w:p w14:paraId="3A137F81" w14:textId="77777777"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roofErr w:type="spellStart"/>
            <w:r w:rsidRPr="00B5794C">
              <w:rPr>
                <w:rFonts w:ascii="Calibri Light" w:eastAsia="Times New Roman" w:hAnsi="Calibri Light" w:cs="Calibri Light"/>
                <w:sz w:val="20"/>
                <w:szCs w:val="20"/>
                <w:lang w:val="nl-NL" w:eastAsia="nl-NL"/>
              </w:rPr>
              <w:t>Femalerepresentation</w:t>
            </w:r>
            <w:proofErr w:type="spellEnd"/>
            <w:r w:rsidRPr="00B5794C">
              <w:rPr>
                <w:rFonts w:ascii="Calibri Light" w:eastAsia="Times New Roman" w:hAnsi="Calibri Light" w:cs="Calibri Light"/>
                <w:sz w:val="20"/>
                <w:szCs w:val="20"/>
                <w:lang w:val="nl-NL" w:eastAsia="nl-NL"/>
              </w:rPr>
              <w:t xml:space="preserve"> (1=10%)</w:t>
            </w:r>
          </w:p>
        </w:tc>
        <w:tc>
          <w:tcPr>
            <w:tcW w:w="619" w:type="dxa"/>
            <w:tcBorders>
              <w:top w:val="nil"/>
              <w:left w:val="nil"/>
              <w:bottom w:val="nil"/>
              <w:right w:val="nil"/>
            </w:tcBorders>
            <w:shd w:val="clear" w:color="auto" w:fill="auto"/>
            <w:noWrap/>
            <w:vAlign w:val="bottom"/>
            <w:hideMark/>
          </w:tcPr>
          <w:p w14:paraId="190F481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-0.10</w:t>
            </w:r>
          </w:p>
        </w:tc>
        <w:tc>
          <w:tcPr>
            <w:tcW w:w="620" w:type="dxa"/>
            <w:tcBorders>
              <w:top w:val="nil"/>
              <w:left w:val="nil"/>
              <w:bottom w:val="nil"/>
              <w:right w:val="nil"/>
            </w:tcBorders>
            <w:shd w:val="clear" w:color="auto" w:fill="auto"/>
            <w:noWrap/>
            <w:vAlign w:val="bottom"/>
            <w:hideMark/>
          </w:tcPr>
          <w:p w14:paraId="7A4E489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0.03</w:t>
            </w:r>
          </w:p>
        </w:tc>
        <w:tc>
          <w:tcPr>
            <w:tcW w:w="620" w:type="dxa"/>
            <w:tcBorders>
              <w:top w:val="nil"/>
              <w:left w:val="nil"/>
              <w:bottom w:val="nil"/>
              <w:right w:val="nil"/>
            </w:tcBorders>
            <w:shd w:val="clear" w:color="auto" w:fill="auto"/>
            <w:noWrap/>
            <w:vAlign w:val="bottom"/>
            <w:hideMark/>
          </w:tcPr>
          <w:p w14:paraId="2844A53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13.9</w:t>
            </w:r>
          </w:p>
        </w:tc>
        <w:tc>
          <w:tcPr>
            <w:tcW w:w="620" w:type="dxa"/>
            <w:tcBorders>
              <w:top w:val="nil"/>
              <w:left w:val="nil"/>
              <w:bottom w:val="nil"/>
              <w:right w:val="nil"/>
            </w:tcBorders>
            <w:shd w:val="clear" w:color="auto" w:fill="auto"/>
            <w:noWrap/>
            <w:vAlign w:val="bottom"/>
            <w:hideMark/>
          </w:tcPr>
          <w:p w14:paraId="6C825A3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-0.09</w:t>
            </w:r>
          </w:p>
        </w:tc>
        <w:tc>
          <w:tcPr>
            <w:tcW w:w="620" w:type="dxa"/>
            <w:tcBorders>
              <w:top w:val="nil"/>
              <w:left w:val="nil"/>
              <w:bottom w:val="nil"/>
              <w:right w:val="nil"/>
            </w:tcBorders>
            <w:shd w:val="clear" w:color="auto" w:fill="auto"/>
            <w:noWrap/>
            <w:vAlign w:val="bottom"/>
            <w:hideMark/>
          </w:tcPr>
          <w:p w14:paraId="5FCC9F4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0.02</w:t>
            </w:r>
          </w:p>
        </w:tc>
        <w:tc>
          <w:tcPr>
            <w:tcW w:w="620" w:type="dxa"/>
            <w:tcBorders>
              <w:top w:val="nil"/>
              <w:left w:val="nil"/>
              <w:bottom w:val="nil"/>
              <w:right w:val="nil"/>
            </w:tcBorders>
            <w:shd w:val="clear" w:color="auto" w:fill="auto"/>
            <w:noWrap/>
            <w:vAlign w:val="bottom"/>
            <w:hideMark/>
          </w:tcPr>
          <w:p w14:paraId="4807BE83"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10.3</w:t>
            </w:r>
          </w:p>
        </w:tc>
        <w:tc>
          <w:tcPr>
            <w:tcW w:w="620" w:type="dxa"/>
            <w:tcBorders>
              <w:top w:val="nil"/>
              <w:left w:val="nil"/>
              <w:bottom w:val="nil"/>
              <w:right w:val="nil"/>
            </w:tcBorders>
            <w:shd w:val="clear" w:color="auto" w:fill="auto"/>
            <w:noWrap/>
            <w:vAlign w:val="bottom"/>
            <w:hideMark/>
          </w:tcPr>
          <w:p w14:paraId="6C247F41"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-0.06</w:t>
            </w:r>
          </w:p>
        </w:tc>
        <w:tc>
          <w:tcPr>
            <w:tcW w:w="620" w:type="dxa"/>
            <w:tcBorders>
              <w:top w:val="nil"/>
              <w:left w:val="nil"/>
              <w:bottom w:val="nil"/>
              <w:right w:val="nil"/>
            </w:tcBorders>
            <w:shd w:val="clear" w:color="auto" w:fill="auto"/>
            <w:noWrap/>
            <w:vAlign w:val="bottom"/>
            <w:hideMark/>
          </w:tcPr>
          <w:p w14:paraId="4F32CE6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0.02</w:t>
            </w:r>
          </w:p>
        </w:tc>
        <w:tc>
          <w:tcPr>
            <w:tcW w:w="613" w:type="dxa"/>
            <w:tcBorders>
              <w:top w:val="nil"/>
              <w:left w:val="nil"/>
              <w:bottom w:val="nil"/>
              <w:right w:val="nil"/>
            </w:tcBorders>
            <w:shd w:val="clear" w:color="auto" w:fill="auto"/>
            <w:noWrap/>
            <w:vAlign w:val="bottom"/>
            <w:hideMark/>
          </w:tcPr>
          <w:p w14:paraId="6B24637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9.4</w:t>
            </w:r>
          </w:p>
        </w:tc>
      </w:tr>
      <w:tr w:rsidR="00B5794C" w:rsidRPr="00D60802" w14:paraId="3C77E1D5" w14:textId="77777777" w:rsidTr="00D60802">
        <w:trPr>
          <w:trHeight w:val="20"/>
        </w:trPr>
        <w:tc>
          <w:tcPr>
            <w:tcW w:w="539" w:type="dxa"/>
            <w:tcBorders>
              <w:top w:val="nil"/>
              <w:left w:val="nil"/>
              <w:bottom w:val="single" w:sz="4" w:space="0" w:color="auto"/>
              <w:right w:val="nil"/>
            </w:tcBorders>
            <w:shd w:val="clear" w:color="auto" w:fill="auto"/>
            <w:noWrap/>
            <w:vAlign w:val="bottom"/>
            <w:hideMark/>
          </w:tcPr>
          <w:p w14:paraId="7D033FB0" w14:textId="77777777" w:rsidR="00B5794C" w:rsidRPr="00B5794C" w:rsidRDefault="00B5794C" w:rsidP="00B5794C">
            <w:pPr>
              <w:spacing w:line="240" w:lineRule="auto"/>
              <w:ind w:firstLine="0"/>
              <w:jc w:val="left"/>
              <w:rPr>
                <w:rFonts w:ascii="Calibri Light" w:eastAsia="Times New Roman" w:hAnsi="Calibri Light" w:cs="Calibri Light"/>
                <w:b/>
                <w:bCs/>
                <w:sz w:val="20"/>
                <w:szCs w:val="20"/>
                <w:lang w:val="nl-NL" w:eastAsia="nl-NL"/>
              </w:rPr>
            </w:pPr>
            <w:r w:rsidRPr="00B5794C">
              <w:rPr>
                <w:rFonts w:ascii="Calibri Light" w:eastAsia="Times New Roman" w:hAnsi="Calibri Light" w:cs="Calibri Light"/>
                <w:b/>
                <w:bCs/>
                <w:sz w:val="20"/>
                <w:szCs w:val="20"/>
                <w:lang w:val="nl-NL" w:eastAsia="nl-NL"/>
              </w:rPr>
              <w:t> </w:t>
            </w:r>
          </w:p>
        </w:tc>
        <w:tc>
          <w:tcPr>
            <w:tcW w:w="2962" w:type="dxa"/>
            <w:tcBorders>
              <w:top w:val="nil"/>
              <w:left w:val="nil"/>
              <w:bottom w:val="single" w:sz="4" w:space="0" w:color="auto"/>
              <w:right w:val="nil"/>
            </w:tcBorders>
            <w:shd w:val="clear" w:color="auto" w:fill="auto"/>
            <w:noWrap/>
            <w:vAlign w:val="bottom"/>
            <w:hideMark/>
          </w:tcPr>
          <w:p w14:paraId="717EBF80" w14:textId="77777777" w:rsidR="00B5794C" w:rsidRPr="00D60802" w:rsidRDefault="00B5794C" w:rsidP="00B5794C">
            <w:pPr>
              <w:spacing w:line="240" w:lineRule="auto"/>
              <w:ind w:firstLine="0"/>
              <w:jc w:val="left"/>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Control variables (1=yes)</w:t>
            </w:r>
          </w:p>
        </w:tc>
        <w:tc>
          <w:tcPr>
            <w:tcW w:w="619" w:type="dxa"/>
            <w:tcBorders>
              <w:top w:val="nil"/>
              <w:left w:val="nil"/>
              <w:bottom w:val="single" w:sz="4" w:space="0" w:color="auto"/>
              <w:right w:val="nil"/>
            </w:tcBorders>
            <w:shd w:val="clear" w:color="auto" w:fill="auto"/>
            <w:vAlign w:val="bottom"/>
          </w:tcPr>
          <w:p w14:paraId="00AF4BD6" w14:textId="67C451B0" w:rsidR="00B5794C" w:rsidRPr="00B5794C" w:rsidRDefault="00B5794C" w:rsidP="00B5794C">
            <w:pPr>
              <w:spacing w:line="240" w:lineRule="auto"/>
              <w:ind w:firstLine="0"/>
              <w:jc w:val="left"/>
              <w:rPr>
                <w:rFonts w:ascii="Calibri Light" w:eastAsia="Times New Roman" w:hAnsi="Calibri Light" w:cs="Calibri Light"/>
                <w:sz w:val="20"/>
                <w:szCs w:val="20"/>
                <w:lang w:val="nl-NL" w:eastAsia="nl-NL"/>
              </w:rPr>
            </w:pPr>
          </w:p>
        </w:tc>
        <w:tc>
          <w:tcPr>
            <w:tcW w:w="620" w:type="dxa"/>
            <w:tcBorders>
              <w:top w:val="nil"/>
              <w:left w:val="nil"/>
              <w:bottom w:val="single" w:sz="4" w:space="0" w:color="auto"/>
              <w:right w:val="nil"/>
            </w:tcBorders>
            <w:shd w:val="clear" w:color="auto" w:fill="auto"/>
            <w:noWrap/>
            <w:vAlign w:val="bottom"/>
            <w:hideMark/>
          </w:tcPr>
          <w:p w14:paraId="5FFCFED2"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nil"/>
              <w:left w:val="nil"/>
              <w:bottom w:val="single" w:sz="4" w:space="0" w:color="auto"/>
              <w:right w:val="nil"/>
            </w:tcBorders>
            <w:shd w:val="clear" w:color="auto" w:fill="auto"/>
            <w:noWrap/>
            <w:vAlign w:val="bottom"/>
            <w:hideMark/>
          </w:tcPr>
          <w:p w14:paraId="07C8B355"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 </w:t>
            </w:r>
          </w:p>
        </w:tc>
        <w:tc>
          <w:tcPr>
            <w:tcW w:w="620" w:type="dxa"/>
            <w:tcBorders>
              <w:top w:val="nil"/>
              <w:left w:val="nil"/>
              <w:bottom w:val="single" w:sz="4" w:space="0" w:color="auto"/>
              <w:right w:val="nil"/>
            </w:tcBorders>
            <w:shd w:val="clear" w:color="auto" w:fill="auto"/>
            <w:noWrap/>
            <w:vAlign w:val="bottom"/>
            <w:hideMark/>
          </w:tcPr>
          <w:p w14:paraId="3994782E"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20" w:type="dxa"/>
            <w:tcBorders>
              <w:top w:val="nil"/>
              <w:left w:val="nil"/>
              <w:bottom w:val="single" w:sz="4" w:space="0" w:color="auto"/>
              <w:right w:val="nil"/>
            </w:tcBorders>
            <w:shd w:val="clear" w:color="auto" w:fill="auto"/>
            <w:noWrap/>
            <w:vAlign w:val="bottom"/>
            <w:hideMark/>
          </w:tcPr>
          <w:p w14:paraId="0FD34E50"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0.05</w:t>
            </w:r>
          </w:p>
        </w:tc>
        <w:tc>
          <w:tcPr>
            <w:tcW w:w="620" w:type="dxa"/>
            <w:tcBorders>
              <w:top w:val="nil"/>
              <w:left w:val="nil"/>
              <w:bottom w:val="single" w:sz="4" w:space="0" w:color="auto"/>
              <w:right w:val="nil"/>
            </w:tcBorders>
            <w:shd w:val="clear" w:color="auto" w:fill="auto"/>
            <w:noWrap/>
            <w:vAlign w:val="bottom"/>
            <w:hideMark/>
          </w:tcPr>
          <w:p w14:paraId="386FFF1F"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9.7</w:t>
            </w:r>
          </w:p>
        </w:tc>
        <w:tc>
          <w:tcPr>
            <w:tcW w:w="620" w:type="dxa"/>
            <w:tcBorders>
              <w:top w:val="nil"/>
              <w:left w:val="nil"/>
              <w:bottom w:val="single" w:sz="4" w:space="0" w:color="auto"/>
              <w:right w:val="nil"/>
            </w:tcBorders>
            <w:shd w:val="clear" w:color="auto" w:fill="auto"/>
            <w:noWrap/>
            <w:vAlign w:val="bottom"/>
            <w:hideMark/>
          </w:tcPr>
          <w:p w14:paraId="3B9B1A9C"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-0.06</w:t>
            </w:r>
          </w:p>
        </w:tc>
        <w:tc>
          <w:tcPr>
            <w:tcW w:w="620" w:type="dxa"/>
            <w:tcBorders>
              <w:top w:val="nil"/>
              <w:left w:val="nil"/>
              <w:bottom w:val="single" w:sz="4" w:space="0" w:color="auto"/>
              <w:right w:val="nil"/>
            </w:tcBorders>
            <w:shd w:val="clear" w:color="auto" w:fill="auto"/>
            <w:noWrap/>
            <w:vAlign w:val="bottom"/>
            <w:hideMark/>
          </w:tcPr>
          <w:p w14:paraId="48589E0D"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0.04</w:t>
            </w:r>
          </w:p>
        </w:tc>
        <w:tc>
          <w:tcPr>
            <w:tcW w:w="613" w:type="dxa"/>
            <w:tcBorders>
              <w:top w:val="nil"/>
              <w:left w:val="nil"/>
              <w:bottom w:val="single" w:sz="4" w:space="0" w:color="auto"/>
              <w:right w:val="nil"/>
            </w:tcBorders>
            <w:shd w:val="clear" w:color="auto" w:fill="auto"/>
            <w:noWrap/>
            <w:vAlign w:val="bottom"/>
            <w:hideMark/>
          </w:tcPr>
          <w:p w14:paraId="0AB4283A" w14:textId="77777777" w:rsidR="00B5794C" w:rsidRPr="00B5794C" w:rsidRDefault="00B5794C" w:rsidP="00B5794C">
            <w:pPr>
              <w:spacing w:line="240" w:lineRule="auto"/>
              <w:ind w:firstLine="0"/>
              <w:jc w:val="center"/>
              <w:rPr>
                <w:rFonts w:ascii="Calibri Light" w:eastAsia="Times New Roman" w:hAnsi="Calibri Light" w:cs="Calibri Light"/>
                <w:sz w:val="20"/>
                <w:szCs w:val="20"/>
                <w:lang w:val="nl-NL" w:eastAsia="nl-NL"/>
              </w:rPr>
            </w:pPr>
            <w:r w:rsidRPr="00B5794C">
              <w:rPr>
                <w:rFonts w:ascii="Calibri Light" w:eastAsia="Times New Roman" w:hAnsi="Calibri Light" w:cs="Calibri Light"/>
                <w:sz w:val="20"/>
                <w:szCs w:val="20"/>
                <w:lang w:val="nl-NL" w:eastAsia="nl-NL"/>
              </w:rPr>
              <w:t>15.9</w:t>
            </w:r>
          </w:p>
        </w:tc>
      </w:tr>
    </w:tbl>
    <w:p w14:paraId="287D515E" w14:textId="67EDE57D" w:rsidR="00B11953" w:rsidRDefault="00B11953" w:rsidP="00B5794C">
      <w:pPr>
        <w:pStyle w:val="NoSpacing"/>
        <w:ind w:firstLine="0"/>
      </w:pPr>
      <w:r w:rsidRPr="009D03D8">
        <w:rPr>
          <w:i/>
        </w:rPr>
        <w:t>Note:</w:t>
      </w:r>
      <w:r w:rsidRPr="006A4ECC">
        <w:t xml:space="preserve"> </w:t>
      </w:r>
      <w:r>
        <w:t>Regression coefficients (b), standard errors (se), and degrees of freedom (</w:t>
      </w:r>
      <w:proofErr w:type="spellStart"/>
      <w:r>
        <w:t>dfs</w:t>
      </w:r>
      <w:proofErr w:type="spellEnd"/>
      <w:r>
        <w:t>). RVE models with random effects weights</w:t>
      </w:r>
      <w:r w:rsidRPr="006A4ECC">
        <w:t xml:space="preserve">. </w:t>
      </w:r>
      <w:r>
        <w:t>Note that robust variance estimates with degrees of freedom lower than 4 may be untrustworthy (see</w:t>
      </w:r>
      <w:r w:rsidRPr="009D03D8">
        <w:rPr>
          <w:bCs/>
        </w:rPr>
        <w:t xml:space="preserve"> </w:t>
      </w:r>
      <w:r w:rsidRPr="001977C7">
        <w:rPr>
          <w:bCs/>
        </w:rPr>
        <w:t>Tipton, 2015</w:t>
      </w:r>
      <w:r>
        <w:t xml:space="preserve">). </w:t>
      </w:r>
    </w:p>
    <w:p w14:paraId="4C1206CF" w14:textId="77777777" w:rsidR="0035078F" w:rsidRDefault="0035078F" w:rsidP="00182AC8"/>
    <w:p w14:paraId="0D9EAF68" w14:textId="77777777" w:rsidR="00075D91" w:rsidRDefault="00075D91" w:rsidP="00182AC8"/>
    <w:p w14:paraId="4E49EC67" w14:textId="592A5C6C" w:rsidR="00182AC8" w:rsidRPr="0065146A" w:rsidRDefault="00182AC8" w:rsidP="004475FB">
      <w:pPr>
        <w:pStyle w:val="Tablecontent"/>
        <w:keepNext/>
        <w:rPr>
          <w:rFonts w:ascii="Times New Roman" w:hAnsi="Times New Roman" w:cs="Times New Roman"/>
        </w:rPr>
      </w:pPr>
      <w:r w:rsidRPr="0065146A">
        <w:rPr>
          <w:rFonts w:ascii="Times New Roman" w:hAnsi="Times New Roman" w:cs="Times New Roman"/>
          <w:b/>
        </w:rPr>
        <w:lastRenderedPageBreak/>
        <w:t xml:space="preserve">Table </w:t>
      </w:r>
      <w:r w:rsidR="00AD33B9">
        <w:rPr>
          <w:rFonts w:ascii="Times New Roman" w:hAnsi="Times New Roman" w:cs="Times New Roman"/>
          <w:b/>
        </w:rPr>
        <w:t>B</w:t>
      </w:r>
      <w:r w:rsidRPr="0065146A">
        <w:rPr>
          <w:rFonts w:ascii="Times New Roman" w:hAnsi="Times New Roman" w:cs="Times New Roman"/>
          <w:b/>
        </w:rPr>
        <w:t>3.</w:t>
      </w:r>
      <w:r w:rsidRPr="0065146A">
        <w:rPr>
          <w:rFonts w:ascii="Times New Roman" w:hAnsi="Times New Roman" w:cs="Times New Roman"/>
        </w:rPr>
        <w:t xml:space="preserve"> Models explaining </w:t>
      </w:r>
      <w:r w:rsidRPr="0065146A">
        <w:rPr>
          <w:rFonts w:ascii="Times New Roman" w:hAnsi="Times New Roman" w:cs="Times New Roman"/>
          <w:i/>
        </w:rPr>
        <w:t>d’</w:t>
      </w:r>
      <w:r w:rsidRPr="0065146A">
        <w:rPr>
          <w:rFonts w:ascii="Times New Roman" w:hAnsi="Times New Roman" w:cs="Times New Roman"/>
        </w:rPr>
        <w:t xml:space="preserve"> with medium characteristics and gender of the authors</w:t>
      </w:r>
    </w:p>
    <w:tbl>
      <w:tblPr>
        <w:tblW w:w="5000" w:type="pct"/>
        <w:tblLook w:val="04A0" w:firstRow="1" w:lastRow="0" w:firstColumn="1" w:lastColumn="0" w:noHBand="0" w:noVBand="1"/>
      </w:tblPr>
      <w:tblGrid>
        <w:gridCol w:w="968"/>
        <w:gridCol w:w="3010"/>
        <w:gridCol w:w="1323"/>
        <w:gridCol w:w="1321"/>
        <w:gridCol w:w="1321"/>
        <w:gridCol w:w="1130"/>
      </w:tblGrid>
      <w:tr w:rsidR="004475FB" w:rsidRPr="0049032D" w14:paraId="2F4DD3AE" w14:textId="77777777" w:rsidTr="00D563E5">
        <w:trPr>
          <w:trHeight w:val="255"/>
        </w:trPr>
        <w:tc>
          <w:tcPr>
            <w:tcW w:w="533" w:type="pct"/>
            <w:tcBorders>
              <w:top w:val="single" w:sz="4" w:space="0" w:color="auto"/>
              <w:left w:val="nil"/>
              <w:bottom w:val="single" w:sz="4" w:space="0" w:color="auto"/>
              <w:right w:val="nil"/>
            </w:tcBorders>
            <w:shd w:val="clear" w:color="auto" w:fill="auto"/>
            <w:noWrap/>
            <w:vAlign w:val="bottom"/>
            <w:hideMark/>
          </w:tcPr>
          <w:p w14:paraId="1F0EB255" w14:textId="77777777" w:rsidR="004475FB" w:rsidRPr="0049032D" w:rsidRDefault="004475FB" w:rsidP="004475FB">
            <w:pPr>
              <w:keepNext/>
              <w:spacing w:line="240" w:lineRule="auto"/>
              <w:ind w:firstLine="0"/>
              <w:jc w:val="left"/>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Model</w:t>
            </w:r>
          </w:p>
        </w:tc>
        <w:tc>
          <w:tcPr>
            <w:tcW w:w="1659" w:type="pct"/>
            <w:tcBorders>
              <w:top w:val="single" w:sz="4" w:space="0" w:color="auto"/>
              <w:left w:val="nil"/>
              <w:bottom w:val="single" w:sz="4" w:space="0" w:color="auto"/>
              <w:right w:val="nil"/>
            </w:tcBorders>
            <w:shd w:val="clear" w:color="auto" w:fill="auto"/>
            <w:noWrap/>
            <w:vAlign w:val="bottom"/>
            <w:hideMark/>
          </w:tcPr>
          <w:p w14:paraId="11DC3A0D" w14:textId="77777777" w:rsidR="004475FB" w:rsidRPr="0049032D" w:rsidRDefault="004475FB" w:rsidP="004475FB">
            <w:pPr>
              <w:keepNext/>
              <w:spacing w:line="240" w:lineRule="auto"/>
              <w:ind w:firstLine="0"/>
              <w:jc w:val="left"/>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Independent variables</w:t>
            </w:r>
          </w:p>
        </w:tc>
        <w:tc>
          <w:tcPr>
            <w:tcW w:w="729" w:type="pct"/>
            <w:tcBorders>
              <w:top w:val="single" w:sz="4" w:space="0" w:color="auto"/>
              <w:left w:val="nil"/>
              <w:bottom w:val="single" w:sz="4" w:space="0" w:color="auto"/>
              <w:right w:val="nil"/>
            </w:tcBorders>
            <w:shd w:val="clear" w:color="auto" w:fill="auto"/>
            <w:noWrap/>
            <w:vAlign w:val="bottom"/>
            <w:hideMark/>
          </w:tcPr>
          <w:p w14:paraId="48ABD006" w14:textId="77777777" w:rsidR="004475FB" w:rsidRPr="0049032D" w:rsidRDefault="004475FB" w:rsidP="004475FB">
            <w:pPr>
              <w:keepNext/>
              <w:spacing w:line="240" w:lineRule="auto"/>
              <w:ind w:firstLine="0"/>
              <w:jc w:val="center"/>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b</w:t>
            </w:r>
          </w:p>
        </w:tc>
        <w:tc>
          <w:tcPr>
            <w:tcW w:w="728" w:type="pct"/>
            <w:tcBorders>
              <w:top w:val="single" w:sz="4" w:space="0" w:color="auto"/>
              <w:left w:val="nil"/>
              <w:bottom w:val="single" w:sz="4" w:space="0" w:color="auto"/>
              <w:right w:val="nil"/>
            </w:tcBorders>
            <w:shd w:val="clear" w:color="auto" w:fill="auto"/>
            <w:noWrap/>
            <w:vAlign w:val="bottom"/>
            <w:hideMark/>
          </w:tcPr>
          <w:p w14:paraId="02586514" w14:textId="77777777" w:rsidR="004475FB" w:rsidRPr="0049032D" w:rsidRDefault="004475FB" w:rsidP="004475FB">
            <w:pPr>
              <w:keepNext/>
              <w:spacing w:line="240" w:lineRule="auto"/>
              <w:ind w:firstLine="0"/>
              <w:jc w:val="center"/>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se</w:t>
            </w:r>
          </w:p>
        </w:tc>
        <w:tc>
          <w:tcPr>
            <w:tcW w:w="728" w:type="pct"/>
            <w:tcBorders>
              <w:top w:val="single" w:sz="4" w:space="0" w:color="auto"/>
              <w:left w:val="nil"/>
              <w:bottom w:val="single" w:sz="4" w:space="0" w:color="auto"/>
              <w:right w:val="nil"/>
            </w:tcBorders>
            <w:shd w:val="clear" w:color="auto" w:fill="auto"/>
            <w:noWrap/>
            <w:vAlign w:val="bottom"/>
            <w:hideMark/>
          </w:tcPr>
          <w:p w14:paraId="142A5D27" w14:textId="77777777" w:rsidR="004475FB" w:rsidRPr="0049032D" w:rsidRDefault="004475FB" w:rsidP="004475FB">
            <w:pPr>
              <w:keepNext/>
              <w:spacing w:line="240" w:lineRule="auto"/>
              <w:ind w:firstLine="0"/>
              <w:jc w:val="center"/>
              <w:rPr>
                <w:rFonts w:asciiTheme="minorHAnsi" w:eastAsia="Times New Roman" w:hAnsiTheme="minorHAnsi" w:cstheme="minorHAnsi"/>
                <w:b/>
                <w:bCs/>
                <w:color w:val="000000"/>
                <w:sz w:val="20"/>
                <w:szCs w:val="20"/>
              </w:rPr>
            </w:pPr>
            <w:proofErr w:type="spellStart"/>
            <w:r w:rsidRPr="0049032D">
              <w:rPr>
                <w:rFonts w:asciiTheme="minorHAnsi" w:eastAsia="Times New Roman" w:hAnsiTheme="minorHAnsi" w:cstheme="minorHAnsi"/>
                <w:b/>
                <w:bCs/>
                <w:color w:val="000000"/>
                <w:sz w:val="20"/>
                <w:szCs w:val="20"/>
              </w:rPr>
              <w:t>dfs</w:t>
            </w:r>
            <w:proofErr w:type="spellEnd"/>
          </w:p>
        </w:tc>
        <w:tc>
          <w:tcPr>
            <w:tcW w:w="623" w:type="pct"/>
            <w:tcBorders>
              <w:top w:val="single" w:sz="4" w:space="0" w:color="auto"/>
              <w:left w:val="nil"/>
              <w:bottom w:val="single" w:sz="4" w:space="0" w:color="auto"/>
              <w:right w:val="nil"/>
            </w:tcBorders>
            <w:shd w:val="clear" w:color="auto" w:fill="auto"/>
            <w:noWrap/>
            <w:vAlign w:val="bottom"/>
            <w:hideMark/>
          </w:tcPr>
          <w:p w14:paraId="38444D14" w14:textId="77777777" w:rsidR="004475FB" w:rsidRPr="0049032D" w:rsidRDefault="004475FB" w:rsidP="004475FB">
            <w:pPr>
              <w:keepNext/>
              <w:spacing w:line="240" w:lineRule="auto"/>
              <w:ind w:firstLine="0"/>
              <w:jc w:val="center"/>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n</w:t>
            </w:r>
          </w:p>
        </w:tc>
      </w:tr>
      <w:tr w:rsidR="004475FB" w:rsidRPr="0049032D" w14:paraId="6870C909" w14:textId="77777777" w:rsidTr="00D563E5">
        <w:trPr>
          <w:trHeight w:val="255"/>
        </w:trPr>
        <w:tc>
          <w:tcPr>
            <w:tcW w:w="2921" w:type="pct"/>
            <w:gridSpan w:val="3"/>
            <w:tcBorders>
              <w:top w:val="nil"/>
              <w:left w:val="nil"/>
              <w:bottom w:val="nil"/>
              <w:right w:val="nil"/>
            </w:tcBorders>
            <w:shd w:val="clear" w:color="auto" w:fill="auto"/>
            <w:noWrap/>
            <w:vAlign w:val="bottom"/>
            <w:hideMark/>
          </w:tcPr>
          <w:p w14:paraId="57BE84C3" w14:textId="77777777" w:rsidR="004475FB" w:rsidRPr="0049032D" w:rsidRDefault="004475FB" w:rsidP="004475FB">
            <w:pPr>
              <w:keepNext/>
              <w:spacing w:line="240" w:lineRule="auto"/>
              <w:ind w:firstLine="0"/>
              <w:jc w:val="left"/>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Female representation and electoral system</w:t>
            </w:r>
          </w:p>
        </w:tc>
        <w:tc>
          <w:tcPr>
            <w:tcW w:w="728" w:type="pct"/>
            <w:tcBorders>
              <w:top w:val="nil"/>
              <w:left w:val="nil"/>
              <w:bottom w:val="nil"/>
              <w:right w:val="nil"/>
            </w:tcBorders>
            <w:shd w:val="clear" w:color="auto" w:fill="auto"/>
            <w:noWrap/>
            <w:vAlign w:val="bottom"/>
            <w:hideMark/>
          </w:tcPr>
          <w:p w14:paraId="42F822C7"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445B0263"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623" w:type="pct"/>
            <w:tcBorders>
              <w:top w:val="nil"/>
              <w:left w:val="nil"/>
              <w:bottom w:val="nil"/>
              <w:right w:val="nil"/>
            </w:tcBorders>
            <w:shd w:val="clear" w:color="auto" w:fill="auto"/>
            <w:noWrap/>
            <w:vAlign w:val="bottom"/>
            <w:hideMark/>
          </w:tcPr>
          <w:p w14:paraId="72775E7D" w14:textId="63A257EB"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6</w:t>
            </w:r>
            <w:r w:rsidR="005628C8" w:rsidRPr="0049032D">
              <w:rPr>
                <w:rFonts w:asciiTheme="minorHAnsi" w:eastAsia="Times New Roman" w:hAnsiTheme="minorHAnsi" w:cstheme="minorHAnsi"/>
                <w:color w:val="000000"/>
                <w:sz w:val="20"/>
                <w:szCs w:val="20"/>
              </w:rPr>
              <w:t>5</w:t>
            </w:r>
          </w:p>
        </w:tc>
      </w:tr>
      <w:tr w:rsidR="00D563E5" w:rsidRPr="0049032D" w14:paraId="035153AA" w14:textId="77777777" w:rsidTr="00D563E5">
        <w:trPr>
          <w:trHeight w:val="255"/>
        </w:trPr>
        <w:tc>
          <w:tcPr>
            <w:tcW w:w="533" w:type="pct"/>
            <w:tcBorders>
              <w:top w:val="nil"/>
              <w:left w:val="nil"/>
              <w:bottom w:val="nil"/>
              <w:right w:val="nil"/>
            </w:tcBorders>
            <w:shd w:val="clear" w:color="auto" w:fill="auto"/>
            <w:noWrap/>
            <w:vAlign w:val="bottom"/>
            <w:hideMark/>
          </w:tcPr>
          <w:p w14:paraId="49DD4033"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hideMark/>
          </w:tcPr>
          <w:p w14:paraId="47F4CDE0"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Female representation</w:t>
            </w:r>
          </w:p>
        </w:tc>
        <w:tc>
          <w:tcPr>
            <w:tcW w:w="729" w:type="pct"/>
            <w:tcBorders>
              <w:top w:val="nil"/>
              <w:left w:val="nil"/>
              <w:bottom w:val="nil"/>
              <w:right w:val="nil"/>
            </w:tcBorders>
            <w:shd w:val="clear" w:color="auto" w:fill="auto"/>
            <w:noWrap/>
            <w:vAlign w:val="bottom"/>
            <w:hideMark/>
          </w:tcPr>
          <w:p w14:paraId="158AF30E" w14:textId="4CDD9156"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-0.013</w:t>
            </w:r>
          </w:p>
        </w:tc>
        <w:tc>
          <w:tcPr>
            <w:tcW w:w="728" w:type="pct"/>
            <w:tcBorders>
              <w:top w:val="nil"/>
              <w:left w:val="nil"/>
              <w:bottom w:val="nil"/>
              <w:right w:val="nil"/>
            </w:tcBorders>
            <w:shd w:val="clear" w:color="auto" w:fill="auto"/>
            <w:noWrap/>
            <w:vAlign w:val="bottom"/>
            <w:hideMark/>
          </w:tcPr>
          <w:p w14:paraId="0E9B0A0D" w14:textId="62253D2E"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0.031</w:t>
            </w:r>
          </w:p>
        </w:tc>
        <w:tc>
          <w:tcPr>
            <w:tcW w:w="728" w:type="pct"/>
            <w:tcBorders>
              <w:top w:val="nil"/>
              <w:left w:val="nil"/>
              <w:bottom w:val="nil"/>
              <w:right w:val="nil"/>
            </w:tcBorders>
            <w:shd w:val="clear" w:color="auto" w:fill="auto"/>
            <w:noWrap/>
            <w:vAlign w:val="bottom"/>
            <w:hideMark/>
          </w:tcPr>
          <w:p w14:paraId="6CDD3D68" w14:textId="70FE4FED"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7.2</w:t>
            </w:r>
          </w:p>
        </w:tc>
        <w:tc>
          <w:tcPr>
            <w:tcW w:w="623" w:type="pct"/>
            <w:tcBorders>
              <w:top w:val="nil"/>
              <w:left w:val="nil"/>
              <w:bottom w:val="nil"/>
              <w:right w:val="nil"/>
            </w:tcBorders>
            <w:shd w:val="clear" w:color="auto" w:fill="auto"/>
            <w:noWrap/>
            <w:vAlign w:val="bottom"/>
            <w:hideMark/>
          </w:tcPr>
          <w:p w14:paraId="7E89B0D2"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16CDDF8F" w14:textId="77777777" w:rsidTr="00D563E5">
        <w:trPr>
          <w:trHeight w:val="255"/>
        </w:trPr>
        <w:tc>
          <w:tcPr>
            <w:tcW w:w="533" w:type="pct"/>
            <w:tcBorders>
              <w:top w:val="nil"/>
              <w:left w:val="nil"/>
              <w:bottom w:val="nil"/>
              <w:right w:val="nil"/>
            </w:tcBorders>
            <w:shd w:val="clear" w:color="auto" w:fill="auto"/>
            <w:noWrap/>
            <w:vAlign w:val="bottom"/>
            <w:hideMark/>
          </w:tcPr>
          <w:p w14:paraId="62035F79"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hideMark/>
          </w:tcPr>
          <w:p w14:paraId="36728013"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2. Mixed Member</w:t>
            </w:r>
          </w:p>
        </w:tc>
        <w:tc>
          <w:tcPr>
            <w:tcW w:w="729" w:type="pct"/>
            <w:tcBorders>
              <w:top w:val="nil"/>
              <w:left w:val="nil"/>
              <w:bottom w:val="nil"/>
              <w:right w:val="nil"/>
            </w:tcBorders>
            <w:shd w:val="clear" w:color="auto" w:fill="auto"/>
            <w:noWrap/>
            <w:vAlign w:val="bottom"/>
            <w:hideMark/>
          </w:tcPr>
          <w:p w14:paraId="61A81E95" w14:textId="14C8BF55"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-0.016</w:t>
            </w:r>
          </w:p>
        </w:tc>
        <w:tc>
          <w:tcPr>
            <w:tcW w:w="728" w:type="pct"/>
            <w:tcBorders>
              <w:top w:val="nil"/>
              <w:left w:val="nil"/>
              <w:bottom w:val="nil"/>
              <w:right w:val="nil"/>
            </w:tcBorders>
            <w:shd w:val="clear" w:color="auto" w:fill="auto"/>
            <w:noWrap/>
            <w:vAlign w:val="bottom"/>
            <w:hideMark/>
          </w:tcPr>
          <w:p w14:paraId="09AA377D" w14:textId="41068254"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0.057</w:t>
            </w:r>
          </w:p>
        </w:tc>
        <w:tc>
          <w:tcPr>
            <w:tcW w:w="728" w:type="pct"/>
            <w:tcBorders>
              <w:top w:val="nil"/>
              <w:left w:val="nil"/>
              <w:bottom w:val="nil"/>
              <w:right w:val="nil"/>
            </w:tcBorders>
            <w:shd w:val="clear" w:color="auto" w:fill="auto"/>
            <w:noWrap/>
            <w:vAlign w:val="bottom"/>
            <w:hideMark/>
          </w:tcPr>
          <w:p w14:paraId="621F6577" w14:textId="110059E9"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1.9</w:t>
            </w:r>
          </w:p>
        </w:tc>
        <w:tc>
          <w:tcPr>
            <w:tcW w:w="623" w:type="pct"/>
            <w:tcBorders>
              <w:top w:val="nil"/>
              <w:left w:val="nil"/>
              <w:bottom w:val="nil"/>
              <w:right w:val="nil"/>
            </w:tcBorders>
            <w:shd w:val="clear" w:color="auto" w:fill="auto"/>
            <w:noWrap/>
            <w:vAlign w:val="bottom"/>
            <w:hideMark/>
          </w:tcPr>
          <w:p w14:paraId="698462C4"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7CACB077" w14:textId="77777777" w:rsidTr="00D563E5">
        <w:trPr>
          <w:trHeight w:val="255"/>
        </w:trPr>
        <w:tc>
          <w:tcPr>
            <w:tcW w:w="533" w:type="pct"/>
            <w:tcBorders>
              <w:top w:val="nil"/>
              <w:left w:val="nil"/>
              <w:right w:val="nil"/>
            </w:tcBorders>
            <w:shd w:val="clear" w:color="auto" w:fill="auto"/>
            <w:noWrap/>
            <w:vAlign w:val="bottom"/>
            <w:hideMark/>
          </w:tcPr>
          <w:p w14:paraId="73062911"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right w:val="nil"/>
            </w:tcBorders>
            <w:shd w:val="clear" w:color="auto" w:fill="auto"/>
            <w:noWrap/>
            <w:vAlign w:val="bottom"/>
            <w:hideMark/>
          </w:tcPr>
          <w:p w14:paraId="4E627340"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3. Proportional Representation</w:t>
            </w:r>
          </w:p>
        </w:tc>
        <w:tc>
          <w:tcPr>
            <w:tcW w:w="729" w:type="pct"/>
            <w:tcBorders>
              <w:top w:val="nil"/>
              <w:left w:val="nil"/>
              <w:right w:val="nil"/>
            </w:tcBorders>
            <w:shd w:val="clear" w:color="auto" w:fill="auto"/>
            <w:noWrap/>
            <w:vAlign w:val="bottom"/>
            <w:hideMark/>
          </w:tcPr>
          <w:p w14:paraId="31EC44AE" w14:textId="0FFD703A"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-0.151</w:t>
            </w:r>
          </w:p>
        </w:tc>
        <w:tc>
          <w:tcPr>
            <w:tcW w:w="728" w:type="pct"/>
            <w:tcBorders>
              <w:top w:val="nil"/>
              <w:left w:val="nil"/>
              <w:right w:val="nil"/>
            </w:tcBorders>
            <w:shd w:val="clear" w:color="auto" w:fill="auto"/>
            <w:noWrap/>
            <w:vAlign w:val="bottom"/>
            <w:hideMark/>
          </w:tcPr>
          <w:p w14:paraId="5013864D" w14:textId="5BE168B3"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0.070</w:t>
            </w:r>
          </w:p>
        </w:tc>
        <w:tc>
          <w:tcPr>
            <w:tcW w:w="728" w:type="pct"/>
            <w:tcBorders>
              <w:top w:val="nil"/>
              <w:left w:val="nil"/>
              <w:right w:val="nil"/>
            </w:tcBorders>
            <w:shd w:val="clear" w:color="auto" w:fill="auto"/>
            <w:noWrap/>
            <w:vAlign w:val="bottom"/>
            <w:hideMark/>
          </w:tcPr>
          <w:p w14:paraId="18140F91" w14:textId="015280CA"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3.6</w:t>
            </w:r>
          </w:p>
        </w:tc>
        <w:tc>
          <w:tcPr>
            <w:tcW w:w="623" w:type="pct"/>
            <w:tcBorders>
              <w:top w:val="nil"/>
              <w:left w:val="nil"/>
              <w:right w:val="nil"/>
            </w:tcBorders>
            <w:shd w:val="clear" w:color="auto" w:fill="auto"/>
            <w:noWrap/>
            <w:vAlign w:val="bottom"/>
            <w:hideMark/>
          </w:tcPr>
          <w:p w14:paraId="54A5EE1D"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70721469" w14:textId="77777777" w:rsidTr="00D563E5">
        <w:trPr>
          <w:trHeight w:val="255"/>
        </w:trPr>
        <w:tc>
          <w:tcPr>
            <w:tcW w:w="533" w:type="pct"/>
            <w:tcBorders>
              <w:top w:val="nil"/>
              <w:left w:val="nil"/>
              <w:right w:val="nil"/>
            </w:tcBorders>
            <w:shd w:val="clear" w:color="auto" w:fill="auto"/>
            <w:noWrap/>
            <w:vAlign w:val="bottom"/>
          </w:tcPr>
          <w:p w14:paraId="63BB38BA"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right w:val="nil"/>
            </w:tcBorders>
            <w:shd w:val="clear" w:color="auto" w:fill="auto"/>
            <w:noWrap/>
            <w:vAlign w:val="bottom"/>
          </w:tcPr>
          <w:p w14:paraId="207C22DF" w14:textId="5FD5D18F"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sz w:val="20"/>
                <w:szCs w:val="20"/>
                <w:lang w:val="nl-NL" w:eastAsia="nl-NL"/>
              </w:rPr>
              <w:t>Control variables (1=yes)</w:t>
            </w:r>
          </w:p>
        </w:tc>
        <w:tc>
          <w:tcPr>
            <w:tcW w:w="729" w:type="pct"/>
            <w:tcBorders>
              <w:top w:val="nil"/>
              <w:left w:val="nil"/>
              <w:right w:val="nil"/>
            </w:tcBorders>
            <w:shd w:val="clear" w:color="auto" w:fill="auto"/>
            <w:noWrap/>
            <w:vAlign w:val="bottom"/>
          </w:tcPr>
          <w:p w14:paraId="55527CAF" w14:textId="552386A5"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-0.028</w:t>
            </w:r>
          </w:p>
        </w:tc>
        <w:tc>
          <w:tcPr>
            <w:tcW w:w="728" w:type="pct"/>
            <w:tcBorders>
              <w:top w:val="nil"/>
              <w:left w:val="nil"/>
              <w:right w:val="nil"/>
            </w:tcBorders>
            <w:shd w:val="clear" w:color="auto" w:fill="auto"/>
            <w:noWrap/>
            <w:vAlign w:val="bottom"/>
          </w:tcPr>
          <w:p w14:paraId="58861DD7" w14:textId="4EF149CC"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0.036</w:t>
            </w:r>
          </w:p>
        </w:tc>
        <w:tc>
          <w:tcPr>
            <w:tcW w:w="728" w:type="pct"/>
            <w:tcBorders>
              <w:top w:val="nil"/>
              <w:left w:val="nil"/>
              <w:right w:val="nil"/>
            </w:tcBorders>
            <w:shd w:val="clear" w:color="auto" w:fill="auto"/>
            <w:noWrap/>
            <w:vAlign w:val="bottom"/>
          </w:tcPr>
          <w:p w14:paraId="2C3399E6" w14:textId="19A904F5"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8.8</w:t>
            </w:r>
          </w:p>
        </w:tc>
        <w:tc>
          <w:tcPr>
            <w:tcW w:w="623" w:type="pct"/>
            <w:tcBorders>
              <w:top w:val="nil"/>
              <w:left w:val="nil"/>
              <w:right w:val="nil"/>
            </w:tcBorders>
            <w:shd w:val="clear" w:color="auto" w:fill="auto"/>
            <w:noWrap/>
            <w:vAlign w:val="bottom"/>
          </w:tcPr>
          <w:p w14:paraId="52A3C965"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16AC910E" w14:textId="77777777" w:rsidTr="00D563E5">
        <w:trPr>
          <w:trHeight w:val="255"/>
        </w:trPr>
        <w:tc>
          <w:tcPr>
            <w:tcW w:w="533" w:type="pct"/>
            <w:tcBorders>
              <w:left w:val="nil"/>
              <w:bottom w:val="single" w:sz="4" w:space="0" w:color="auto"/>
              <w:right w:val="nil"/>
            </w:tcBorders>
            <w:shd w:val="clear" w:color="auto" w:fill="auto"/>
            <w:noWrap/>
            <w:vAlign w:val="bottom"/>
            <w:hideMark/>
          </w:tcPr>
          <w:p w14:paraId="07FAAE95"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c>
          <w:tcPr>
            <w:tcW w:w="1659" w:type="pct"/>
            <w:tcBorders>
              <w:left w:val="nil"/>
              <w:bottom w:val="single" w:sz="4" w:space="0" w:color="auto"/>
              <w:right w:val="nil"/>
            </w:tcBorders>
            <w:shd w:val="clear" w:color="auto" w:fill="auto"/>
            <w:noWrap/>
            <w:vAlign w:val="bottom"/>
            <w:hideMark/>
          </w:tcPr>
          <w:p w14:paraId="37084C71"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Constant</w:t>
            </w:r>
          </w:p>
        </w:tc>
        <w:tc>
          <w:tcPr>
            <w:tcW w:w="729" w:type="pct"/>
            <w:tcBorders>
              <w:left w:val="nil"/>
              <w:bottom w:val="single" w:sz="4" w:space="0" w:color="auto"/>
              <w:right w:val="nil"/>
            </w:tcBorders>
            <w:shd w:val="clear" w:color="auto" w:fill="auto"/>
            <w:noWrap/>
            <w:vAlign w:val="bottom"/>
            <w:hideMark/>
          </w:tcPr>
          <w:p w14:paraId="54695B5F" w14:textId="3D1A9379"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0.032</w:t>
            </w:r>
          </w:p>
        </w:tc>
        <w:tc>
          <w:tcPr>
            <w:tcW w:w="728" w:type="pct"/>
            <w:tcBorders>
              <w:left w:val="nil"/>
              <w:bottom w:val="single" w:sz="4" w:space="0" w:color="auto"/>
              <w:right w:val="nil"/>
            </w:tcBorders>
            <w:shd w:val="clear" w:color="auto" w:fill="auto"/>
            <w:noWrap/>
            <w:vAlign w:val="bottom"/>
            <w:hideMark/>
          </w:tcPr>
          <w:p w14:paraId="68E340EC" w14:textId="55D3699B"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0.052</w:t>
            </w:r>
          </w:p>
        </w:tc>
        <w:tc>
          <w:tcPr>
            <w:tcW w:w="728" w:type="pct"/>
            <w:tcBorders>
              <w:left w:val="nil"/>
              <w:bottom w:val="single" w:sz="4" w:space="0" w:color="auto"/>
              <w:right w:val="nil"/>
            </w:tcBorders>
            <w:shd w:val="clear" w:color="auto" w:fill="auto"/>
            <w:noWrap/>
            <w:vAlign w:val="bottom"/>
            <w:hideMark/>
          </w:tcPr>
          <w:p w14:paraId="713E8FC6" w14:textId="21FB6938"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7.9</w:t>
            </w:r>
          </w:p>
        </w:tc>
        <w:tc>
          <w:tcPr>
            <w:tcW w:w="623" w:type="pct"/>
            <w:tcBorders>
              <w:left w:val="nil"/>
              <w:bottom w:val="single" w:sz="4" w:space="0" w:color="auto"/>
              <w:right w:val="nil"/>
            </w:tcBorders>
            <w:shd w:val="clear" w:color="auto" w:fill="auto"/>
            <w:noWrap/>
            <w:vAlign w:val="bottom"/>
            <w:hideMark/>
          </w:tcPr>
          <w:p w14:paraId="081E8A4E"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r>
      <w:tr w:rsidR="004475FB" w:rsidRPr="0049032D" w14:paraId="75EA00ED" w14:textId="77777777" w:rsidTr="00D563E5">
        <w:trPr>
          <w:trHeight w:val="255"/>
        </w:trPr>
        <w:tc>
          <w:tcPr>
            <w:tcW w:w="2192" w:type="pct"/>
            <w:gridSpan w:val="2"/>
            <w:tcBorders>
              <w:top w:val="nil"/>
              <w:left w:val="nil"/>
              <w:bottom w:val="nil"/>
              <w:right w:val="nil"/>
            </w:tcBorders>
            <w:shd w:val="clear" w:color="auto" w:fill="auto"/>
            <w:noWrap/>
            <w:vAlign w:val="bottom"/>
            <w:hideMark/>
          </w:tcPr>
          <w:p w14:paraId="75457AD5" w14:textId="77777777" w:rsidR="004475FB" w:rsidRPr="0049032D" w:rsidRDefault="004475FB" w:rsidP="004475FB">
            <w:pPr>
              <w:keepNext/>
              <w:spacing w:line="240" w:lineRule="auto"/>
              <w:ind w:firstLine="0"/>
              <w:jc w:val="left"/>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Medium type (ref = 1. newspapers)</w:t>
            </w:r>
          </w:p>
        </w:tc>
        <w:tc>
          <w:tcPr>
            <w:tcW w:w="729" w:type="pct"/>
            <w:tcBorders>
              <w:top w:val="nil"/>
              <w:left w:val="nil"/>
              <w:bottom w:val="nil"/>
              <w:right w:val="nil"/>
            </w:tcBorders>
            <w:shd w:val="clear" w:color="auto" w:fill="auto"/>
            <w:noWrap/>
            <w:vAlign w:val="bottom"/>
            <w:hideMark/>
          </w:tcPr>
          <w:p w14:paraId="058638CA" w14:textId="77777777" w:rsidR="004475FB" w:rsidRPr="0049032D" w:rsidRDefault="004475FB" w:rsidP="004475FB">
            <w:pPr>
              <w:keepNext/>
              <w:spacing w:line="240" w:lineRule="auto"/>
              <w:ind w:firstLine="0"/>
              <w:jc w:val="center"/>
              <w:rPr>
                <w:rFonts w:asciiTheme="minorHAnsi" w:eastAsia="Times New Roman" w:hAnsiTheme="minorHAnsi" w:cstheme="minorHAnsi"/>
                <w:b/>
                <w:bCs/>
                <w:color w:val="000000"/>
                <w:sz w:val="20"/>
                <w:szCs w:val="20"/>
              </w:rPr>
            </w:pPr>
          </w:p>
        </w:tc>
        <w:tc>
          <w:tcPr>
            <w:tcW w:w="728" w:type="pct"/>
            <w:tcBorders>
              <w:top w:val="nil"/>
              <w:left w:val="nil"/>
              <w:bottom w:val="nil"/>
              <w:right w:val="nil"/>
            </w:tcBorders>
            <w:shd w:val="clear" w:color="auto" w:fill="auto"/>
            <w:noWrap/>
            <w:vAlign w:val="bottom"/>
            <w:hideMark/>
          </w:tcPr>
          <w:p w14:paraId="093D5728" w14:textId="77777777" w:rsidR="004475FB" w:rsidRPr="0049032D" w:rsidRDefault="004475FB" w:rsidP="004475FB">
            <w:pPr>
              <w:keepNext/>
              <w:spacing w:line="240" w:lineRule="auto"/>
              <w:ind w:firstLine="0"/>
              <w:jc w:val="center"/>
              <w:rPr>
                <w:rFonts w:asciiTheme="minorHAnsi" w:eastAsia="Times New Roman" w:hAnsiTheme="minorHAnsi" w:cstheme="minorHAnsi"/>
                <w:b/>
                <w:bCs/>
                <w:color w:val="000000"/>
                <w:sz w:val="20"/>
                <w:szCs w:val="20"/>
              </w:rPr>
            </w:pPr>
          </w:p>
        </w:tc>
        <w:tc>
          <w:tcPr>
            <w:tcW w:w="728" w:type="pct"/>
            <w:tcBorders>
              <w:top w:val="nil"/>
              <w:left w:val="nil"/>
              <w:bottom w:val="nil"/>
              <w:right w:val="nil"/>
            </w:tcBorders>
            <w:shd w:val="clear" w:color="auto" w:fill="auto"/>
            <w:noWrap/>
            <w:vAlign w:val="bottom"/>
            <w:hideMark/>
          </w:tcPr>
          <w:p w14:paraId="11454EBC" w14:textId="77777777" w:rsidR="004475FB" w:rsidRPr="0049032D" w:rsidRDefault="004475FB" w:rsidP="004475FB">
            <w:pPr>
              <w:keepNext/>
              <w:spacing w:line="240" w:lineRule="auto"/>
              <w:ind w:firstLine="0"/>
              <w:jc w:val="center"/>
              <w:rPr>
                <w:rFonts w:asciiTheme="minorHAnsi" w:eastAsia="Times New Roman" w:hAnsiTheme="minorHAnsi" w:cstheme="minorHAnsi"/>
                <w:b/>
                <w:bCs/>
                <w:color w:val="000000"/>
                <w:sz w:val="20"/>
                <w:szCs w:val="20"/>
              </w:rPr>
            </w:pPr>
          </w:p>
        </w:tc>
        <w:tc>
          <w:tcPr>
            <w:tcW w:w="623" w:type="pct"/>
            <w:tcBorders>
              <w:top w:val="nil"/>
              <w:left w:val="nil"/>
              <w:bottom w:val="nil"/>
              <w:right w:val="nil"/>
            </w:tcBorders>
            <w:shd w:val="clear" w:color="auto" w:fill="auto"/>
            <w:noWrap/>
            <w:vAlign w:val="bottom"/>
            <w:hideMark/>
          </w:tcPr>
          <w:p w14:paraId="2AEA346D"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70</w:t>
            </w:r>
          </w:p>
        </w:tc>
      </w:tr>
      <w:tr w:rsidR="00D563E5" w:rsidRPr="0049032D" w14:paraId="4669C07E" w14:textId="77777777" w:rsidTr="00D563E5">
        <w:trPr>
          <w:trHeight w:val="255"/>
        </w:trPr>
        <w:tc>
          <w:tcPr>
            <w:tcW w:w="533" w:type="pct"/>
            <w:tcBorders>
              <w:top w:val="nil"/>
              <w:left w:val="nil"/>
              <w:bottom w:val="nil"/>
              <w:right w:val="nil"/>
            </w:tcBorders>
            <w:shd w:val="clear" w:color="auto" w:fill="auto"/>
            <w:noWrap/>
            <w:vAlign w:val="bottom"/>
            <w:hideMark/>
          </w:tcPr>
          <w:p w14:paraId="2D32814E"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hideMark/>
          </w:tcPr>
          <w:p w14:paraId="059754E5"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2. TV</w:t>
            </w:r>
          </w:p>
        </w:tc>
        <w:tc>
          <w:tcPr>
            <w:tcW w:w="729" w:type="pct"/>
            <w:tcBorders>
              <w:top w:val="nil"/>
              <w:left w:val="nil"/>
              <w:bottom w:val="nil"/>
              <w:right w:val="nil"/>
            </w:tcBorders>
            <w:shd w:val="clear" w:color="auto" w:fill="auto"/>
            <w:noWrap/>
            <w:vAlign w:val="bottom"/>
            <w:hideMark/>
          </w:tcPr>
          <w:p w14:paraId="19A09A94" w14:textId="041917DA"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-0.187</w:t>
            </w:r>
          </w:p>
        </w:tc>
        <w:tc>
          <w:tcPr>
            <w:tcW w:w="728" w:type="pct"/>
            <w:tcBorders>
              <w:top w:val="nil"/>
              <w:left w:val="nil"/>
              <w:bottom w:val="nil"/>
              <w:right w:val="nil"/>
            </w:tcBorders>
            <w:shd w:val="clear" w:color="auto" w:fill="auto"/>
            <w:noWrap/>
            <w:vAlign w:val="bottom"/>
            <w:hideMark/>
          </w:tcPr>
          <w:p w14:paraId="4156DAE2" w14:textId="1A866CB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0.065</w:t>
            </w:r>
          </w:p>
        </w:tc>
        <w:tc>
          <w:tcPr>
            <w:tcW w:w="728" w:type="pct"/>
            <w:tcBorders>
              <w:top w:val="nil"/>
              <w:left w:val="nil"/>
              <w:bottom w:val="nil"/>
              <w:right w:val="nil"/>
            </w:tcBorders>
            <w:shd w:val="clear" w:color="auto" w:fill="auto"/>
            <w:noWrap/>
            <w:vAlign w:val="bottom"/>
            <w:hideMark/>
          </w:tcPr>
          <w:p w14:paraId="3C17F601" w14:textId="13CACA7D"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7.5</w:t>
            </w:r>
          </w:p>
        </w:tc>
        <w:tc>
          <w:tcPr>
            <w:tcW w:w="623" w:type="pct"/>
            <w:tcBorders>
              <w:top w:val="nil"/>
              <w:left w:val="nil"/>
              <w:bottom w:val="nil"/>
              <w:right w:val="nil"/>
            </w:tcBorders>
            <w:shd w:val="clear" w:color="auto" w:fill="auto"/>
            <w:noWrap/>
            <w:vAlign w:val="bottom"/>
            <w:hideMark/>
          </w:tcPr>
          <w:p w14:paraId="7E455F66"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710C1FD6" w14:textId="77777777" w:rsidTr="00D563E5">
        <w:trPr>
          <w:trHeight w:val="255"/>
        </w:trPr>
        <w:tc>
          <w:tcPr>
            <w:tcW w:w="533" w:type="pct"/>
            <w:tcBorders>
              <w:top w:val="nil"/>
              <w:left w:val="nil"/>
              <w:bottom w:val="nil"/>
              <w:right w:val="nil"/>
            </w:tcBorders>
            <w:shd w:val="clear" w:color="auto" w:fill="auto"/>
            <w:noWrap/>
            <w:vAlign w:val="bottom"/>
            <w:hideMark/>
          </w:tcPr>
          <w:p w14:paraId="620A85F3"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hideMark/>
          </w:tcPr>
          <w:p w14:paraId="48C1B5DC"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3. TV and newspapers</w:t>
            </w:r>
          </w:p>
        </w:tc>
        <w:tc>
          <w:tcPr>
            <w:tcW w:w="729" w:type="pct"/>
            <w:tcBorders>
              <w:top w:val="nil"/>
              <w:left w:val="nil"/>
              <w:bottom w:val="nil"/>
              <w:right w:val="nil"/>
            </w:tcBorders>
            <w:shd w:val="clear" w:color="auto" w:fill="auto"/>
            <w:noWrap/>
            <w:vAlign w:val="bottom"/>
            <w:hideMark/>
          </w:tcPr>
          <w:p w14:paraId="4A6A990E" w14:textId="17766412"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-0.126</w:t>
            </w:r>
          </w:p>
        </w:tc>
        <w:tc>
          <w:tcPr>
            <w:tcW w:w="728" w:type="pct"/>
            <w:tcBorders>
              <w:top w:val="nil"/>
              <w:left w:val="nil"/>
              <w:bottom w:val="nil"/>
              <w:right w:val="nil"/>
            </w:tcBorders>
            <w:shd w:val="clear" w:color="auto" w:fill="auto"/>
            <w:noWrap/>
            <w:vAlign w:val="bottom"/>
            <w:hideMark/>
          </w:tcPr>
          <w:p w14:paraId="767E89A5" w14:textId="2A1EAB48"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0.063</w:t>
            </w:r>
          </w:p>
        </w:tc>
        <w:tc>
          <w:tcPr>
            <w:tcW w:w="728" w:type="pct"/>
            <w:tcBorders>
              <w:top w:val="nil"/>
              <w:left w:val="nil"/>
              <w:bottom w:val="nil"/>
              <w:right w:val="nil"/>
            </w:tcBorders>
            <w:shd w:val="clear" w:color="auto" w:fill="auto"/>
            <w:noWrap/>
            <w:vAlign w:val="bottom"/>
            <w:hideMark/>
          </w:tcPr>
          <w:p w14:paraId="6F737DCB" w14:textId="3B8039A9"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1.5</w:t>
            </w:r>
          </w:p>
        </w:tc>
        <w:tc>
          <w:tcPr>
            <w:tcW w:w="623" w:type="pct"/>
            <w:tcBorders>
              <w:top w:val="nil"/>
              <w:left w:val="nil"/>
              <w:bottom w:val="nil"/>
              <w:right w:val="nil"/>
            </w:tcBorders>
            <w:shd w:val="clear" w:color="auto" w:fill="auto"/>
            <w:noWrap/>
            <w:vAlign w:val="bottom"/>
            <w:hideMark/>
          </w:tcPr>
          <w:p w14:paraId="3CADC284"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1C994B03" w14:textId="77777777" w:rsidTr="00D563E5">
        <w:trPr>
          <w:trHeight w:val="255"/>
        </w:trPr>
        <w:tc>
          <w:tcPr>
            <w:tcW w:w="533" w:type="pct"/>
            <w:tcBorders>
              <w:top w:val="nil"/>
              <w:left w:val="nil"/>
              <w:bottom w:val="nil"/>
              <w:right w:val="nil"/>
            </w:tcBorders>
            <w:shd w:val="clear" w:color="auto" w:fill="auto"/>
            <w:noWrap/>
            <w:vAlign w:val="bottom"/>
          </w:tcPr>
          <w:p w14:paraId="1FFC243D"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tcPr>
          <w:p w14:paraId="27070796" w14:textId="28D54161"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sz w:val="20"/>
                <w:szCs w:val="20"/>
                <w:lang w:val="nl-NL" w:eastAsia="nl-NL"/>
              </w:rPr>
              <w:t>Control variables (1=yes)</w:t>
            </w:r>
          </w:p>
        </w:tc>
        <w:tc>
          <w:tcPr>
            <w:tcW w:w="729" w:type="pct"/>
            <w:tcBorders>
              <w:top w:val="nil"/>
              <w:left w:val="nil"/>
              <w:bottom w:val="nil"/>
              <w:right w:val="nil"/>
            </w:tcBorders>
            <w:shd w:val="clear" w:color="auto" w:fill="auto"/>
            <w:noWrap/>
            <w:vAlign w:val="bottom"/>
          </w:tcPr>
          <w:p w14:paraId="53BACDA6" w14:textId="4130E109"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-0.036</w:t>
            </w:r>
          </w:p>
        </w:tc>
        <w:tc>
          <w:tcPr>
            <w:tcW w:w="728" w:type="pct"/>
            <w:tcBorders>
              <w:top w:val="nil"/>
              <w:left w:val="nil"/>
              <w:bottom w:val="nil"/>
              <w:right w:val="nil"/>
            </w:tcBorders>
            <w:shd w:val="clear" w:color="auto" w:fill="auto"/>
            <w:noWrap/>
            <w:vAlign w:val="bottom"/>
          </w:tcPr>
          <w:p w14:paraId="40703012" w14:textId="0B35EB8B"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0.041</w:t>
            </w:r>
          </w:p>
        </w:tc>
        <w:tc>
          <w:tcPr>
            <w:tcW w:w="728" w:type="pct"/>
            <w:tcBorders>
              <w:top w:val="nil"/>
              <w:left w:val="nil"/>
              <w:bottom w:val="nil"/>
              <w:right w:val="nil"/>
            </w:tcBorders>
            <w:shd w:val="clear" w:color="auto" w:fill="auto"/>
            <w:noWrap/>
            <w:vAlign w:val="bottom"/>
          </w:tcPr>
          <w:p w14:paraId="2AF1096B" w14:textId="2E99DBBC"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13.3</w:t>
            </w:r>
          </w:p>
        </w:tc>
        <w:tc>
          <w:tcPr>
            <w:tcW w:w="623" w:type="pct"/>
            <w:tcBorders>
              <w:top w:val="nil"/>
              <w:left w:val="nil"/>
              <w:bottom w:val="nil"/>
              <w:right w:val="nil"/>
            </w:tcBorders>
            <w:shd w:val="clear" w:color="auto" w:fill="auto"/>
            <w:noWrap/>
            <w:vAlign w:val="bottom"/>
          </w:tcPr>
          <w:p w14:paraId="7C031067"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243DBB7B" w14:textId="77777777" w:rsidTr="00D563E5">
        <w:trPr>
          <w:trHeight w:val="255"/>
        </w:trPr>
        <w:tc>
          <w:tcPr>
            <w:tcW w:w="533" w:type="pct"/>
            <w:tcBorders>
              <w:top w:val="nil"/>
              <w:left w:val="nil"/>
              <w:bottom w:val="single" w:sz="4" w:space="0" w:color="auto"/>
              <w:right w:val="nil"/>
            </w:tcBorders>
            <w:shd w:val="clear" w:color="auto" w:fill="auto"/>
            <w:noWrap/>
            <w:vAlign w:val="bottom"/>
            <w:hideMark/>
          </w:tcPr>
          <w:p w14:paraId="792E456E"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c>
          <w:tcPr>
            <w:tcW w:w="1659" w:type="pct"/>
            <w:tcBorders>
              <w:top w:val="nil"/>
              <w:left w:val="nil"/>
              <w:bottom w:val="single" w:sz="4" w:space="0" w:color="auto"/>
              <w:right w:val="nil"/>
            </w:tcBorders>
            <w:shd w:val="clear" w:color="auto" w:fill="auto"/>
            <w:noWrap/>
            <w:vAlign w:val="bottom"/>
            <w:hideMark/>
          </w:tcPr>
          <w:p w14:paraId="7F2A945A"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Constant</w:t>
            </w:r>
          </w:p>
        </w:tc>
        <w:tc>
          <w:tcPr>
            <w:tcW w:w="729" w:type="pct"/>
            <w:tcBorders>
              <w:top w:val="nil"/>
              <w:left w:val="nil"/>
              <w:bottom w:val="single" w:sz="4" w:space="0" w:color="auto"/>
              <w:right w:val="nil"/>
            </w:tcBorders>
            <w:shd w:val="clear" w:color="auto" w:fill="auto"/>
            <w:noWrap/>
            <w:vAlign w:val="bottom"/>
            <w:hideMark/>
          </w:tcPr>
          <w:p w14:paraId="1F8A4997" w14:textId="1FB5AFC8"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-0.012</w:t>
            </w:r>
          </w:p>
        </w:tc>
        <w:tc>
          <w:tcPr>
            <w:tcW w:w="728" w:type="pct"/>
            <w:tcBorders>
              <w:top w:val="nil"/>
              <w:left w:val="nil"/>
              <w:bottom w:val="single" w:sz="4" w:space="0" w:color="auto"/>
              <w:right w:val="nil"/>
            </w:tcBorders>
            <w:shd w:val="clear" w:color="auto" w:fill="auto"/>
            <w:noWrap/>
            <w:vAlign w:val="bottom"/>
            <w:hideMark/>
          </w:tcPr>
          <w:p w14:paraId="1735FA4D" w14:textId="6949DDA2"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0.030</w:t>
            </w:r>
          </w:p>
        </w:tc>
        <w:tc>
          <w:tcPr>
            <w:tcW w:w="728" w:type="pct"/>
            <w:tcBorders>
              <w:top w:val="nil"/>
              <w:left w:val="nil"/>
              <w:bottom w:val="single" w:sz="4" w:space="0" w:color="auto"/>
              <w:right w:val="nil"/>
            </w:tcBorders>
            <w:shd w:val="clear" w:color="auto" w:fill="auto"/>
            <w:noWrap/>
            <w:vAlign w:val="bottom"/>
            <w:hideMark/>
          </w:tcPr>
          <w:p w14:paraId="0CD02AA7" w14:textId="11B94F66"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14.0</w:t>
            </w:r>
          </w:p>
        </w:tc>
        <w:tc>
          <w:tcPr>
            <w:tcW w:w="623" w:type="pct"/>
            <w:tcBorders>
              <w:top w:val="nil"/>
              <w:left w:val="nil"/>
              <w:bottom w:val="single" w:sz="4" w:space="0" w:color="auto"/>
              <w:right w:val="nil"/>
            </w:tcBorders>
            <w:shd w:val="clear" w:color="auto" w:fill="auto"/>
            <w:noWrap/>
            <w:vAlign w:val="bottom"/>
            <w:hideMark/>
          </w:tcPr>
          <w:p w14:paraId="2900F181"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r>
      <w:tr w:rsidR="004475FB" w:rsidRPr="0049032D" w14:paraId="2F8021ED" w14:textId="77777777" w:rsidTr="00D563E5">
        <w:trPr>
          <w:trHeight w:val="255"/>
        </w:trPr>
        <w:tc>
          <w:tcPr>
            <w:tcW w:w="2921" w:type="pct"/>
            <w:gridSpan w:val="3"/>
            <w:tcBorders>
              <w:top w:val="nil"/>
              <w:left w:val="nil"/>
              <w:bottom w:val="nil"/>
              <w:right w:val="nil"/>
            </w:tcBorders>
            <w:shd w:val="clear" w:color="auto" w:fill="auto"/>
            <w:noWrap/>
            <w:vAlign w:val="bottom"/>
            <w:hideMark/>
          </w:tcPr>
          <w:p w14:paraId="6F4E1A73" w14:textId="77777777" w:rsidR="004475FB" w:rsidRPr="0049032D" w:rsidRDefault="004475FB" w:rsidP="004475FB">
            <w:pPr>
              <w:keepNext/>
              <w:spacing w:line="240" w:lineRule="auto"/>
              <w:ind w:firstLine="0"/>
              <w:jc w:val="left"/>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Newspaper type (ref = 1. Quality / broadsheet)</w:t>
            </w:r>
          </w:p>
        </w:tc>
        <w:tc>
          <w:tcPr>
            <w:tcW w:w="728" w:type="pct"/>
            <w:tcBorders>
              <w:top w:val="nil"/>
              <w:left w:val="nil"/>
              <w:bottom w:val="nil"/>
              <w:right w:val="nil"/>
            </w:tcBorders>
            <w:shd w:val="clear" w:color="auto" w:fill="auto"/>
            <w:noWrap/>
            <w:vAlign w:val="bottom"/>
            <w:hideMark/>
          </w:tcPr>
          <w:p w14:paraId="22599388"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617D9581"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623" w:type="pct"/>
            <w:tcBorders>
              <w:top w:val="nil"/>
              <w:left w:val="nil"/>
              <w:bottom w:val="nil"/>
              <w:right w:val="nil"/>
            </w:tcBorders>
            <w:shd w:val="clear" w:color="auto" w:fill="auto"/>
            <w:noWrap/>
            <w:vAlign w:val="bottom"/>
            <w:hideMark/>
          </w:tcPr>
          <w:p w14:paraId="29DD728C"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58</w:t>
            </w:r>
          </w:p>
        </w:tc>
      </w:tr>
      <w:tr w:rsidR="00D563E5" w:rsidRPr="0049032D" w14:paraId="3FCB2CB1" w14:textId="77777777" w:rsidTr="00D563E5">
        <w:trPr>
          <w:trHeight w:val="255"/>
        </w:trPr>
        <w:tc>
          <w:tcPr>
            <w:tcW w:w="533" w:type="pct"/>
            <w:tcBorders>
              <w:top w:val="nil"/>
              <w:left w:val="nil"/>
              <w:bottom w:val="nil"/>
              <w:right w:val="nil"/>
            </w:tcBorders>
            <w:shd w:val="clear" w:color="auto" w:fill="auto"/>
            <w:noWrap/>
            <w:vAlign w:val="bottom"/>
            <w:hideMark/>
          </w:tcPr>
          <w:p w14:paraId="61A25C5C"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hideMark/>
          </w:tcPr>
          <w:p w14:paraId="2CBE1867"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newspapertype2</w:t>
            </w:r>
          </w:p>
        </w:tc>
        <w:tc>
          <w:tcPr>
            <w:tcW w:w="729" w:type="pct"/>
            <w:tcBorders>
              <w:top w:val="nil"/>
              <w:left w:val="nil"/>
              <w:bottom w:val="nil"/>
              <w:right w:val="nil"/>
            </w:tcBorders>
            <w:shd w:val="clear" w:color="auto" w:fill="auto"/>
            <w:noWrap/>
            <w:vAlign w:val="bottom"/>
            <w:hideMark/>
          </w:tcPr>
          <w:p w14:paraId="13BAFF3D" w14:textId="450F8E64"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-0.060</w:t>
            </w:r>
          </w:p>
        </w:tc>
        <w:tc>
          <w:tcPr>
            <w:tcW w:w="728" w:type="pct"/>
            <w:tcBorders>
              <w:top w:val="nil"/>
              <w:left w:val="nil"/>
              <w:bottom w:val="nil"/>
              <w:right w:val="nil"/>
            </w:tcBorders>
            <w:shd w:val="clear" w:color="auto" w:fill="auto"/>
            <w:noWrap/>
            <w:vAlign w:val="bottom"/>
            <w:hideMark/>
          </w:tcPr>
          <w:p w14:paraId="07DE7625" w14:textId="3C7F251D"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0.041</w:t>
            </w:r>
          </w:p>
        </w:tc>
        <w:tc>
          <w:tcPr>
            <w:tcW w:w="728" w:type="pct"/>
            <w:tcBorders>
              <w:top w:val="nil"/>
              <w:left w:val="nil"/>
              <w:bottom w:val="nil"/>
              <w:right w:val="nil"/>
            </w:tcBorders>
            <w:shd w:val="clear" w:color="auto" w:fill="auto"/>
            <w:noWrap/>
            <w:vAlign w:val="bottom"/>
            <w:hideMark/>
          </w:tcPr>
          <w:p w14:paraId="7C6718A5" w14:textId="75E5E2C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2.9</w:t>
            </w:r>
          </w:p>
        </w:tc>
        <w:tc>
          <w:tcPr>
            <w:tcW w:w="623" w:type="pct"/>
            <w:tcBorders>
              <w:top w:val="nil"/>
              <w:left w:val="nil"/>
              <w:bottom w:val="nil"/>
              <w:right w:val="nil"/>
            </w:tcBorders>
            <w:shd w:val="clear" w:color="auto" w:fill="auto"/>
            <w:noWrap/>
            <w:vAlign w:val="bottom"/>
            <w:hideMark/>
          </w:tcPr>
          <w:p w14:paraId="1A295C6B"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3CBC0F8B" w14:textId="77777777" w:rsidTr="00D563E5">
        <w:trPr>
          <w:trHeight w:val="255"/>
        </w:trPr>
        <w:tc>
          <w:tcPr>
            <w:tcW w:w="533" w:type="pct"/>
            <w:tcBorders>
              <w:top w:val="nil"/>
              <w:left w:val="nil"/>
              <w:bottom w:val="nil"/>
              <w:right w:val="nil"/>
            </w:tcBorders>
            <w:shd w:val="clear" w:color="auto" w:fill="auto"/>
            <w:noWrap/>
            <w:vAlign w:val="bottom"/>
            <w:hideMark/>
          </w:tcPr>
          <w:p w14:paraId="707E6880"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hideMark/>
          </w:tcPr>
          <w:p w14:paraId="3C7BED69"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newspapertype3</w:t>
            </w:r>
          </w:p>
        </w:tc>
        <w:tc>
          <w:tcPr>
            <w:tcW w:w="729" w:type="pct"/>
            <w:tcBorders>
              <w:top w:val="nil"/>
              <w:left w:val="nil"/>
              <w:bottom w:val="nil"/>
              <w:right w:val="nil"/>
            </w:tcBorders>
            <w:shd w:val="clear" w:color="auto" w:fill="auto"/>
            <w:noWrap/>
            <w:vAlign w:val="bottom"/>
            <w:hideMark/>
          </w:tcPr>
          <w:p w14:paraId="794FB92C" w14:textId="39A3335F"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-0.157</w:t>
            </w:r>
          </w:p>
        </w:tc>
        <w:tc>
          <w:tcPr>
            <w:tcW w:w="728" w:type="pct"/>
            <w:tcBorders>
              <w:top w:val="nil"/>
              <w:left w:val="nil"/>
              <w:bottom w:val="nil"/>
              <w:right w:val="nil"/>
            </w:tcBorders>
            <w:shd w:val="clear" w:color="auto" w:fill="auto"/>
            <w:noWrap/>
            <w:vAlign w:val="bottom"/>
            <w:hideMark/>
          </w:tcPr>
          <w:p w14:paraId="027FB9A2" w14:textId="420E0DBE"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0.057</w:t>
            </w:r>
          </w:p>
        </w:tc>
        <w:tc>
          <w:tcPr>
            <w:tcW w:w="728" w:type="pct"/>
            <w:tcBorders>
              <w:top w:val="nil"/>
              <w:left w:val="nil"/>
              <w:bottom w:val="nil"/>
              <w:right w:val="nil"/>
            </w:tcBorders>
            <w:shd w:val="clear" w:color="auto" w:fill="auto"/>
            <w:noWrap/>
            <w:vAlign w:val="bottom"/>
            <w:hideMark/>
          </w:tcPr>
          <w:p w14:paraId="79013DDC" w14:textId="08886B48"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4.1</w:t>
            </w:r>
          </w:p>
        </w:tc>
        <w:tc>
          <w:tcPr>
            <w:tcW w:w="623" w:type="pct"/>
            <w:tcBorders>
              <w:top w:val="nil"/>
              <w:left w:val="nil"/>
              <w:bottom w:val="nil"/>
              <w:right w:val="nil"/>
            </w:tcBorders>
            <w:shd w:val="clear" w:color="auto" w:fill="auto"/>
            <w:noWrap/>
            <w:vAlign w:val="bottom"/>
            <w:hideMark/>
          </w:tcPr>
          <w:p w14:paraId="3FAF221A"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18B5F765" w14:textId="77777777" w:rsidTr="00D563E5">
        <w:trPr>
          <w:trHeight w:val="255"/>
        </w:trPr>
        <w:tc>
          <w:tcPr>
            <w:tcW w:w="533" w:type="pct"/>
            <w:tcBorders>
              <w:top w:val="nil"/>
              <w:left w:val="nil"/>
              <w:bottom w:val="nil"/>
              <w:right w:val="nil"/>
            </w:tcBorders>
            <w:shd w:val="clear" w:color="auto" w:fill="auto"/>
            <w:noWrap/>
            <w:vAlign w:val="bottom"/>
            <w:hideMark/>
          </w:tcPr>
          <w:p w14:paraId="15AD2802"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hideMark/>
          </w:tcPr>
          <w:p w14:paraId="2EE48668"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newspapertype4</w:t>
            </w:r>
          </w:p>
        </w:tc>
        <w:tc>
          <w:tcPr>
            <w:tcW w:w="729" w:type="pct"/>
            <w:tcBorders>
              <w:top w:val="nil"/>
              <w:left w:val="nil"/>
              <w:bottom w:val="nil"/>
              <w:right w:val="nil"/>
            </w:tcBorders>
            <w:shd w:val="clear" w:color="auto" w:fill="auto"/>
            <w:noWrap/>
            <w:vAlign w:val="bottom"/>
            <w:hideMark/>
          </w:tcPr>
          <w:p w14:paraId="100507AB" w14:textId="314A8283"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-0.083</w:t>
            </w:r>
          </w:p>
        </w:tc>
        <w:tc>
          <w:tcPr>
            <w:tcW w:w="728" w:type="pct"/>
            <w:tcBorders>
              <w:top w:val="nil"/>
              <w:left w:val="nil"/>
              <w:bottom w:val="nil"/>
              <w:right w:val="nil"/>
            </w:tcBorders>
            <w:shd w:val="clear" w:color="auto" w:fill="auto"/>
            <w:noWrap/>
            <w:vAlign w:val="bottom"/>
            <w:hideMark/>
          </w:tcPr>
          <w:p w14:paraId="2C03F454" w14:textId="7A24DFF6"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0.045</w:t>
            </w:r>
          </w:p>
        </w:tc>
        <w:tc>
          <w:tcPr>
            <w:tcW w:w="728" w:type="pct"/>
            <w:tcBorders>
              <w:top w:val="nil"/>
              <w:left w:val="nil"/>
              <w:bottom w:val="nil"/>
              <w:right w:val="nil"/>
            </w:tcBorders>
            <w:shd w:val="clear" w:color="auto" w:fill="auto"/>
            <w:noWrap/>
            <w:vAlign w:val="bottom"/>
            <w:hideMark/>
          </w:tcPr>
          <w:p w14:paraId="2EC0FFC0" w14:textId="6017BBA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3.2</w:t>
            </w:r>
          </w:p>
        </w:tc>
        <w:tc>
          <w:tcPr>
            <w:tcW w:w="623" w:type="pct"/>
            <w:tcBorders>
              <w:top w:val="nil"/>
              <w:left w:val="nil"/>
              <w:bottom w:val="nil"/>
              <w:right w:val="nil"/>
            </w:tcBorders>
            <w:shd w:val="clear" w:color="auto" w:fill="auto"/>
            <w:noWrap/>
            <w:vAlign w:val="bottom"/>
            <w:hideMark/>
          </w:tcPr>
          <w:p w14:paraId="3D203C4C"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55C45194" w14:textId="77777777" w:rsidTr="00D563E5">
        <w:trPr>
          <w:trHeight w:val="255"/>
        </w:trPr>
        <w:tc>
          <w:tcPr>
            <w:tcW w:w="533" w:type="pct"/>
            <w:tcBorders>
              <w:top w:val="nil"/>
              <w:left w:val="nil"/>
              <w:bottom w:val="nil"/>
              <w:right w:val="nil"/>
            </w:tcBorders>
            <w:shd w:val="clear" w:color="auto" w:fill="auto"/>
            <w:noWrap/>
            <w:vAlign w:val="bottom"/>
          </w:tcPr>
          <w:p w14:paraId="5354331F"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tcPr>
          <w:p w14:paraId="6039FBF9" w14:textId="1839E555"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sz w:val="20"/>
                <w:szCs w:val="20"/>
                <w:lang w:val="nl-NL" w:eastAsia="nl-NL"/>
              </w:rPr>
              <w:t>Control variables (1=yes)</w:t>
            </w:r>
          </w:p>
        </w:tc>
        <w:tc>
          <w:tcPr>
            <w:tcW w:w="729" w:type="pct"/>
            <w:tcBorders>
              <w:top w:val="nil"/>
              <w:left w:val="nil"/>
              <w:bottom w:val="nil"/>
              <w:right w:val="nil"/>
            </w:tcBorders>
            <w:shd w:val="clear" w:color="auto" w:fill="auto"/>
            <w:noWrap/>
            <w:vAlign w:val="bottom"/>
          </w:tcPr>
          <w:p w14:paraId="2B847A91" w14:textId="0986D402"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-0.069</w:t>
            </w:r>
          </w:p>
        </w:tc>
        <w:tc>
          <w:tcPr>
            <w:tcW w:w="728" w:type="pct"/>
            <w:tcBorders>
              <w:top w:val="nil"/>
              <w:left w:val="nil"/>
              <w:bottom w:val="nil"/>
              <w:right w:val="nil"/>
            </w:tcBorders>
            <w:shd w:val="clear" w:color="auto" w:fill="auto"/>
            <w:noWrap/>
            <w:vAlign w:val="bottom"/>
          </w:tcPr>
          <w:p w14:paraId="145ED0DD" w14:textId="147FF824"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0.035</w:t>
            </w:r>
          </w:p>
        </w:tc>
        <w:tc>
          <w:tcPr>
            <w:tcW w:w="728" w:type="pct"/>
            <w:tcBorders>
              <w:top w:val="nil"/>
              <w:left w:val="nil"/>
              <w:bottom w:val="nil"/>
              <w:right w:val="nil"/>
            </w:tcBorders>
            <w:shd w:val="clear" w:color="auto" w:fill="auto"/>
            <w:noWrap/>
            <w:vAlign w:val="bottom"/>
          </w:tcPr>
          <w:p w14:paraId="147F6D01" w14:textId="0C5F4563"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14.6</w:t>
            </w:r>
          </w:p>
        </w:tc>
        <w:tc>
          <w:tcPr>
            <w:tcW w:w="623" w:type="pct"/>
            <w:tcBorders>
              <w:top w:val="nil"/>
              <w:left w:val="nil"/>
              <w:bottom w:val="nil"/>
              <w:right w:val="nil"/>
            </w:tcBorders>
            <w:shd w:val="clear" w:color="auto" w:fill="auto"/>
            <w:noWrap/>
            <w:vAlign w:val="bottom"/>
          </w:tcPr>
          <w:p w14:paraId="7785741C"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088A863F" w14:textId="77777777" w:rsidTr="00D563E5">
        <w:trPr>
          <w:trHeight w:val="255"/>
        </w:trPr>
        <w:tc>
          <w:tcPr>
            <w:tcW w:w="533" w:type="pct"/>
            <w:tcBorders>
              <w:top w:val="nil"/>
              <w:left w:val="nil"/>
              <w:bottom w:val="single" w:sz="4" w:space="0" w:color="auto"/>
              <w:right w:val="nil"/>
            </w:tcBorders>
            <w:shd w:val="clear" w:color="auto" w:fill="auto"/>
            <w:noWrap/>
            <w:vAlign w:val="bottom"/>
            <w:hideMark/>
          </w:tcPr>
          <w:p w14:paraId="17E0919F"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c>
          <w:tcPr>
            <w:tcW w:w="1659" w:type="pct"/>
            <w:tcBorders>
              <w:top w:val="nil"/>
              <w:left w:val="nil"/>
              <w:bottom w:val="single" w:sz="4" w:space="0" w:color="auto"/>
              <w:right w:val="nil"/>
            </w:tcBorders>
            <w:shd w:val="clear" w:color="auto" w:fill="auto"/>
            <w:noWrap/>
            <w:vAlign w:val="bottom"/>
            <w:hideMark/>
          </w:tcPr>
          <w:p w14:paraId="1D3F2F85"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Constant</w:t>
            </w:r>
          </w:p>
        </w:tc>
        <w:tc>
          <w:tcPr>
            <w:tcW w:w="729" w:type="pct"/>
            <w:tcBorders>
              <w:top w:val="nil"/>
              <w:left w:val="nil"/>
              <w:bottom w:val="single" w:sz="4" w:space="0" w:color="auto"/>
              <w:right w:val="nil"/>
            </w:tcBorders>
            <w:shd w:val="clear" w:color="auto" w:fill="auto"/>
            <w:noWrap/>
            <w:vAlign w:val="bottom"/>
            <w:hideMark/>
          </w:tcPr>
          <w:p w14:paraId="1C0EC1FB" w14:textId="13D37FF9"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0.081</w:t>
            </w:r>
          </w:p>
        </w:tc>
        <w:tc>
          <w:tcPr>
            <w:tcW w:w="728" w:type="pct"/>
            <w:tcBorders>
              <w:top w:val="nil"/>
              <w:left w:val="nil"/>
              <w:bottom w:val="single" w:sz="4" w:space="0" w:color="auto"/>
              <w:right w:val="nil"/>
            </w:tcBorders>
            <w:shd w:val="clear" w:color="auto" w:fill="auto"/>
            <w:noWrap/>
            <w:vAlign w:val="bottom"/>
            <w:hideMark/>
          </w:tcPr>
          <w:p w14:paraId="7D348AA7" w14:textId="61FDF535"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0.041</w:t>
            </w:r>
          </w:p>
        </w:tc>
        <w:tc>
          <w:tcPr>
            <w:tcW w:w="728" w:type="pct"/>
            <w:tcBorders>
              <w:top w:val="nil"/>
              <w:left w:val="nil"/>
              <w:bottom w:val="single" w:sz="4" w:space="0" w:color="auto"/>
              <w:right w:val="nil"/>
            </w:tcBorders>
            <w:shd w:val="clear" w:color="auto" w:fill="auto"/>
            <w:noWrap/>
            <w:vAlign w:val="bottom"/>
            <w:hideMark/>
          </w:tcPr>
          <w:p w14:paraId="63B82C04" w14:textId="42E0D10D"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2.9</w:t>
            </w:r>
          </w:p>
        </w:tc>
        <w:tc>
          <w:tcPr>
            <w:tcW w:w="623" w:type="pct"/>
            <w:tcBorders>
              <w:top w:val="nil"/>
              <w:left w:val="nil"/>
              <w:bottom w:val="single" w:sz="4" w:space="0" w:color="auto"/>
              <w:right w:val="nil"/>
            </w:tcBorders>
            <w:shd w:val="clear" w:color="auto" w:fill="auto"/>
            <w:noWrap/>
            <w:vAlign w:val="bottom"/>
            <w:hideMark/>
          </w:tcPr>
          <w:p w14:paraId="2B7D7F54"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r>
      <w:tr w:rsidR="004475FB" w:rsidRPr="0049032D" w14:paraId="082D012E" w14:textId="77777777" w:rsidTr="00D563E5">
        <w:trPr>
          <w:trHeight w:val="255"/>
        </w:trPr>
        <w:tc>
          <w:tcPr>
            <w:tcW w:w="2192" w:type="pct"/>
            <w:gridSpan w:val="2"/>
            <w:tcBorders>
              <w:top w:val="nil"/>
              <w:left w:val="nil"/>
              <w:bottom w:val="nil"/>
              <w:right w:val="nil"/>
            </w:tcBorders>
            <w:shd w:val="clear" w:color="auto" w:fill="auto"/>
            <w:noWrap/>
            <w:vAlign w:val="bottom"/>
            <w:hideMark/>
          </w:tcPr>
          <w:p w14:paraId="454CD25D" w14:textId="77777777" w:rsidR="004475FB" w:rsidRPr="0049032D" w:rsidRDefault="004475FB" w:rsidP="004475FB">
            <w:pPr>
              <w:keepNext/>
              <w:spacing w:line="240" w:lineRule="auto"/>
              <w:ind w:firstLine="0"/>
              <w:jc w:val="left"/>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Gender of researchers</w:t>
            </w:r>
          </w:p>
        </w:tc>
        <w:tc>
          <w:tcPr>
            <w:tcW w:w="729" w:type="pct"/>
            <w:tcBorders>
              <w:top w:val="nil"/>
              <w:left w:val="nil"/>
              <w:bottom w:val="nil"/>
              <w:right w:val="nil"/>
            </w:tcBorders>
            <w:shd w:val="clear" w:color="auto" w:fill="auto"/>
            <w:noWrap/>
            <w:vAlign w:val="bottom"/>
            <w:hideMark/>
          </w:tcPr>
          <w:p w14:paraId="2F2F0B75"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3AD760E5"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73ACFF6A"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623" w:type="pct"/>
            <w:tcBorders>
              <w:top w:val="nil"/>
              <w:left w:val="nil"/>
              <w:bottom w:val="nil"/>
              <w:right w:val="nil"/>
            </w:tcBorders>
            <w:shd w:val="clear" w:color="auto" w:fill="auto"/>
            <w:noWrap/>
            <w:vAlign w:val="bottom"/>
            <w:hideMark/>
          </w:tcPr>
          <w:p w14:paraId="4ECF779F"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70</w:t>
            </w:r>
          </w:p>
        </w:tc>
      </w:tr>
      <w:tr w:rsidR="00D563E5" w:rsidRPr="0049032D" w14:paraId="047C56D2" w14:textId="77777777" w:rsidTr="00D563E5">
        <w:trPr>
          <w:trHeight w:val="255"/>
        </w:trPr>
        <w:tc>
          <w:tcPr>
            <w:tcW w:w="533" w:type="pct"/>
            <w:tcBorders>
              <w:top w:val="nil"/>
              <w:left w:val="nil"/>
              <w:bottom w:val="nil"/>
              <w:right w:val="nil"/>
            </w:tcBorders>
            <w:shd w:val="clear" w:color="auto" w:fill="auto"/>
            <w:noWrap/>
            <w:vAlign w:val="bottom"/>
            <w:hideMark/>
          </w:tcPr>
          <w:p w14:paraId="41930333"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hideMark/>
          </w:tcPr>
          <w:p w14:paraId="3FEE8BED"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Share of female authors</w:t>
            </w:r>
          </w:p>
        </w:tc>
        <w:tc>
          <w:tcPr>
            <w:tcW w:w="729" w:type="pct"/>
            <w:tcBorders>
              <w:top w:val="nil"/>
              <w:left w:val="nil"/>
              <w:bottom w:val="nil"/>
              <w:right w:val="nil"/>
            </w:tcBorders>
            <w:shd w:val="clear" w:color="auto" w:fill="auto"/>
            <w:noWrap/>
            <w:vAlign w:val="bottom"/>
            <w:hideMark/>
          </w:tcPr>
          <w:p w14:paraId="3D7AD91E" w14:textId="3A938882"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w:t>
            </w:r>
            <w:r w:rsidR="0049032D">
              <w:rPr>
                <w:rFonts w:asciiTheme="minorHAnsi" w:hAnsiTheme="minorHAnsi" w:cstheme="minorHAnsi"/>
                <w:sz w:val="20"/>
                <w:szCs w:val="20"/>
              </w:rPr>
              <w:t>97</w:t>
            </w:r>
          </w:p>
        </w:tc>
        <w:tc>
          <w:tcPr>
            <w:tcW w:w="728" w:type="pct"/>
            <w:tcBorders>
              <w:top w:val="nil"/>
              <w:left w:val="nil"/>
              <w:bottom w:val="nil"/>
              <w:right w:val="nil"/>
            </w:tcBorders>
            <w:shd w:val="clear" w:color="auto" w:fill="auto"/>
            <w:noWrap/>
            <w:vAlign w:val="bottom"/>
            <w:hideMark/>
          </w:tcPr>
          <w:p w14:paraId="2CE81B75" w14:textId="0ED233B1"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0.04</w:t>
            </w:r>
            <w:r w:rsidR="0049032D">
              <w:rPr>
                <w:rFonts w:asciiTheme="minorHAnsi" w:hAnsiTheme="minorHAnsi" w:cstheme="minorHAnsi"/>
                <w:sz w:val="20"/>
                <w:szCs w:val="20"/>
              </w:rPr>
              <w:t>9</w:t>
            </w:r>
          </w:p>
        </w:tc>
        <w:tc>
          <w:tcPr>
            <w:tcW w:w="728" w:type="pct"/>
            <w:tcBorders>
              <w:top w:val="nil"/>
              <w:left w:val="nil"/>
              <w:bottom w:val="nil"/>
              <w:right w:val="nil"/>
            </w:tcBorders>
            <w:shd w:val="clear" w:color="auto" w:fill="auto"/>
            <w:noWrap/>
            <w:vAlign w:val="bottom"/>
            <w:hideMark/>
          </w:tcPr>
          <w:p w14:paraId="5F721CE3" w14:textId="1E20C007" w:rsidR="00D563E5" w:rsidRPr="0049032D" w:rsidRDefault="0049032D" w:rsidP="00D563E5">
            <w:pPr>
              <w:keepNext/>
              <w:spacing w:line="240" w:lineRule="auto"/>
              <w:ind w:firstLine="0"/>
              <w:jc w:val="center"/>
              <w:rPr>
                <w:rFonts w:asciiTheme="minorHAnsi" w:eastAsia="Times New Roman" w:hAnsiTheme="minorHAnsi" w:cstheme="minorHAnsi"/>
                <w:color w:val="000000"/>
                <w:sz w:val="20"/>
                <w:szCs w:val="20"/>
              </w:rPr>
            </w:pPr>
            <w:r>
              <w:rPr>
                <w:rFonts w:asciiTheme="minorHAnsi" w:hAnsiTheme="minorHAnsi" w:cstheme="minorHAnsi"/>
                <w:sz w:val="20"/>
                <w:szCs w:val="20"/>
              </w:rPr>
              <w:t>7</w:t>
            </w:r>
            <w:r w:rsidR="00D563E5" w:rsidRPr="0049032D">
              <w:rPr>
                <w:rFonts w:asciiTheme="minorHAnsi" w:hAnsiTheme="minorHAnsi" w:cstheme="minorHAnsi"/>
                <w:sz w:val="20"/>
                <w:szCs w:val="20"/>
              </w:rPr>
              <w:t>.</w:t>
            </w:r>
            <w:r>
              <w:rPr>
                <w:rFonts w:asciiTheme="minorHAnsi" w:hAnsiTheme="minorHAnsi" w:cstheme="minorHAnsi"/>
                <w:sz w:val="20"/>
                <w:szCs w:val="20"/>
              </w:rPr>
              <w:t>3</w:t>
            </w:r>
          </w:p>
        </w:tc>
        <w:tc>
          <w:tcPr>
            <w:tcW w:w="623" w:type="pct"/>
            <w:tcBorders>
              <w:top w:val="nil"/>
              <w:left w:val="nil"/>
              <w:bottom w:val="nil"/>
              <w:right w:val="nil"/>
            </w:tcBorders>
            <w:shd w:val="clear" w:color="auto" w:fill="auto"/>
            <w:noWrap/>
            <w:vAlign w:val="bottom"/>
            <w:hideMark/>
          </w:tcPr>
          <w:p w14:paraId="37CB11F3"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1A365E3B" w14:textId="77777777" w:rsidTr="00D563E5">
        <w:trPr>
          <w:trHeight w:val="255"/>
        </w:trPr>
        <w:tc>
          <w:tcPr>
            <w:tcW w:w="533" w:type="pct"/>
            <w:tcBorders>
              <w:top w:val="nil"/>
              <w:left w:val="nil"/>
              <w:bottom w:val="nil"/>
              <w:right w:val="nil"/>
            </w:tcBorders>
            <w:shd w:val="clear" w:color="auto" w:fill="auto"/>
            <w:noWrap/>
            <w:vAlign w:val="bottom"/>
          </w:tcPr>
          <w:p w14:paraId="40DF484D"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p>
        </w:tc>
        <w:tc>
          <w:tcPr>
            <w:tcW w:w="1659" w:type="pct"/>
            <w:tcBorders>
              <w:top w:val="nil"/>
              <w:left w:val="nil"/>
              <w:bottom w:val="nil"/>
              <w:right w:val="nil"/>
            </w:tcBorders>
            <w:shd w:val="clear" w:color="auto" w:fill="auto"/>
            <w:noWrap/>
            <w:vAlign w:val="bottom"/>
          </w:tcPr>
          <w:p w14:paraId="50E59A7F" w14:textId="001F9F1C"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sz w:val="20"/>
                <w:szCs w:val="20"/>
                <w:lang w:val="nl-NL" w:eastAsia="nl-NL"/>
              </w:rPr>
              <w:t>Control variables (1=yes)</w:t>
            </w:r>
          </w:p>
        </w:tc>
        <w:tc>
          <w:tcPr>
            <w:tcW w:w="729" w:type="pct"/>
            <w:tcBorders>
              <w:top w:val="nil"/>
              <w:left w:val="nil"/>
              <w:bottom w:val="nil"/>
              <w:right w:val="nil"/>
            </w:tcBorders>
            <w:shd w:val="clear" w:color="auto" w:fill="auto"/>
            <w:noWrap/>
            <w:vAlign w:val="bottom"/>
          </w:tcPr>
          <w:p w14:paraId="1364E2E4" w14:textId="2256D61C"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-0.09</w:t>
            </w:r>
            <w:r w:rsidR="0049032D">
              <w:rPr>
                <w:rFonts w:asciiTheme="minorHAnsi" w:hAnsiTheme="minorHAnsi" w:cstheme="minorHAnsi"/>
                <w:sz w:val="20"/>
                <w:szCs w:val="20"/>
              </w:rPr>
              <w:t>0</w:t>
            </w:r>
          </w:p>
        </w:tc>
        <w:tc>
          <w:tcPr>
            <w:tcW w:w="728" w:type="pct"/>
            <w:tcBorders>
              <w:top w:val="nil"/>
              <w:left w:val="nil"/>
              <w:bottom w:val="nil"/>
              <w:right w:val="nil"/>
            </w:tcBorders>
            <w:shd w:val="clear" w:color="auto" w:fill="auto"/>
            <w:noWrap/>
            <w:vAlign w:val="bottom"/>
          </w:tcPr>
          <w:p w14:paraId="2060F5C2" w14:textId="71F8792F"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0.051</w:t>
            </w:r>
          </w:p>
        </w:tc>
        <w:tc>
          <w:tcPr>
            <w:tcW w:w="728" w:type="pct"/>
            <w:tcBorders>
              <w:top w:val="nil"/>
              <w:left w:val="nil"/>
              <w:bottom w:val="nil"/>
              <w:right w:val="nil"/>
            </w:tcBorders>
            <w:shd w:val="clear" w:color="auto" w:fill="auto"/>
            <w:noWrap/>
            <w:vAlign w:val="bottom"/>
          </w:tcPr>
          <w:p w14:paraId="42C0DE68" w14:textId="1F4B0A8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22.</w:t>
            </w:r>
            <w:r w:rsidR="0049032D">
              <w:rPr>
                <w:rFonts w:asciiTheme="minorHAnsi" w:hAnsiTheme="minorHAnsi" w:cstheme="minorHAnsi"/>
                <w:sz w:val="20"/>
                <w:szCs w:val="20"/>
              </w:rPr>
              <w:t>6</w:t>
            </w:r>
          </w:p>
        </w:tc>
        <w:tc>
          <w:tcPr>
            <w:tcW w:w="623" w:type="pct"/>
            <w:tcBorders>
              <w:top w:val="nil"/>
              <w:left w:val="nil"/>
              <w:bottom w:val="nil"/>
              <w:right w:val="nil"/>
            </w:tcBorders>
            <w:shd w:val="clear" w:color="auto" w:fill="auto"/>
            <w:noWrap/>
            <w:vAlign w:val="bottom"/>
          </w:tcPr>
          <w:p w14:paraId="7C2107D5"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p>
        </w:tc>
      </w:tr>
      <w:tr w:rsidR="00D563E5" w:rsidRPr="0049032D" w14:paraId="118F9EDC" w14:textId="77777777" w:rsidTr="00D563E5">
        <w:trPr>
          <w:trHeight w:val="255"/>
        </w:trPr>
        <w:tc>
          <w:tcPr>
            <w:tcW w:w="533" w:type="pct"/>
            <w:tcBorders>
              <w:top w:val="nil"/>
              <w:left w:val="nil"/>
              <w:bottom w:val="single" w:sz="4" w:space="0" w:color="auto"/>
              <w:right w:val="nil"/>
            </w:tcBorders>
            <w:shd w:val="clear" w:color="auto" w:fill="auto"/>
            <w:noWrap/>
            <w:vAlign w:val="bottom"/>
            <w:hideMark/>
          </w:tcPr>
          <w:p w14:paraId="311B6AF7"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c>
          <w:tcPr>
            <w:tcW w:w="1659" w:type="pct"/>
            <w:tcBorders>
              <w:top w:val="nil"/>
              <w:left w:val="nil"/>
              <w:bottom w:val="single" w:sz="4" w:space="0" w:color="auto"/>
              <w:right w:val="nil"/>
            </w:tcBorders>
            <w:shd w:val="clear" w:color="auto" w:fill="auto"/>
            <w:noWrap/>
            <w:vAlign w:val="bottom"/>
            <w:hideMark/>
          </w:tcPr>
          <w:p w14:paraId="03E353CF"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Constant</w:t>
            </w:r>
          </w:p>
        </w:tc>
        <w:tc>
          <w:tcPr>
            <w:tcW w:w="729" w:type="pct"/>
            <w:tcBorders>
              <w:top w:val="nil"/>
              <w:left w:val="nil"/>
              <w:bottom w:val="single" w:sz="4" w:space="0" w:color="auto"/>
              <w:right w:val="nil"/>
            </w:tcBorders>
            <w:shd w:val="clear" w:color="auto" w:fill="auto"/>
            <w:noWrap/>
            <w:vAlign w:val="bottom"/>
            <w:hideMark/>
          </w:tcPr>
          <w:p w14:paraId="4312EA04" w14:textId="548F50EC"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w:t>
            </w:r>
            <w:r w:rsidR="0049032D">
              <w:rPr>
                <w:rFonts w:asciiTheme="minorHAnsi" w:hAnsiTheme="minorHAnsi" w:cstheme="minorHAnsi"/>
                <w:sz w:val="20"/>
                <w:szCs w:val="20"/>
              </w:rPr>
              <w:t>104</w:t>
            </w:r>
          </w:p>
        </w:tc>
        <w:tc>
          <w:tcPr>
            <w:tcW w:w="728" w:type="pct"/>
            <w:tcBorders>
              <w:top w:val="nil"/>
              <w:left w:val="nil"/>
              <w:bottom w:val="single" w:sz="4" w:space="0" w:color="auto"/>
              <w:right w:val="nil"/>
            </w:tcBorders>
            <w:shd w:val="clear" w:color="auto" w:fill="auto"/>
            <w:noWrap/>
            <w:vAlign w:val="bottom"/>
            <w:hideMark/>
          </w:tcPr>
          <w:p w14:paraId="47A86FAC" w14:textId="00CEBF3F"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w:t>
            </w:r>
            <w:r w:rsidR="0049032D">
              <w:rPr>
                <w:rFonts w:asciiTheme="minorHAnsi" w:hAnsiTheme="minorHAnsi" w:cstheme="minorHAnsi"/>
                <w:sz w:val="20"/>
                <w:szCs w:val="20"/>
              </w:rPr>
              <w:t>50</w:t>
            </w:r>
          </w:p>
        </w:tc>
        <w:tc>
          <w:tcPr>
            <w:tcW w:w="728" w:type="pct"/>
            <w:tcBorders>
              <w:top w:val="nil"/>
              <w:left w:val="nil"/>
              <w:bottom w:val="single" w:sz="4" w:space="0" w:color="auto"/>
              <w:right w:val="nil"/>
            </w:tcBorders>
            <w:shd w:val="clear" w:color="auto" w:fill="auto"/>
            <w:noWrap/>
            <w:vAlign w:val="bottom"/>
            <w:hideMark/>
          </w:tcPr>
          <w:p w14:paraId="23D0F99F" w14:textId="3A3EDDA7" w:rsidR="00D563E5" w:rsidRPr="0049032D" w:rsidRDefault="0049032D" w:rsidP="00D563E5">
            <w:pPr>
              <w:keepNext/>
              <w:spacing w:line="240" w:lineRule="auto"/>
              <w:ind w:firstLine="0"/>
              <w:jc w:val="center"/>
              <w:rPr>
                <w:rFonts w:asciiTheme="minorHAnsi" w:eastAsia="Times New Roman" w:hAnsiTheme="minorHAnsi" w:cstheme="minorHAnsi"/>
                <w:color w:val="000000"/>
                <w:sz w:val="20"/>
                <w:szCs w:val="20"/>
              </w:rPr>
            </w:pPr>
            <w:r>
              <w:rPr>
                <w:rFonts w:asciiTheme="minorHAnsi" w:hAnsiTheme="minorHAnsi" w:cstheme="minorHAnsi"/>
                <w:sz w:val="20"/>
                <w:szCs w:val="20"/>
              </w:rPr>
              <w:t>6</w:t>
            </w:r>
            <w:r w:rsidR="00D563E5" w:rsidRPr="0049032D">
              <w:rPr>
                <w:rFonts w:asciiTheme="minorHAnsi" w:hAnsiTheme="minorHAnsi" w:cstheme="minorHAnsi"/>
                <w:sz w:val="20"/>
                <w:szCs w:val="20"/>
              </w:rPr>
              <w:t>.</w:t>
            </w:r>
            <w:r>
              <w:rPr>
                <w:rFonts w:asciiTheme="minorHAnsi" w:hAnsiTheme="minorHAnsi" w:cstheme="minorHAnsi"/>
                <w:sz w:val="20"/>
                <w:szCs w:val="20"/>
              </w:rPr>
              <w:t>8</w:t>
            </w:r>
          </w:p>
        </w:tc>
        <w:tc>
          <w:tcPr>
            <w:tcW w:w="623" w:type="pct"/>
            <w:tcBorders>
              <w:top w:val="nil"/>
              <w:left w:val="nil"/>
              <w:bottom w:val="single" w:sz="4" w:space="0" w:color="auto"/>
              <w:right w:val="nil"/>
            </w:tcBorders>
            <w:shd w:val="clear" w:color="auto" w:fill="auto"/>
            <w:noWrap/>
            <w:vAlign w:val="bottom"/>
            <w:hideMark/>
          </w:tcPr>
          <w:p w14:paraId="2304FDF7"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r>
      <w:tr w:rsidR="004475FB" w:rsidRPr="0049032D" w14:paraId="65183AA4" w14:textId="77777777" w:rsidTr="00D563E5">
        <w:trPr>
          <w:trHeight w:val="255"/>
        </w:trPr>
        <w:tc>
          <w:tcPr>
            <w:tcW w:w="2192" w:type="pct"/>
            <w:gridSpan w:val="2"/>
            <w:tcBorders>
              <w:top w:val="nil"/>
              <w:left w:val="nil"/>
              <w:bottom w:val="nil"/>
              <w:right w:val="nil"/>
            </w:tcBorders>
            <w:shd w:val="clear" w:color="auto" w:fill="auto"/>
            <w:noWrap/>
            <w:vAlign w:val="bottom"/>
            <w:hideMark/>
          </w:tcPr>
          <w:p w14:paraId="4DCE2541" w14:textId="77777777" w:rsidR="004475FB" w:rsidRPr="0049032D" w:rsidRDefault="004475FB" w:rsidP="004475FB">
            <w:pPr>
              <w:keepNext/>
              <w:spacing w:line="240" w:lineRule="auto"/>
              <w:ind w:firstLine="0"/>
              <w:jc w:val="left"/>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Studies by male only researchers</w:t>
            </w:r>
          </w:p>
        </w:tc>
        <w:tc>
          <w:tcPr>
            <w:tcW w:w="729" w:type="pct"/>
            <w:tcBorders>
              <w:top w:val="nil"/>
              <w:left w:val="nil"/>
              <w:bottom w:val="nil"/>
              <w:right w:val="nil"/>
            </w:tcBorders>
            <w:shd w:val="clear" w:color="auto" w:fill="auto"/>
            <w:noWrap/>
            <w:vAlign w:val="bottom"/>
            <w:hideMark/>
          </w:tcPr>
          <w:p w14:paraId="78780574"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2F7620FD"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61DC4853"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623" w:type="pct"/>
            <w:tcBorders>
              <w:top w:val="nil"/>
              <w:left w:val="nil"/>
              <w:bottom w:val="nil"/>
              <w:right w:val="nil"/>
            </w:tcBorders>
            <w:shd w:val="clear" w:color="auto" w:fill="auto"/>
            <w:noWrap/>
            <w:vAlign w:val="bottom"/>
            <w:hideMark/>
          </w:tcPr>
          <w:p w14:paraId="5ACF7DC1" w14:textId="6613B606" w:rsidR="004475FB" w:rsidRPr="0049032D" w:rsidRDefault="005628C8" w:rsidP="004475FB">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6</w:t>
            </w:r>
          </w:p>
        </w:tc>
      </w:tr>
      <w:tr w:rsidR="00D563E5" w:rsidRPr="0049032D" w14:paraId="6D978ACB" w14:textId="77777777" w:rsidTr="00D563E5">
        <w:trPr>
          <w:trHeight w:val="255"/>
        </w:trPr>
        <w:tc>
          <w:tcPr>
            <w:tcW w:w="533" w:type="pct"/>
            <w:tcBorders>
              <w:top w:val="nil"/>
              <w:left w:val="nil"/>
              <w:bottom w:val="single" w:sz="4" w:space="0" w:color="auto"/>
              <w:right w:val="nil"/>
            </w:tcBorders>
            <w:shd w:val="clear" w:color="auto" w:fill="auto"/>
            <w:noWrap/>
            <w:vAlign w:val="bottom"/>
            <w:hideMark/>
          </w:tcPr>
          <w:p w14:paraId="6D8E8423"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c>
          <w:tcPr>
            <w:tcW w:w="1659" w:type="pct"/>
            <w:tcBorders>
              <w:top w:val="nil"/>
              <w:left w:val="nil"/>
              <w:bottom w:val="single" w:sz="4" w:space="0" w:color="auto"/>
              <w:right w:val="nil"/>
            </w:tcBorders>
            <w:shd w:val="clear" w:color="auto" w:fill="auto"/>
            <w:noWrap/>
            <w:vAlign w:val="bottom"/>
            <w:hideMark/>
          </w:tcPr>
          <w:p w14:paraId="0F701566"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Constant</w:t>
            </w:r>
          </w:p>
        </w:tc>
        <w:tc>
          <w:tcPr>
            <w:tcW w:w="729" w:type="pct"/>
            <w:tcBorders>
              <w:top w:val="nil"/>
              <w:left w:val="nil"/>
              <w:bottom w:val="single" w:sz="4" w:space="0" w:color="auto"/>
              <w:right w:val="nil"/>
            </w:tcBorders>
            <w:shd w:val="clear" w:color="auto" w:fill="auto"/>
            <w:noWrap/>
            <w:vAlign w:val="bottom"/>
            <w:hideMark/>
          </w:tcPr>
          <w:p w14:paraId="59F1A612" w14:textId="0A15AAE1"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w:t>
            </w:r>
            <w:r w:rsidR="005628C8" w:rsidRPr="0049032D">
              <w:rPr>
                <w:rFonts w:asciiTheme="minorHAnsi" w:hAnsiTheme="minorHAnsi" w:cstheme="minorHAnsi"/>
                <w:sz w:val="20"/>
                <w:szCs w:val="20"/>
              </w:rPr>
              <w:t>16</w:t>
            </w:r>
          </w:p>
        </w:tc>
        <w:tc>
          <w:tcPr>
            <w:tcW w:w="728" w:type="pct"/>
            <w:tcBorders>
              <w:top w:val="nil"/>
              <w:left w:val="nil"/>
              <w:bottom w:val="single" w:sz="4" w:space="0" w:color="auto"/>
              <w:right w:val="nil"/>
            </w:tcBorders>
            <w:shd w:val="clear" w:color="auto" w:fill="auto"/>
            <w:noWrap/>
            <w:vAlign w:val="bottom"/>
            <w:hideMark/>
          </w:tcPr>
          <w:p w14:paraId="267CED56" w14:textId="4E539532"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w:t>
            </w:r>
            <w:r w:rsidR="005628C8" w:rsidRPr="0049032D">
              <w:rPr>
                <w:rFonts w:asciiTheme="minorHAnsi" w:hAnsiTheme="minorHAnsi" w:cstheme="minorHAnsi"/>
                <w:sz w:val="20"/>
                <w:szCs w:val="20"/>
              </w:rPr>
              <w:t>43</w:t>
            </w:r>
          </w:p>
        </w:tc>
        <w:tc>
          <w:tcPr>
            <w:tcW w:w="728" w:type="pct"/>
            <w:tcBorders>
              <w:top w:val="nil"/>
              <w:left w:val="nil"/>
              <w:bottom w:val="single" w:sz="4" w:space="0" w:color="auto"/>
              <w:right w:val="nil"/>
            </w:tcBorders>
            <w:shd w:val="clear" w:color="auto" w:fill="auto"/>
            <w:noWrap/>
            <w:vAlign w:val="bottom"/>
            <w:hideMark/>
          </w:tcPr>
          <w:p w14:paraId="21A9CC31" w14:textId="37D4D03D"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1.</w:t>
            </w:r>
            <w:r w:rsidR="005628C8" w:rsidRPr="0049032D">
              <w:rPr>
                <w:rFonts w:asciiTheme="minorHAnsi" w:hAnsiTheme="minorHAnsi" w:cstheme="minorHAnsi"/>
                <w:sz w:val="20"/>
                <w:szCs w:val="20"/>
              </w:rPr>
              <w:t>8</w:t>
            </w:r>
          </w:p>
        </w:tc>
        <w:tc>
          <w:tcPr>
            <w:tcW w:w="623" w:type="pct"/>
            <w:tcBorders>
              <w:top w:val="nil"/>
              <w:left w:val="nil"/>
              <w:bottom w:val="single" w:sz="4" w:space="0" w:color="auto"/>
              <w:right w:val="nil"/>
            </w:tcBorders>
            <w:shd w:val="clear" w:color="auto" w:fill="auto"/>
            <w:noWrap/>
            <w:vAlign w:val="bottom"/>
            <w:hideMark/>
          </w:tcPr>
          <w:p w14:paraId="0A0B4660"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r>
      <w:tr w:rsidR="004475FB" w:rsidRPr="0049032D" w14:paraId="4EE2A251" w14:textId="77777777" w:rsidTr="00D563E5">
        <w:trPr>
          <w:trHeight w:val="255"/>
        </w:trPr>
        <w:tc>
          <w:tcPr>
            <w:tcW w:w="2192" w:type="pct"/>
            <w:gridSpan w:val="2"/>
            <w:tcBorders>
              <w:top w:val="nil"/>
              <w:left w:val="nil"/>
              <w:bottom w:val="nil"/>
              <w:right w:val="nil"/>
            </w:tcBorders>
            <w:shd w:val="clear" w:color="auto" w:fill="auto"/>
            <w:noWrap/>
            <w:vAlign w:val="bottom"/>
            <w:hideMark/>
          </w:tcPr>
          <w:p w14:paraId="69B4773E" w14:textId="77777777" w:rsidR="004475FB" w:rsidRPr="0049032D" w:rsidRDefault="004475FB" w:rsidP="004475FB">
            <w:pPr>
              <w:keepNext/>
              <w:spacing w:line="240" w:lineRule="auto"/>
              <w:ind w:firstLine="0"/>
              <w:jc w:val="left"/>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Studies by mixed teams</w:t>
            </w:r>
          </w:p>
        </w:tc>
        <w:tc>
          <w:tcPr>
            <w:tcW w:w="729" w:type="pct"/>
            <w:tcBorders>
              <w:top w:val="nil"/>
              <w:left w:val="nil"/>
              <w:bottom w:val="nil"/>
              <w:right w:val="nil"/>
            </w:tcBorders>
            <w:shd w:val="clear" w:color="auto" w:fill="auto"/>
            <w:noWrap/>
            <w:vAlign w:val="bottom"/>
            <w:hideMark/>
          </w:tcPr>
          <w:p w14:paraId="4B4F7C22"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435A12CC"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718FEBE8"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623" w:type="pct"/>
            <w:tcBorders>
              <w:top w:val="nil"/>
              <w:left w:val="nil"/>
              <w:bottom w:val="nil"/>
              <w:right w:val="nil"/>
            </w:tcBorders>
            <w:shd w:val="clear" w:color="auto" w:fill="auto"/>
            <w:noWrap/>
            <w:vAlign w:val="bottom"/>
            <w:hideMark/>
          </w:tcPr>
          <w:p w14:paraId="395A0E48" w14:textId="32443D02"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1</w:t>
            </w:r>
            <w:r w:rsidR="0049032D">
              <w:rPr>
                <w:rFonts w:asciiTheme="minorHAnsi" w:eastAsia="Times New Roman" w:hAnsiTheme="minorHAnsi" w:cstheme="minorHAnsi"/>
                <w:color w:val="000000"/>
                <w:sz w:val="20"/>
                <w:szCs w:val="20"/>
              </w:rPr>
              <w:t>5</w:t>
            </w:r>
          </w:p>
        </w:tc>
      </w:tr>
      <w:tr w:rsidR="00D563E5" w:rsidRPr="0049032D" w14:paraId="7915AC9F" w14:textId="77777777" w:rsidTr="00D563E5">
        <w:trPr>
          <w:trHeight w:val="255"/>
        </w:trPr>
        <w:tc>
          <w:tcPr>
            <w:tcW w:w="533" w:type="pct"/>
            <w:tcBorders>
              <w:top w:val="nil"/>
              <w:left w:val="nil"/>
              <w:bottom w:val="single" w:sz="4" w:space="0" w:color="auto"/>
              <w:right w:val="nil"/>
            </w:tcBorders>
            <w:shd w:val="clear" w:color="auto" w:fill="auto"/>
            <w:noWrap/>
            <w:vAlign w:val="bottom"/>
            <w:hideMark/>
          </w:tcPr>
          <w:p w14:paraId="6779E62C"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c>
          <w:tcPr>
            <w:tcW w:w="1659" w:type="pct"/>
            <w:tcBorders>
              <w:top w:val="nil"/>
              <w:left w:val="nil"/>
              <w:bottom w:val="single" w:sz="4" w:space="0" w:color="auto"/>
              <w:right w:val="nil"/>
            </w:tcBorders>
            <w:shd w:val="clear" w:color="auto" w:fill="auto"/>
            <w:noWrap/>
            <w:vAlign w:val="bottom"/>
            <w:hideMark/>
          </w:tcPr>
          <w:p w14:paraId="4A8023A4"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Constant</w:t>
            </w:r>
          </w:p>
        </w:tc>
        <w:tc>
          <w:tcPr>
            <w:tcW w:w="729" w:type="pct"/>
            <w:tcBorders>
              <w:top w:val="nil"/>
              <w:left w:val="nil"/>
              <w:bottom w:val="single" w:sz="4" w:space="0" w:color="auto"/>
              <w:right w:val="nil"/>
            </w:tcBorders>
            <w:shd w:val="clear" w:color="auto" w:fill="auto"/>
            <w:noWrap/>
            <w:vAlign w:val="bottom"/>
            <w:hideMark/>
          </w:tcPr>
          <w:p w14:paraId="30E41582" w14:textId="5544193A"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-0.1</w:t>
            </w:r>
            <w:r w:rsidR="005628C8" w:rsidRPr="0049032D">
              <w:rPr>
                <w:rFonts w:asciiTheme="minorHAnsi" w:hAnsiTheme="minorHAnsi" w:cstheme="minorHAnsi"/>
                <w:sz w:val="20"/>
                <w:szCs w:val="20"/>
              </w:rPr>
              <w:t>5</w:t>
            </w:r>
          </w:p>
        </w:tc>
        <w:tc>
          <w:tcPr>
            <w:tcW w:w="728" w:type="pct"/>
            <w:tcBorders>
              <w:top w:val="nil"/>
              <w:left w:val="nil"/>
              <w:bottom w:val="single" w:sz="4" w:space="0" w:color="auto"/>
              <w:right w:val="nil"/>
            </w:tcBorders>
            <w:shd w:val="clear" w:color="auto" w:fill="auto"/>
            <w:noWrap/>
            <w:vAlign w:val="bottom"/>
            <w:hideMark/>
          </w:tcPr>
          <w:p w14:paraId="3919E848" w14:textId="03910926"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0.04</w:t>
            </w:r>
            <w:r w:rsidR="005628C8" w:rsidRPr="0049032D">
              <w:rPr>
                <w:rFonts w:asciiTheme="minorHAnsi" w:hAnsiTheme="minorHAnsi" w:cstheme="minorHAnsi"/>
                <w:sz w:val="20"/>
                <w:szCs w:val="20"/>
              </w:rPr>
              <w:t>8</w:t>
            </w:r>
          </w:p>
        </w:tc>
        <w:tc>
          <w:tcPr>
            <w:tcW w:w="728" w:type="pct"/>
            <w:tcBorders>
              <w:top w:val="nil"/>
              <w:left w:val="nil"/>
              <w:bottom w:val="single" w:sz="4" w:space="0" w:color="auto"/>
              <w:right w:val="nil"/>
            </w:tcBorders>
            <w:shd w:val="clear" w:color="auto" w:fill="auto"/>
            <w:noWrap/>
            <w:vAlign w:val="bottom"/>
            <w:hideMark/>
          </w:tcPr>
          <w:p w14:paraId="31F0D3A5" w14:textId="18235AA2" w:rsidR="00D563E5" w:rsidRPr="0049032D" w:rsidRDefault="005628C8"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4</w:t>
            </w:r>
            <w:r w:rsidR="00D563E5" w:rsidRPr="0049032D">
              <w:rPr>
                <w:rFonts w:asciiTheme="minorHAnsi" w:hAnsiTheme="minorHAnsi" w:cstheme="minorHAnsi"/>
                <w:sz w:val="20"/>
                <w:szCs w:val="20"/>
              </w:rPr>
              <w:t>.</w:t>
            </w:r>
            <w:r w:rsidRPr="0049032D">
              <w:rPr>
                <w:rFonts w:asciiTheme="minorHAnsi" w:hAnsiTheme="minorHAnsi" w:cstheme="minorHAnsi"/>
                <w:sz w:val="20"/>
                <w:szCs w:val="20"/>
              </w:rPr>
              <w:t>0</w:t>
            </w:r>
          </w:p>
        </w:tc>
        <w:tc>
          <w:tcPr>
            <w:tcW w:w="623" w:type="pct"/>
            <w:tcBorders>
              <w:top w:val="nil"/>
              <w:left w:val="nil"/>
              <w:bottom w:val="single" w:sz="4" w:space="0" w:color="auto"/>
              <w:right w:val="nil"/>
            </w:tcBorders>
            <w:shd w:val="clear" w:color="auto" w:fill="auto"/>
            <w:noWrap/>
            <w:vAlign w:val="bottom"/>
            <w:hideMark/>
          </w:tcPr>
          <w:p w14:paraId="7EF43156"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r>
      <w:tr w:rsidR="004475FB" w:rsidRPr="0049032D" w14:paraId="230672DF" w14:textId="77777777" w:rsidTr="00D563E5">
        <w:trPr>
          <w:trHeight w:val="255"/>
        </w:trPr>
        <w:tc>
          <w:tcPr>
            <w:tcW w:w="2192" w:type="pct"/>
            <w:gridSpan w:val="2"/>
            <w:tcBorders>
              <w:top w:val="nil"/>
              <w:left w:val="nil"/>
              <w:bottom w:val="nil"/>
              <w:right w:val="nil"/>
            </w:tcBorders>
            <w:shd w:val="clear" w:color="auto" w:fill="auto"/>
            <w:noWrap/>
            <w:vAlign w:val="bottom"/>
            <w:hideMark/>
          </w:tcPr>
          <w:p w14:paraId="4F8C3DAE" w14:textId="77777777" w:rsidR="004475FB" w:rsidRPr="0049032D" w:rsidRDefault="004475FB" w:rsidP="004475FB">
            <w:pPr>
              <w:keepNext/>
              <w:spacing w:line="240" w:lineRule="auto"/>
              <w:ind w:firstLine="0"/>
              <w:jc w:val="left"/>
              <w:rPr>
                <w:rFonts w:asciiTheme="minorHAnsi" w:eastAsia="Times New Roman" w:hAnsiTheme="minorHAnsi" w:cstheme="minorHAnsi"/>
                <w:b/>
                <w:bCs/>
                <w:color w:val="000000"/>
                <w:sz w:val="20"/>
                <w:szCs w:val="20"/>
              </w:rPr>
            </w:pPr>
            <w:r w:rsidRPr="0049032D">
              <w:rPr>
                <w:rFonts w:asciiTheme="minorHAnsi" w:eastAsia="Times New Roman" w:hAnsiTheme="minorHAnsi" w:cstheme="minorHAnsi"/>
                <w:b/>
                <w:bCs/>
                <w:color w:val="000000"/>
                <w:sz w:val="20"/>
                <w:szCs w:val="20"/>
              </w:rPr>
              <w:t>Studies by female only researchers</w:t>
            </w:r>
          </w:p>
        </w:tc>
        <w:tc>
          <w:tcPr>
            <w:tcW w:w="729" w:type="pct"/>
            <w:tcBorders>
              <w:top w:val="nil"/>
              <w:left w:val="nil"/>
              <w:bottom w:val="nil"/>
              <w:right w:val="nil"/>
            </w:tcBorders>
            <w:shd w:val="clear" w:color="auto" w:fill="auto"/>
            <w:noWrap/>
            <w:vAlign w:val="bottom"/>
            <w:hideMark/>
          </w:tcPr>
          <w:p w14:paraId="52272808"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4337A35B"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728" w:type="pct"/>
            <w:tcBorders>
              <w:top w:val="nil"/>
              <w:left w:val="nil"/>
              <w:bottom w:val="nil"/>
              <w:right w:val="nil"/>
            </w:tcBorders>
            <w:shd w:val="clear" w:color="auto" w:fill="auto"/>
            <w:noWrap/>
            <w:vAlign w:val="bottom"/>
            <w:hideMark/>
          </w:tcPr>
          <w:p w14:paraId="4882BBD7" w14:textId="77777777" w:rsidR="004475FB" w:rsidRPr="0049032D" w:rsidRDefault="004475FB" w:rsidP="004475FB">
            <w:pPr>
              <w:keepNext/>
              <w:spacing w:line="240" w:lineRule="auto"/>
              <w:ind w:firstLine="0"/>
              <w:jc w:val="center"/>
              <w:rPr>
                <w:rFonts w:asciiTheme="minorHAnsi" w:eastAsia="Times New Roman" w:hAnsiTheme="minorHAnsi" w:cstheme="minorHAnsi"/>
                <w:color w:val="000000"/>
                <w:sz w:val="20"/>
                <w:szCs w:val="20"/>
              </w:rPr>
            </w:pPr>
          </w:p>
        </w:tc>
        <w:tc>
          <w:tcPr>
            <w:tcW w:w="623" w:type="pct"/>
            <w:tcBorders>
              <w:top w:val="nil"/>
              <w:left w:val="nil"/>
              <w:bottom w:val="nil"/>
              <w:right w:val="nil"/>
            </w:tcBorders>
            <w:shd w:val="clear" w:color="auto" w:fill="auto"/>
            <w:noWrap/>
            <w:vAlign w:val="bottom"/>
            <w:hideMark/>
          </w:tcPr>
          <w:p w14:paraId="5A6D0284" w14:textId="099D77CC" w:rsidR="004475FB" w:rsidRPr="0049032D" w:rsidRDefault="005628C8" w:rsidP="004475FB">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49</w:t>
            </w:r>
          </w:p>
        </w:tc>
      </w:tr>
      <w:tr w:rsidR="00D563E5" w:rsidRPr="0049032D" w14:paraId="67256672" w14:textId="77777777" w:rsidTr="00D563E5">
        <w:trPr>
          <w:trHeight w:val="255"/>
        </w:trPr>
        <w:tc>
          <w:tcPr>
            <w:tcW w:w="533" w:type="pct"/>
            <w:tcBorders>
              <w:top w:val="nil"/>
              <w:left w:val="nil"/>
              <w:bottom w:val="single" w:sz="4" w:space="0" w:color="auto"/>
              <w:right w:val="nil"/>
            </w:tcBorders>
            <w:shd w:val="clear" w:color="auto" w:fill="auto"/>
            <w:noWrap/>
            <w:vAlign w:val="bottom"/>
            <w:hideMark/>
          </w:tcPr>
          <w:p w14:paraId="4971A496"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c>
          <w:tcPr>
            <w:tcW w:w="1659" w:type="pct"/>
            <w:tcBorders>
              <w:top w:val="nil"/>
              <w:left w:val="nil"/>
              <w:bottom w:val="single" w:sz="4" w:space="0" w:color="auto"/>
              <w:right w:val="nil"/>
            </w:tcBorders>
            <w:shd w:val="clear" w:color="auto" w:fill="auto"/>
            <w:noWrap/>
            <w:vAlign w:val="bottom"/>
            <w:hideMark/>
          </w:tcPr>
          <w:p w14:paraId="27C3E496" w14:textId="77777777" w:rsidR="00D563E5" w:rsidRPr="0049032D" w:rsidRDefault="00D563E5" w:rsidP="00D563E5">
            <w:pPr>
              <w:keepNext/>
              <w:spacing w:line="240" w:lineRule="auto"/>
              <w:ind w:firstLine="0"/>
              <w:jc w:val="left"/>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Constant</w:t>
            </w:r>
          </w:p>
        </w:tc>
        <w:tc>
          <w:tcPr>
            <w:tcW w:w="729" w:type="pct"/>
            <w:tcBorders>
              <w:top w:val="nil"/>
              <w:left w:val="nil"/>
              <w:bottom w:val="single" w:sz="4" w:space="0" w:color="auto"/>
              <w:right w:val="nil"/>
            </w:tcBorders>
            <w:shd w:val="clear" w:color="auto" w:fill="auto"/>
            <w:noWrap/>
            <w:vAlign w:val="bottom"/>
            <w:hideMark/>
          </w:tcPr>
          <w:p w14:paraId="21251D05" w14:textId="1E31DB1B" w:rsidR="00D563E5" w:rsidRPr="0049032D" w:rsidRDefault="005628C8"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w:t>
            </w:r>
            <w:r w:rsidR="00D563E5" w:rsidRPr="0049032D">
              <w:rPr>
                <w:rFonts w:asciiTheme="minorHAnsi" w:hAnsiTheme="minorHAnsi" w:cstheme="minorHAnsi"/>
                <w:sz w:val="20"/>
                <w:szCs w:val="20"/>
              </w:rPr>
              <w:t>0.0</w:t>
            </w:r>
            <w:r w:rsidRPr="0049032D">
              <w:rPr>
                <w:rFonts w:asciiTheme="minorHAnsi" w:hAnsiTheme="minorHAnsi" w:cstheme="minorHAnsi"/>
                <w:sz w:val="20"/>
                <w:szCs w:val="20"/>
              </w:rPr>
              <w:t>3</w:t>
            </w:r>
          </w:p>
        </w:tc>
        <w:tc>
          <w:tcPr>
            <w:tcW w:w="728" w:type="pct"/>
            <w:tcBorders>
              <w:top w:val="nil"/>
              <w:left w:val="nil"/>
              <w:bottom w:val="single" w:sz="4" w:space="0" w:color="auto"/>
              <w:right w:val="nil"/>
            </w:tcBorders>
            <w:shd w:val="clear" w:color="auto" w:fill="auto"/>
            <w:noWrap/>
            <w:vAlign w:val="bottom"/>
            <w:hideMark/>
          </w:tcPr>
          <w:p w14:paraId="27D70A15" w14:textId="40C0D8B0"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0.03</w:t>
            </w:r>
            <w:r w:rsidR="005628C8" w:rsidRPr="0049032D">
              <w:rPr>
                <w:rFonts w:asciiTheme="minorHAnsi" w:hAnsiTheme="minorHAnsi" w:cstheme="minorHAnsi"/>
                <w:sz w:val="20"/>
                <w:szCs w:val="20"/>
              </w:rPr>
              <w:t>2</w:t>
            </w:r>
          </w:p>
        </w:tc>
        <w:tc>
          <w:tcPr>
            <w:tcW w:w="728" w:type="pct"/>
            <w:tcBorders>
              <w:top w:val="nil"/>
              <w:left w:val="nil"/>
              <w:bottom w:val="single" w:sz="4" w:space="0" w:color="auto"/>
              <w:right w:val="nil"/>
            </w:tcBorders>
            <w:shd w:val="clear" w:color="auto" w:fill="auto"/>
            <w:noWrap/>
            <w:vAlign w:val="bottom"/>
            <w:hideMark/>
          </w:tcPr>
          <w:p w14:paraId="7FAA831E" w14:textId="1296E530" w:rsidR="00D563E5" w:rsidRPr="0049032D" w:rsidRDefault="005628C8"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hAnsiTheme="minorHAnsi" w:cstheme="minorHAnsi"/>
                <w:sz w:val="20"/>
                <w:szCs w:val="20"/>
              </w:rPr>
              <w:t>20</w:t>
            </w:r>
            <w:r w:rsidR="00D563E5" w:rsidRPr="0049032D">
              <w:rPr>
                <w:rFonts w:asciiTheme="minorHAnsi" w:hAnsiTheme="minorHAnsi" w:cstheme="minorHAnsi"/>
                <w:sz w:val="20"/>
                <w:szCs w:val="20"/>
              </w:rPr>
              <w:t>.</w:t>
            </w:r>
            <w:r w:rsidRPr="0049032D">
              <w:rPr>
                <w:rFonts w:asciiTheme="minorHAnsi" w:hAnsiTheme="minorHAnsi" w:cstheme="minorHAnsi"/>
                <w:sz w:val="20"/>
                <w:szCs w:val="20"/>
              </w:rPr>
              <w:t>3</w:t>
            </w:r>
          </w:p>
        </w:tc>
        <w:tc>
          <w:tcPr>
            <w:tcW w:w="623" w:type="pct"/>
            <w:tcBorders>
              <w:top w:val="nil"/>
              <w:left w:val="nil"/>
              <w:bottom w:val="single" w:sz="4" w:space="0" w:color="auto"/>
              <w:right w:val="nil"/>
            </w:tcBorders>
            <w:shd w:val="clear" w:color="auto" w:fill="auto"/>
            <w:noWrap/>
            <w:vAlign w:val="bottom"/>
            <w:hideMark/>
          </w:tcPr>
          <w:p w14:paraId="4B751EA4" w14:textId="77777777" w:rsidR="00D563E5" w:rsidRPr="0049032D" w:rsidRDefault="00D563E5" w:rsidP="00D563E5">
            <w:pPr>
              <w:keepNext/>
              <w:spacing w:line="240" w:lineRule="auto"/>
              <w:ind w:firstLine="0"/>
              <w:jc w:val="center"/>
              <w:rPr>
                <w:rFonts w:asciiTheme="minorHAnsi" w:eastAsia="Times New Roman" w:hAnsiTheme="minorHAnsi" w:cstheme="minorHAnsi"/>
                <w:color w:val="000000"/>
                <w:sz w:val="20"/>
                <w:szCs w:val="20"/>
              </w:rPr>
            </w:pPr>
            <w:r w:rsidRPr="0049032D">
              <w:rPr>
                <w:rFonts w:asciiTheme="minorHAnsi" w:eastAsia="Times New Roman" w:hAnsiTheme="minorHAnsi" w:cstheme="minorHAnsi"/>
                <w:color w:val="000000"/>
                <w:sz w:val="20"/>
                <w:szCs w:val="20"/>
              </w:rPr>
              <w:t> </w:t>
            </w:r>
          </w:p>
        </w:tc>
      </w:tr>
    </w:tbl>
    <w:p w14:paraId="2ACE17AE" w14:textId="7E1E3540" w:rsidR="007D3AAD" w:rsidRDefault="00182AC8" w:rsidP="004475FB">
      <w:pPr>
        <w:pStyle w:val="NoSpacing"/>
        <w:ind w:firstLine="0"/>
      </w:pPr>
      <w:r w:rsidRPr="009D03D8">
        <w:rPr>
          <w:i/>
        </w:rPr>
        <w:t>Note:</w:t>
      </w:r>
      <w:r w:rsidRPr="006A4ECC">
        <w:t xml:space="preserve"> </w:t>
      </w:r>
      <w:r>
        <w:t>Regression coefficients (b), standard errors (se), and degrees of freedom (</w:t>
      </w:r>
      <w:proofErr w:type="spellStart"/>
      <w:r>
        <w:t>dfs</w:t>
      </w:r>
      <w:proofErr w:type="spellEnd"/>
      <w:r>
        <w:t>). RVE models with random effects weights</w:t>
      </w:r>
      <w:r w:rsidRPr="006A4ECC">
        <w:t xml:space="preserve">. </w:t>
      </w:r>
      <w:r w:rsidR="005628C8">
        <w:t xml:space="preserve">The dummy variable for control variables in not included in the lowest three models due to low number of observations in these subsamples. </w:t>
      </w:r>
      <w:r>
        <w:t>Note that robust variance estimates with degrees of freedom lower than 4 may be untrustworthy (see</w:t>
      </w:r>
      <w:r w:rsidRPr="009D03D8">
        <w:rPr>
          <w:bCs/>
        </w:rPr>
        <w:t xml:space="preserve"> </w:t>
      </w:r>
      <w:r w:rsidRPr="001977C7">
        <w:rPr>
          <w:bCs/>
        </w:rPr>
        <w:t>Tipton, 2015</w:t>
      </w:r>
      <w:r w:rsidR="00075D91">
        <w:t xml:space="preserve">). </w:t>
      </w:r>
      <w:r w:rsidR="007D3AAD">
        <w:br w:type="page"/>
      </w:r>
    </w:p>
    <w:p w14:paraId="3A5B1FDC" w14:textId="6DCCB5EF" w:rsidR="00802C42" w:rsidRPr="00573169" w:rsidRDefault="00802C42" w:rsidP="00802C42">
      <w:pPr>
        <w:pStyle w:val="Heading2"/>
      </w:pPr>
      <w:bookmarkStart w:id="9" w:name="_Toc20316686"/>
      <w:r w:rsidRPr="00573169">
        <w:lastRenderedPageBreak/>
        <w:t xml:space="preserve">Appendix </w:t>
      </w:r>
      <w:r>
        <w:t>C</w:t>
      </w:r>
      <w:r w:rsidRPr="00573169">
        <w:t xml:space="preserve">: </w:t>
      </w:r>
      <w:r>
        <w:t>Citations analysis</w:t>
      </w:r>
      <w:bookmarkEnd w:id="9"/>
    </w:p>
    <w:p w14:paraId="7CDF3591" w14:textId="77777777" w:rsidR="00802C42" w:rsidRDefault="00802C42" w:rsidP="0065146A">
      <w:pPr>
        <w:pStyle w:val="Subtitle"/>
        <w:ind w:firstLine="0"/>
      </w:pPr>
    </w:p>
    <w:p w14:paraId="4DA632F9" w14:textId="1C1134F7" w:rsidR="005B5F7F" w:rsidRDefault="00075D91" w:rsidP="0065146A">
      <w:pPr>
        <w:pStyle w:val="Subtitle"/>
        <w:ind w:firstLine="0"/>
      </w:pPr>
      <w:r>
        <w:t xml:space="preserve">Table </w:t>
      </w:r>
      <w:r w:rsidR="00802C42">
        <w:t>C1</w:t>
      </w:r>
      <w:r w:rsidR="005B5F7F" w:rsidRPr="00EE6931">
        <w:t xml:space="preserve">. </w:t>
      </w:r>
      <w:r w:rsidR="005B5F7F">
        <w:t>Poisson models predicting number of citations</w:t>
      </w:r>
    </w:p>
    <w:tbl>
      <w:tblPr>
        <w:tblW w:w="4967" w:type="pct"/>
        <w:tblLook w:val="04A0" w:firstRow="1" w:lastRow="0" w:firstColumn="1" w:lastColumn="0" w:noHBand="0" w:noVBand="1"/>
      </w:tblPr>
      <w:tblGrid>
        <w:gridCol w:w="2296"/>
        <w:gridCol w:w="940"/>
        <w:gridCol w:w="851"/>
        <w:gridCol w:w="963"/>
        <w:gridCol w:w="963"/>
        <w:gridCol w:w="963"/>
        <w:gridCol w:w="963"/>
        <w:gridCol w:w="1074"/>
      </w:tblGrid>
      <w:tr w:rsidR="00CE51CE" w:rsidRPr="003F6A76" w14:paraId="368FAD14" w14:textId="77777777" w:rsidTr="003F6A76">
        <w:trPr>
          <w:trHeight w:val="300"/>
        </w:trPr>
        <w:tc>
          <w:tcPr>
            <w:tcW w:w="1274" w:type="pct"/>
            <w:tcBorders>
              <w:top w:val="single" w:sz="4" w:space="0" w:color="auto"/>
              <w:left w:val="nil"/>
              <w:bottom w:val="single" w:sz="4" w:space="0" w:color="auto"/>
              <w:right w:val="nil"/>
            </w:tcBorders>
            <w:shd w:val="clear" w:color="auto" w:fill="auto"/>
            <w:noWrap/>
            <w:vAlign w:val="bottom"/>
            <w:hideMark/>
          </w:tcPr>
          <w:p w14:paraId="401275D8" w14:textId="77777777" w:rsidR="00CE51CE" w:rsidRPr="003F6A76" w:rsidRDefault="00CE51CE" w:rsidP="00182AC8">
            <w:pPr>
              <w:pStyle w:val="Tablecontent"/>
              <w:rPr>
                <w:sz w:val="20"/>
                <w:szCs w:val="20"/>
              </w:rPr>
            </w:pPr>
            <w:r w:rsidRPr="003F6A76">
              <w:rPr>
                <w:sz w:val="20"/>
                <w:szCs w:val="20"/>
              </w:rPr>
              <w:t xml:space="preserve">                              </w:t>
            </w:r>
          </w:p>
        </w:tc>
        <w:tc>
          <w:tcPr>
            <w:tcW w:w="522" w:type="pct"/>
            <w:tcBorders>
              <w:top w:val="single" w:sz="4" w:space="0" w:color="auto"/>
              <w:left w:val="nil"/>
              <w:bottom w:val="single" w:sz="4" w:space="0" w:color="auto"/>
              <w:right w:val="nil"/>
            </w:tcBorders>
            <w:shd w:val="clear" w:color="auto" w:fill="auto"/>
            <w:noWrap/>
            <w:vAlign w:val="bottom"/>
            <w:hideMark/>
          </w:tcPr>
          <w:p w14:paraId="1F3FBE1B" w14:textId="5FA0A240" w:rsidR="00CE51CE" w:rsidRPr="003F6A76" w:rsidRDefault="00CE51CE" w:rsidP="00182AC8">
            <w:pPr>
              <w:pStyle w:val="Tablecontent"/>
              <w:rPr>
                <w:sz w:val="20"/>
                <w:szCs w:val="20"/>
              </w:rPr>
            </w:pPr>
            <w:r w:rsidRPr="003F6A76">
              <w:rPr>
                <w:sz w:val="20"/>
                <w:szCs w:val="20"/>
              </w:rPr>
              <w:t>(1)</w:t>
            </w:r>
          </w:p>
        </w:tc>
        <w:tc>
          <w:tcPr>
            <w:tcW w:w="472" w:type="pct"/>
            <w:tcBorders>
              <w:top w:val="single" w:sz="4" w:space="0" w:color="auto"/>
              <w:left w:val="nil"/>
              <w:bottom w:val="single" w:sz="4" w:space="0" w:color="auto"/>
              <w:right w:val="nil"/>
            </w:tcBorders>
            <w:shd w:val="clear" w:color="auto" w:fill="auto"/>
            <w:noWrap/>
            <w:vAlign w:val="bottom"/>
            <w:hideMark/>
          </w:tcPr>
          <w:p w14:paraId="6B6CD518" w14:textId="53CA4B1A" w:rsidR="00CE51CE" w:rsidRPr="003F6A76" w:rsidRDefault="00CE51CE" w:rsidP="00182AC8">
            <w:pPr>
              <w:pStyle w:val="Tablecontent"/>
              <w:rPr>
                <w:sz w:val="20"/>
                <w:szCs w:val="20"/>
              </w:rPr>
            </w:pPr>
            <w:r w:rsidRPr="003F6A76">
              <w:rPr>
                <w:sz w:val="20"/>
                <w:szCs w:val="20"/>
              </w:rPr>
              <w:t>(2)</w:t>
            </w:r>
          </w:p>
        </w:tc>
        <w:tc>
          <w:tcPr>
            <w:tcW w:w="534" w:type="pct"/>
            <w:tcBorders>
              <w:top w:val="single" w:sz="4" w:space="0" w:color="auto"/>
              <w:left w:val="nil"/>
              <w:bottom w:val="single" w:sz="4" w:space="0" w:color="auto"/>
              <w:right w:val="nil"/>
            </w:tcBorders>
            <w:shd w:val="clear" w:color="auto" w:fill="auto"/>
            <w:noWrap/>
            <w:vAlign w:val="bottom"/>
            <w:hideMark/>
          </w:tcPr>
          <w:p w14:paraId="4937D7E7" w14:textId="0564A091" w:rsidR="00CE51CE" w:rsidRPr="003F6A76" w:rsidRDefault="00CE51CE" w:rsidP="00182AC8">
            <w:pPr>
              <w:pStyle w:val="Tablecontent"/>
              <w:rPr>
                <w:sz w:val="20"/>
                <w:szCs w:val="20"/>
              </w:rPr>
            </w:pPr>
            <w:r w:rsidRPr="003F6A76">
              <w:rPr>
                <w:sz w:val="20"/>
                <w:szCs w:val="20"/>
              </w:rPr>
              <w:t>(3)</w:t>
            </w:r>
          </w:p>
        </w:tc>
        <w:tc>
          <w:tcPr>
            <w:tcW w:w="534" w:type="pct"/>
            <w:tcBorders>
              <w:top w:val="single" w:sz="4" w:space="0" w:color="auto"/>
              <w:left w:val="nil"/>
              <w:bottom w:val="single" w:sz="4" w:space="0" w:color="auto"/>
              <w:right w:val="nil"/>
            </w:tcBorders>
            <w:shd w:val="clear" w:color="auto" w:fill="auto"/>
            <w:noWrap/>
            <w:vAlign w:val="bottom"/>
            <w:hideMark/>
          </w:tcPr>
          <w:p w14:paraId="7E629F31" w14:textId="7707B6FC" w:rsidR="00CE51CE" w:rsidRPr="003F6A76" w:rsidRDefault="00CE51CE" w:rsidP="00182AC8">
            <w:pPr>
              <w:pStyle w:val="Tablecontent"/>
              <w:rPr>
                <w:sz w:val="20"/>
                <w:szCs w:val="20"/>
              </w:rPr>
            </w:pPr>
            <w:r w:rsidRPr="003F6A76">
              <w:rPr>
                <w:sz w:val="20"/>
                <w:szCs w:val="20"/>
              </w:rPr>
              <w:t>(4)</w:t>
            </w:r>
          </w:p>
        </w:tc>
        <w:tc>
          <w:tcPr>
            <w:tcW w:w="534" w:type="pct"/>
            <w:tcBorders>
              <w:top w:val="single" w:sz="4" w:space="0" w:color="auto"/>
              <w:left w:val="nil"/>
              <w:bottom w:val="single" w:sz="4" w:space="0" w:color="auto"/>
              <w:right w:val="nil"/>
            </w:tcBorders>
            <w:shd w:val="clear" w:color="auto" w:fill="auto"/>
            <w:noWrap/>
            <w:vAlign w:val="bottom"/>
          </w:tcPr>
          <w:p w14:paraId="288218AF" w14:textId="5FD0CC61" w:rsidR="00CE51CE" w:rsidRPr="003F6A76" w:rsidRDefault="00CE51CE" w:rsidP="00182AC8">
            <w:pPr>
              <w:pStyle w:val="Tablecontent"/>
              <w:rPr>
                <w:sz w:val="20"/>
                <w:szCs w:val="20"/>
              </w:rPr>
            </w:pPr>
            <w:r w:rsidRPr="003F6A76">
              <w:rPr>
                <w:sz w:val="20"/>
                <w:szCs w:val="20"/>
              </w:rPr>
              <w:t>(5)</w:t>
            </w:r>
          </w:p>
        </w:tc>
        <w:tc>
          <w:tcPr>
            <w:tcW w:w="534" w:type="pct"/>
            <w:tcBorders>
              <w:top w:val="single" w:sz="4" w:space="0" w:color="auto"/>
              <w:left w:val="nil"/>
              <w:bottom w:val="single" w:sz="4" w:space="0" w:color="auto"/>
              <w:right w:val="nil"/>
            </w:tcBorders>
            <w:shd w:val="clear" w:color="auto" w:fill="auto"/>
            <w:noWrap/>
            <w:vAlign w:val="bottom"/>
          </w:tcPr>
          <w:p w14:paraId="21F9AB0C" w14:textId="44EE3258" w:rsidR="00CE51CE" w:rsidRPr="003F6A76" w:rsidRDefault="00CE51CE" w:rsidP="00182AC8">
            <w:pPr>
              <w:pStyle w:val="Tablecontent"/>
              <w:rPr>
                <w:sz w:val="20"/>
                <w:szCs w:val="20"/>
              </w:rPr>
            </w:pPr>
            <w:r w:rsidRPr="003F6A76">
              <w:rPr>
                <w:sz w:val="20"/>
                <w:szCs w:val="20"/>
              </w:rPr>
              <w:t>(6)</w:t>
            </w:r>
          </w:p>
        </w:tc>
        <w:tc>
          <w:tcPr>
            <w:tcW w:w="596" w:type="pct"/>
            <w:tcBorders>
              <w:top w:val="single" w:sz="4" w:space="0" w:color="auto"/>
              <w:left w:val="nil"/>
              <w:bottom w:val="single" w:sz="4" w:space="0" w:color="auto"/>
              <w:right w:val="nil"/>
            </w:tcBorders>
            <w:shd w:val="clear" w:color="auto" w:fill="auto"/>
            <w:noWrap/>
            <w:vAlign w:val="bottom"/>
          </w:tcPr>
          <w:p w14:paraId="0223AB0D" w14:textId="0069762E" w:rsidR="00CE51CE" w:rsidRPr="003F6A76" w:rsidRDefault="00CE51CE" w:rsidP="00182AC8">
            <w:pPr>
              <w:pStyle w:val="Tablecontent"/>
              <w:rPr>
                <w:sz w:val="20"/>
                <w:szCs w:val="20"/>
              </w:rPr>
            </w:pPr>
            <w:r w:rsidRPr="003F6A76">
              <w:rPr>
                <w:sz w:val="20"/>
                <w:szCs w:val="20"/>
              </w:rPr>
              <w:t>(7)</w:t>
            </w:r>
          </w:p>
        </w:tc>
      </w:tr>
      <w:tr w:rsidR="003F6A76" w:rsidRPr="003F6A76" w14:paraId="76BE82B1" w14:textId="77777777" w:rsidTr="003F6A76">
        <w:trPr>
          <w:trHeight w:val="300"/>
        </w:trPr>
        <w:tc>
          <w:tcPr>
            <w:tcW w:w="1274" w:type="pct"/>
            <w:vMerge w:val="restart"/>
            <w:tcBorders>
              <w:top w:val="single" w:sz="4" w:space="0" w:color="auto"/>
              <w:left w:val="nil"/>
              <w:bottom w:val="nil"/>
              <w:right w:val="nil"/>
            </w:tcBorders>
            <w:shd w:val="clear" w:color="auto" w:fill="auto"/>
            <w:noWrap/>
            <w:hideMark/>
          </w:tcPr>
          <w:p w14:paraId="65D23B65" w14:textId="77777777" w:rsidR="003F6A76" w:rsidRPr="003F6A76" w:rsidRDefault="003F6A76" w:rsidP="003F6A76">
            <w:pPr>
              <w:pStyle w:val="Tablecontent"/>
              <w:rPr>
                <w:sz w:val="20"/>
                <w:szCs w:val="20"/>
              </w:rPr>
            </w:pPr>
            <w:r w:rsidRPr="003F6A76">
              <w:rPr>
                <w:sz w:val="20"/>
                <w:szCs w:val="20"/>
              </w:rPr>
              <w:t xml:space="preserve">Year (1990=0)                 </w:t>
            </w:r>
          </w:p>
        </w:tc>
        <w:tc>
          <w:tcPr>
            <w:tcW w:w="522" w:type="pct"/>
            <w:tcBorders>
              <w:top w:val="single" w:sz="4" w:space="0" w:color="auto"/>
              <w:left w:val="nil"/>
              <w:bottom w:val="nil"/>
              <w:right w:val="nil"/>
            </w:tcBorders>
            <w:shd w:val="clear" w:color="auto" w:fill="auto"/>
            <w:noWrap/>
            <w:vAlign w:val="bottom"/>
            <w:hideMark/>
          </w:tcPr>
          <w:p w14:paraId="4D3D8947" w14:textId="1F66894F" w:rsidR="003F6A76" w:rsidRPr="003F6A76" w:rsidRDefault="003F6A76" w:rsidP="003F6A76">
            <w:pPr>
              <w:pStyle w:val="Tablecontent"/>
              <w:rPr>
                <w:sz w:val="20"/>
                <w:szCs w:val="20"/>
              </w:rPr>
            </w:pPr>
            <w:r w:rsidRPr="003F6A76">
              <w:rPr>
                <w:color w:val="000000"/>
                <w:sz w:val="20"/>
                <w:szCs w:val="20"/>
              </w:rPr>
              <w:t>0.901</w:t>
            </w:r>
          </w:p>
        </w:tc>
        <w:tc>
          <w:tcPr>
            <w:tcW w:w="472" w:type="pct"/>
            <w:tcBorders>
              <w:top w:val="single" w:sz="4" w:space="0" w:color="auto"/>
              <w:left w:val="nil"/>
              <w:bottom w:val="nil"/>
              <w:right w:val="nil"/>
            </w:tcBorders>
            <w:shd w:val="clear" w:color="auto" w:fill="auto"/>
            <w:noWrap/>
            <w:vAlign w:val="bottom"/>
            <w:hideMark/>
          </w:tcPr>
          <w:p w14:paraId="4CC83EBC" w14:textId="77777777" w:rsidR="003F6A76" w:rsidRPr="003F6A76" w:rsidRDefault="003F6A76" w:rsidP="003F6A76">
            <w:pPr>
              <w:pStyle w:val="Tablecontent"/>
              <w:rPr>
                <w:sz w:val="20"/>
                <w:szCs w:val="20"/>
              </w:rPr>
            </w:pPr>
          </w:p>
        </w:tc>
        <w:tc>
          <w:tcPr>
            <w:tcW w:w="534" w:type="pct"/>
            <w:tcBorders>
              <w:top w:val="single" w:sz="4" w:space="0" w:color="auto"/>
              <w:left w:val="nil"/>
              <w:bottom w:val="nil"/>
              <w:right w:val="nil"/>
            </w:tcBorders>
            <w:shd w:val="clear" w:color="auto" w:fill="auto"/>
            <w:noWrap/>
            <w:vAlign w:val="bottom"/>
            <w:hideMark/>
          </w:tcPr>
          <w:p w14:paraId="391B9940" w14:textId="2B67C8C5" w:rsidR="003F6A76" w:rsidRPr="003F6A76" w:rsidRDefault="003F6A76" w:rsidP="003F6A76">
            <w:pPr>
              <w:pStyle w:val="Tablecontent"/>
              <w:rPr>
                <w:sz w:val="20"/>
                <w:szCs w:val="20"/>
              </w:rPr>
            </w:pPr>
            <w:r w:rsidRPr="003F6A76">
              <w:rPr>
                <w:color w:val="000000"/>
                <w:sz w:val="20"/>
                <w:szCs w:val="20"/>
              </w:rPr>
              <w:t>0.890</w:t>
            </w:r>
          </w:p>
        </w:tc>
        <w:tc>
          <w:tcPr>
            <w:tcW w:w="534" w:type="pct"/>
            <w:tcBorders>
              <w:top w:val="single" w:sz="4" w:space="0" w:color="auto"/>
              <w:left w:val="nil"/>
              <w:bottom w:val="nil"/>
              <w:right w:val="nil"/>
            </w:tcBorders>
            <w:shd w:val="clear" w:color="auto" w:fill="auto"/>
            <w:noWrap/>
            <w:vAlign w:val="bottom"/>
            <w:hideMark/>
          </w:tcPr>
          <w:p w14:paraId="72D2F5C0" w14:textId="03BA1CC0" w:rsidR="003F6A76" w:rsidRPr="003F6A76" w:rsidRDefault="003F6A76" w:rsidP="003F6A76">
            <w:pPr>
              <w:pStyle w:val="Tablecontent"/>
              <w:rPr>
                <w:sz w:val="20"/>
                <w:szCs w:val="20"/>
              </w:rPr>
            </w:pPr>
            <w:r w:rsidRPr="003F6A76">
              <w:rPr>
                <w:color w:val="000000"/>
                <w:sz w:val="20"/>
                <w:szCs w:val="20"/>
              </w:rPr>
              <w:t>0.9</w:t>
            </w:r>
            <w:r w:rsidR="00585F91">
              <w:rPr>
                <w:color w:val="000000"/>
                <w:sz w:val="20"/>
                <w:szCs w:val="20"/>
              </w:rPr>
              <w:t>01</w:t>
            </w:r>
          </w:p>
        </w:tc>
        <w:tc>
          <w:tcPr>
            <w:tcW w:w="534" w:type="pct"/>
            <w:tcBorders>
              <w:top w:val="single" w:sz="4" w:space="0" w:color="auto"/>
              <w:left w:val="nil"/>
              <w:bottom w:val="nil"/>
              <w:right w:val="nil"/>
            </w:tcBorders>
            <w:shd w:val="clear" w:color="auto" w:fill="auto"/>
            <w:noWrap/>
            <w:vAlign w:val="bottom"/>
            <w:hideMark/>
          </w:tcPr>
          <w:p w14:paraId="222ACE39" w14:textId="468D5BAC" w:rsidR="003F6A76" w:rsidRPr="003F6A76" w:rsidRDefault="003F6A76" w:rsidP="003F6A76">
            <w:pPr>
              <w:pStyle w:val="Tablecontent"/>
              <w:rPr>
                <w:sz w:val="20"/>
                <w:szCs w:val="20"/>
              </w:rPr>
            </w:pPr>
            <w:r w:rsidRPr="003F6A76">
              <w:rPr>
                <w:color w:val="000000"/>
                <w:sz w:val="20"/>
                <w:szCs w:val="20"/>
              </w:rPr>
              <w:t>0.901</w:t>
            </w:r>
          </w:p>
        </w:tc>
        <w:tc>
          <w:tcPr>
            <w:tcW w:w="534" w:type="pct"/>
            <w:tcBorders>
              <w:top w:val="single" w:sz="4" w:space="0" w:color="auto"/>
              <w:left w:val="nil"/>
              <w:bottom w:val="nil"/>
              <w:right w:val="nil"/>
            </w:tcBorders>
            <w:shd w:val="clear" w:color="auto" w:fill="auto"/>
            <w:noWrap/>
            <w:vAlign w:val="bottom"/>
            <w:hideMark/>
          </w:tcPr>
          <w:p w14:paraId="5F3623C4" w14:textId="3DEAC8C5" w:rsidR="003F6A76" w:rsidRPr="003F6A76" w:rsidRDefault="003F6A76" w:rsidP="003F6A76">
            <w:pPr>
              <w:pStyle w:val="Tablecontent"/>
              <w:rPr>
                <w:sz w:val="20"/>
                <w:szCs w:val="20"/>
              </w:rPr>
            </w:pPr>
            <w:r w:rsidRPr="003F6A76">
              <w:rPr>
                <w:color w:val="000000"/>
                <w:sz w:val="20"/>
                <w:szCs w:val="20"/>
              </w:rPr>
              <w:t>0.88</w:t>
            </w:r>
            <w:r w:rsidR="00585F91">
              <w:rPr>
                <w:color w:val="000000"/>
                <w:sz w:val="20"/>
                <w:szCs w:val="20"/>
              </w:rPr>
              <w:t>3</w:t>
            </w:r>
          </w:p>
        </w:tc>
        <w:tc>
          <w:tcPr>
            <w:tcW w:w="596" w:type="pct"/>
            <w:tcBorders>
              <w:top w:val="single" w:sz="4" w:space="0" w:color="auto"/>
              <w:left w:val="nil"/>
              <w:bottom w:val="nil"/>
              <w:right w:val="nil"/>
            </w:tcBorders>
            <w:shd w:val="clear" w:color="auto" w:fill="auto"/>
            <w:noWrap/>
            <w:vAlign w:val="bottom"/>
            <w:hideMark/>
          </w:tcPr>
          <w:p w14:paraId="3B0705D9" w14:textId="11842A5D" w:rsidR="003F6A76" w:rsidRPr="003F6A76" w:rsidRDefault="003F6A76" w:rsidP="003F6A76">
            <w:pPr>
              <w:pStyle w:val="Tablecontent"/>
              <w:rPr>
                <w:sz w:val="20"/>
                <w:szCs w:val="20"/>
              </w:rPr>
            </w:pPr>
            <w:r w:rsidRPr="003F6A76">
              <w:rPr>
                <w:color w:val="000000"/>
                <w:sz w:val="20"/>
                <w:szCs w:val="20"/>
              </w:rPr>
              <w:t>0.878</w:t>
            </w:r>
          </w:p>
        </w:tc>
      </w:tr>
      <w:tr w:rsidR="003F6A76" w:rsidRPr="003F6A76" w14:paraId="1024A179" w14:textId="77777777" w:rsidTr="003F6A76">
        <w:trPr>
          <w:trHeight w:val="300"/>
        </w:trPr>
        <w:tc>
          <w:tcPr>
            <w:tcW w:w="1274" w:type="pct"/>
            <w:vMerge/>
            <w:tcBorders>
              <w:top w:val="nil"/>
              <w:left w:val="nil"/>
              <w:bottom w:val="nil"/>
              <w:right w:val="nil"/>
            </w:tcBorders>
            <w:vAlign w:val="center"/>
            <w:hideMark/>
          </w:tcPr>
          <w:p w14:paraId="05A8AED3" w14:textId="77777777" w:rsidR="003F6A76" w:rsidRPr="003F6A76" w:rsidRDefault="003F6A76" w:rsidP="003F6A76">
            <w:pPr>
              <w:pStyle w:val="Tablecontent"/>
              <w:rPr>
                <w:sz w:val="20"/>
                <w:szCs w:val="20"/>
              </w:rPr>
            </w:pPr>
          </w:p>
        </w:tc>
        <w:tc>
          <w:tcPr>
            <w:tcW w:w="522" w:type="pct"/>
            <w:tcBorders>
              <w:top w:val="nil"/>
              <w:left w:val="nil"/>
              <w:bottom w:val="nil"/>
              <w:right w:val="nil"/>
            </w:tcBorders>
            <w:shd w:val="clear" w:color="auto" w:fill="auto"/>
            <w:noWrap/>
            <w:vAlign w:val="bottom"/>
            <w:hideMark/>
          </w:tcPr>
          <w:p w14:paraId="33478522" w14:textId="11FC4A2B" w:rsidR="003F6A76" w:rsidRPr="003F6A76" w:rsidRDefault="003F6A76" w:rsidP="003F6A76">
            <w:pPr>
              <w:spacing w:line="240" w:lineRule="auto"/>
              <w:ind w:firstLine="0"/>
              <w:rPr>
                <w:rFonts w:asciiTheme="minorHAnsi" w:hAnsiTheme="minorHAnsi" w:cstheme="minorHAnsi"/>
                <w:color w:val="000000"/>
                <w:sz w:val="20"/>
                <w:szCs w:val="20"/>
              </w:rPr>
            </w:pPr>
            <w:r w:rsidRPr="003F6A76">
              <w:rPr>
                <w:rFonts w:asciiTheme="minorHAnsi" w:hAnsiTheme="minorHAnsi" w:cstheme="minorHAnsi"/>
                <w:color w:val="000000"/>
                <w:sz w:val="20"/>
                <w:szCs w:val="20"/>
              </w:rPr>
              <w:t>(0.000)</w:t>
            </w:r>
          </w:p>
        </w:tc>
        <w:tc>
          <w:tcPr>
            <w:tcW w:w="472" w:type="pct"/>
            <w:tcBorders>
              <w:top w:val="nil"/>
              <w:left w:val="nil"/>
              <w:bottom w:val="nil"/>
              <w:right w:val="nil"/>
            </w:tcBorders>
            <w:shd w:val="clear" w:color="auto" w:fill="auto"/>
            <w:noWrap/>
            <w:vAlign w:val="bottom"/>
            <w:hideMark/>
          </w:tcPr>
          <w:p w14:paraId="59CB30D5"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631D4028" w14:textId="63D2F25E" w:rsidR="003F6A76" w:rsidRPr="003F6A76" w:rsidRDefault="003F6A76" w:rsidP="003F6A76">
            <w:pPr>
              <w:pStyle w:val="Tablecontent"/>
              <w:rPr>
                <w:sz w:val="20"/>
                <w:szCs w:val="20"/>
              </w:rPr>
            </w:pPr>
            <w:r w:rsidRPr="003F6A76">
              <w:rPr>
                <w:color w:val="000000"/>
                <w:sz w:val="20"/>
                <w:szCs w:val="20"/>
              </w:rPr>
              <w:t>(0.000)</w:t>
            </w:r>
          </w:p>
        </w:tc>
        <w:tc>
          <w:tcPr>
            <w:tcW w:w="534" w:type="pct"/>
            <w:tcBorders>
              <w:top w:val="nil"/>
              <w:left w:val="nil"/>
              <w:bottom w:val="nil"/>
              <w:right w:val="nil"/>
            </w:tcBorders>
            <w:shd w:val="clear" w:color="auto" w:fill="auto"/>
            <w:noWrap/>
            <w:vAlign w:val="bottom"/>
            <w:hideMark/>
          </w:tcPr>
          <w:p w14:paraId="74332422" w14:textId="224627FA" w:rsidR="003F6A76" w:rsidRPr="003F6A76" w:rsidRDefault="003F6A76" w:rsidP="003F6A76">
            <w:pPr>
              <w:pStyle w:val="Tablecontent"/>
              <w:rPr>
                <w:sz w:val="20"/>
                <w:szCs w:val="20"/>
              </w:rPr>
            </w:pPr>
            <w:r w:rsidRPr="003F6A76">
              <w:rPr>
                <w:color w:val="000000"/>
                <w:sz w:val="20"/>
                <w:szCs w:val="20"/>
              </w:rPr>
              <w:t>(0.000)</w:t>
            </w:r>
          </w:p>
        </w:tc>
        <w:tc>
          <w:tcPr>
            <w:tcW w:w="534" w:type="pct"/>
            <w:tcBorders>
              <w:top w:val="nil"/>
              <w:left w:val="nil"/>
              <w:bottom w:val="nil"/>
              <w:right w:val="nil"/>
            </w:tcBorders>
            <w:shd w:val="clear" w:color="auto" w:fill="auto"/>
            <w:noWrap/>
            <w:vAlign w:val="bottom"/>
            <w:hideMark/>
          </w:tcPr>
          <w:p w14:paraId="68FE11E1" w14:textId="3CE88536" w:rsidR="003F6A76" w:rsidRPr="003F6A76" w:rsidRDefault="003F6A76" w:rsidP="003F6A76">
            <w:pPr>
              <w:pStyle w:val="Tablecontent"/>
              <w:rPr>
                <w:sz w:val="20"/>
                <w:szCs w:val="20"/>
              </w:rPr>
            </w:pPr>
            <w:r w:rsidRPr="003F6A76">
              <w:rPr>
                <w:color w:val="000000"/>
                <w:sz w:val="20"/>
                <w:szCs w:val="20"/>
              </w:rPr>
              <w:t>(0.000)</w:t>
            </w:r>
          </w:p>
        </w:tc>
        <w:tc>
          <w:tcPr>
            <w:tcW w:w="534" w:type="pct"/>
            <w:tcBorders>
              <w:top w:val="nil"/>
              <w:left w:val="nil"/>
              <w:bottom w:val="nil"/>
              <w:right w:val="nil"/>
            </w:tcBorders>
            <w:shd w:val="clear" w:color="auto" w:fill="auto"/>
            <w:noWrap/>
            <w:vAlign w:val="bottom"/>
            <w:hideMark/>
          </w:tcPr>
          <w:p w14:paraId="7600C35F" w14:textId="442D6097" w:rsidR="003F6A76" w:rsidRPr="003F6A76" w:rsidRDefault="003F6A76" w:rsidP="003F6A76">
            <w:pPr>
              <w:pStyle w:val="Tablecontent"/>
              <w:rPr>
                <w:sz w:val="20"/>
                <w:szCs w:val="20"/>
              </w:rPr>
            </w:pPr>
            <w:r w:rsidRPr="003F6A76">
              <w:rPr>
                <w:color w:val="000000"/>
                <w:sz w:val="20"/>
                <w:szCs w:val="20"/>
              </w:rPr>
              <w:t>(0.000)</w:t>
            </w:r>
          </w:p>
        </w:tc>
        <w:tc>
          <w:tcPr>
            <w:tcW w:w="596" w:type="pct"/>
            <w:tcBorders>
              <w:top w:val="nil"/>
              <w:left w:val="nil"/>
              <w:bottom w:val="nil"/>
              <w:right w:val="nil"/>
            </w:tcBorders>
            <w:shd w:val="clear" w:color="auto" w:fill="auto"/>
            <w:noWrap/>
            <w:vAlign w:val="bottom"/>
            <w:hideMark/>
          </w:tcPr>
          <w:p w14:paraId="1653FD2A" w14:textId="6461DC6B" w:rsidR="003F6A76" w:rsidRPr="003F6A76" w:rsidRDefault="003F6A76" w:rsidP="003F6A76">
            <w:pPr>
              <w:pStyle w:val="Tablecontent"/>
              <w:rPr>
                <w:sz w:val="20"/>
                <w:szCs w:val="20"/>
              </w:rPr>
            </w:pPr>
            <w:r w:rsidRPr="003F6A76">
              <w:rPr>
                <w:color w:val="000000"/>
                <w:sz w:val="20"/>
                <w:szCs w:val="20"/>
              </w:rPr>
              <w:t>(0.000)</w:t>
            </w:r>
          </w:p>
        </w:tc>
      </w:tr>
      <w:tr w:rsidR="003F6A76" w:rsidRPr="003F6A76" w14:paraId="4E4D71EC" w14:textId="77777777" w:rsidTr="003F6A76">
        <w:trPr>
          <w:trHeight w:val="300"/>
        </w:trPr>
        <w:tc>
          <w:tcPr>
            <w:tcW w:w="1274" w:type="pct"/>
            <w:tcBorders>
              <w:top w:val="nil"/>
              <w:left w:val="nil"/>
              <w:bottom w:val="nil"/>
              <w:right w:val="nil"/>
            </w:tcBorders>
            <w:shd w:val="clear" w:color="auto" w:fill="auto"/>
            <w:noWrap/>
            <w:vAlign w:val="bottom"/>
            <w:hideMark/>
          </w:tcPr>
          <w:p w14:paraId="68534924" w14:textId="77777777" w:rsidR="003F6A76" w:rsidRPr="003F6A76" w:rsidRDefault="003F6A76" w:rsidP="003F6A76">
            <w:pPr>
              <w:pStyle w:val="Tablecontent"/>
              <w:rPr>
                <w:sz w:val="20"/>
                <w:szCs w:val="20"/>
              </w:rPr>
            </w:pPr>
            <w:r w:rsidRPr="003F6A76">
              <w:rPr>
                <w:sz w:val="20"/>
                <w:szCs w:val="20"/>
              </w:rPr>
              <w:t xml:space="preserve">d'                            </w:t>
            </w:r>
          </w:p>
        </w:tc>
        <w:tc>
          <w:tcPr>
            <w:tcW w:w="522" w:type="pct"/>
            <w:tcBorders>
              <w:top w:val="nil"/>
              <w:left w:val="nil"/>
              <w:bottom w:val="nil"/>
              <w:right w:val="nil"/>
            </w:tcBorders>
            <w:shd w:val="clear" w:color="auto" w:fill="auto"/>
            <w:noWrap/>
            <w:vAlign w:val="bottom"/>
            <w:hideMark/>
          </w:tcPr>
          <w:p w14:paraId="5E29CE08"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04D1EE96" w14:textId="7503504D" w:rsidR="003F6A76" w:rsidRPr="003F6A76" w:rsidRDefault="003F6A76" w:rsidP="003F6A76">
            <w:pPr>
              <w:pStyle w:val="Tablecontent"/>
              <w:rPr>
                <w:sz w:val="20"/>
                <w:szCs w:val="20"/>
              </w:rPr>
            </w:pPr>
            <w:r w:rsidRPr="003F6A76">
              <w:rPr>
                <w:color w:val="000000"/>
                <w:sz w:val="20"/>
                <w:szCs w:val="20"/>
              </w:rPr>
              <w:t>3.422</w:t>
            </w:r>
          </w:p>
        </w:tc>
        <w:tc>
          <w:tcPr>
            <w:tcW w:w="534" w:type="pct"/>
            <w:tcBorders>
              <w:top w:val="nil"/>
              <w:left w:val="nil"/>
              <w:bottom w:val="nil"/>
              <w:right w:val="nil"/>
            </w:tcBorders>
            <w:shd w:val="clear" w:color="auto" w:fill="auto"/>
            <w:noWrap/>
            <w:vAlign w:val="bottom"/>
            <w:hideMark/>
          </w:tcPr>
          <w:p w14:paraId="04BAB6A1" w14:textId="163DE377" w:rsidR="003F6A76" w:rsidRPr="003F6A76" w:rsidRDefault="003F6A76" w:rsidP="003F6A76">
            <w:pPr>
              <w:pStyle w:val="Tablecontent"/>
              <w:rPr>
                <w:sz w:val="20"/>
                <w:szCs w:val="20"/>
              </w:rPr>
            </w:pPr>
            <w:r w:rsidRPr="003F6A76">
              <w:rPr>
                <w:color w:val="000000"/>
                <w:sz w:val="20"/>
                <w:szCs w:val="20"/>
              </w:rPr>
              <w:t>0.405</w:t>
            </w:r>
          </w:p>
        </w:tc>
        <w:tc>
          <w:tcPr>
            <w:tcW w:w="534" w:type="pct"/>
            <w:tcBorders>
              <w:top w:val="nil"/>
              <w:left w:val="nil"/>
              <w:bottom w:val="nil"/>
              <w:right w:val="nil"/>
            </w:tcBorders>
            <w:shd w:val="clear" w:color="auto" w:fill="auto"/>
            <w:noWrap/>
            <w:vAlign w:val="bottom"/>
            <w:hideMark/>
          </w:tcPr>
          <w:p w14:paraId="09FCF291"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47F2615E"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88E31EF" w14:textId="1073F84B" w:rsidR="003F6A76" w:rsidRPr="003F6A76" w:rsidRDefault="003F6A76" w:rsidP="003F6A76">
            <w:pPr>
              <w:pStyle w:val="Tablecontent"/>
              <w:rPr>
                <w:sz w:val="20"/>
                <w:szCs w:val="20"/>
              </w:rPr>
            </w:pPr>
            <w:r w:rsidRPr="003F6A76">
              <w:rPr>
                <w:color w:val="000000"/>
                <w:sz w:val="20"/>
                <w:szCs w:val="20"/>
              </w:rPr>
              <w:t>0.0</w:t>
            </w:r>
            <w:r w:rsidR="00585F91">
              <w:rPr>
                <w:color w:val="000000"/>
                <w:sz w:val="20"/>
                <w:szCs w:val="20"/>
              </w:rPr>
              <w:t>11</w:t>
            </w:r>
          </w:p>
        </w:tc>
        <w:tc>
          <w:tcPr>
            <w:tcW w:w="596" w:type="pct"/>
            <w:tcBorders>
              <w:top w:val="nil"/>
              <w:left w:val="nil"/>
              <w:bottom w:val="nil"/>
              <w:right w:val="nil"/>
            </w:tcBorders>
            <w:shd w:val="clear" w:color="auto" w:fill="auto"/>
            <w:noWrap/>
            <w:vAlign w:val="bottom"/>
            <w:hideMark/>
          </w:tcPr>
          <w:p w14:paraId="421E6F0C" w14:textId="0E07262D" w:rsidR="003F6A76" w:rsidRPr="003F6A76" w:rsidRDefault="003F6A76" w:rsidP="003F6A76">
            <w:pPr>
              <w:pStyle w:val="Tablecontent"/>
              <w:rPr>
                <w:sz w:val="20"/>
                <w:szCs w:val="20"/>
              </w:rPr>
            </w:pPr>
            <w:r w:rsidRPr="003F6A76">
              <w:rPr>
                <w:color w:val="000000"/>
                <w:sz w:val="20"/>
                <w:szCs w:val="20"/>
              </w:rPr>
              <w:t>0.012</w:t>
            </w:r>
          </w:p>
        </w:tc>
      </w:tr>
      <w:tr w:rsidR="003F6A76" w:rsidRPr="003F6A76" w14:paraId="36F3561E" w14:textId="77777777" w:rsidTr="003F6A76">
        <w:trPr>
          <w:trHeight w:val="300"/>
        </w:trPr>
        <w:tc>
          <w:tcPr>
            <w:tcW w:w="1274" w:type="pct"/>
            <w:tcBorders>
              <w:top w:val="nil"/>
              <w:left w:val="nil"/>
              <w:bottom w:val="nil"/>
              <w:right w:val="nil"/>
            </w:tcBorders>
            <w:shd w:val="clear" w:color="auto" w:fill="auto"/>
            <w:noWrap/>
            <w:vAlign w:val="bottom"/>
            <w:hideMark/>
          </w:tcPr>
          <w:p w14:paraId="0C185A9B" w14:textId="77777777" w:rsidR="003F6A76" w:rsidRPr="003F6A76" w:rsidRDefault="003F6A76" w:rsidP="003F6A76">
            <w:pPr>
              <w:pStyle w:val="Tablecontent"/>
              <w:rPr>
                <w:sz w:val="20"/>
                <w:szCs w:val="20"/>
              </w:rPr>
            </w:pPr>
            <w:r w:rsidRPr="003F6A76">
              <w:rPr>
                <w:sz w:val="20"/>
                <w:szCs w:val="20"/>
              </w:rPr>
              <w:t xml:space="preserve">                              </w:t>
            </w:r>
          </w:p>
        </w:tc>
        <w:tc>
          <w:tcPr>
            <w:tcW w:w="522" w:type="pct"/>
            <w:tcBorders>
              <w:top w:val="nil"/>
              <w:left w:val="nil"/>
              <w:bottom w:val="nil"/>
              <w:right w:val="nil"/>
            </w:tcBorders>
            <w:shd w:val="clear" w:color="auto" w:fill="auto"/>
            <w:noWrap/>
            <w:vAlign w:val="bottom"/>
            <w:hideMark/>
          </w:tcPr>
          <w:p w14:paraId="1D58A70E"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6D0D8725" w14:textId="7AAE6C3C" w:rsidR="003F6A76" w:rsidRPr="003F6A76" w:rsidRDefault="003F6A76" w:rsidP="003F6A76">
            <w:pPr>
              <w:pStyle w:val="Tablecontent"/>
              <w:rPr>
                <w:sz w:val="20"/>
                <w:szCs w:val="20"/>
              </w:rPr>
            </w:pPr>
            <w:r w:rsidRPr="003F6A76">
              <w:rPr>
                <w:color w:val="000000"/>
                <w:sz w:val="20"/>
                <w:szCs w:val="20"/>
              </w:rPr>
              <w:t>(0.000)</w:t>
            </w:r>
          </w:p>
        </w:tc>
        <w:tc>
          <w:tcPr>
            <w:tcW w:w="534" w:type="pct"/>
            <w:tcBorders>
              <w:top w:val="nil"/>
              <w:left w:val="nil"/>
              <w:bottom w:val="nil"/>
              <w:right w:val="nil"/>
            </w:tcBorders>
            <w:shd w:val="clear" w:color="auto" w:fill="auto"/>
            <w:noWrap/>
            <w:vAlign w:val="bottom"/>
            <w:hideMark/>
          </w:tcPr>
          <w:p w14:paraId="3B068616" w14:textId="643BAED9" w:rsidR="003F6A76" w:rsidRPr="003F6A76" w:rsidRDefault="003F6A76" w:rsidP="003F6A76">
            <w:pPr>
              <w:pStyle w:val="Tablecontent"/>
              <w:rPr>
                <w:sz w:val="20"/>
                <w:szCs w:val="20"/>
              </w:rPr>
            </w:pPr>
            <w:r w:rsidRPr="003F6A76">
              <w:rPr>
                <w:color w:val="000000"/>
                <w:sz w:val="20"/>
                <w:szCs w:val="20"/>
              </w:rPr>
              <w:t>(0.008)</w:t>
            </w:r>
          </w:p>
        </w:tc>
        <w:tc>
          <w:tcPr>
            <w:tcW w:w="534" w:type="pct"/>
            <w:tcBorders>
              <w:top w:val="nil"/>
              <w:left w:val="nil"/>
              <w:bottom w:val="nil"/>
              <w:right w:val="nil"/>
            </w:tcBorders>
            <w:shd w:val="clear" w:color="auto" w:fill="auto"/>
            <w:noWrap/>
            <w:vAlign w:val="bottom"/>
            <w:hideMark/>
          </w:tcPr>
          <w:p w14:paraId="0452C633"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768A3B96"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01CD803" w14:textId="4EE3CE3F" w:rsidR="003F6A76" w:rsidRPr="003F6A76" w:rsidRDefault="003F6A76" w:rsidP="003F6A76">
            <w:pPr>
              <w:pStyle w:val="Tablecontent"/>
              <w:rPr>
                <w:sz w:val="20"/>
                <w:szCs w:val="20"/>
              </w:rPr>
            </w:pPr>
            <w:r w:rsidRPr="003F6A76">
              <w:rPr>
                <w:color w:val="000000"/>
                <w:sz w:val="20"/>
                <w:szCs w:val="20"/>
              </w:rPr>
              <w:t>(0.000)</w:t>
            </w:r>
          </w:p>
        </w:tc>
        <w:tc>
          <w:tcPr>
            <w:tcW w:w="596" w:type="pct"/>
            <w:tcBorders>
              <w:top w:val="nil"/>
              <w:left w:val="nil"/>
              <w:bottom w:val="nil"/>
              <w:right w:val="nil"/>
            </w:tcBorders>
            <w:shd w:val="clear" w:color="auto" w:fill="auto"/>
            <w:noWrap/>
            <w:vAlign w:val="bottom"/>
            <w:hideMark/>
          </w:tcPr>
          <w:p w14:paraId="5D97C1EE" w14:textId="1258BAF2" w:rsidR="003F6A76" w:rsidRPr="003F6A76" w:rsidRDefault="003F6A76" w:rsidP="003F6A76">
            <w:pPr>
              <w:pStyle w:val="Tablecontent"/>
              <w:rPr>
                <w:sz w:val="20"/>
                <w:szCs w:val="20"/>
              </w:rPr>
            </w:pPr>
            <w:r w:rsidRPr="003F6A76">
              <w:rPr>
                <w:color w:val="000000"/>
                <w:sz w:val="20"/>
                <w:szCs w:val="20"/>
              </w:rPr>
              <w:t>(0.000)</w:t>
            </w:r>
          </w:p>
        </w:tc>
      </w:tr>
      <w:tr w:rsidR="003F6A76" w:rsidRPr="003F6A76" w14:paraId="482FDD19" w14:textId="77777777" w:rsidTr="003F6A76">
        <w:trPr>
          <w:trHeight w:val="300"/>
        </w:trPr>
        <w:tc>
          <w:tcPr>
            <w:tcW w:w="1274" w:type="pct"/>
            <w:vMerge w:val="restart"/>
            <w:tcBorders>
              <w:top w:val="nil"/>
              <w:left w:val="nil"/>
              <w:bottom w:val="nil"/>
              <w:right w:val="nil"/>
            </w:tcBorders>
            <w:shd w:val="clear" w:color="auto" w:fill="auto"/>
            <w:noWrap/>
            <w:hideMark/>
          </w:tcPr>
          <w:p w14:paraId="303B7C24" w14:textId="0852A974" w:rsidR="003F6A76" w:rsidRPr="003F6A76" w:rsidRDefault="003F6A76" w:rsidP="003F6A76">
            <w:pPr>
              <w:pStyle w:val="Tablecontent"/>
              <w:rPr>
                <w:sz w:val="20"/>
                <w:szCs w:val="20"/>
              </w:rPr>
            </w:pPr>
            <w:r w:rsidRPr="003F6A76">
              <w:rPr>
                <w:sz w:val="20"/>
                <w:szCs w:val="20"/>
              </w:rPr>
              <w:t xml:space="preserve">d' * year                     </w:t>
            </w:r>
          </w:p>
        </w:tc>
        <w:tc>
          <w:tcPr>
            <w:tcW w:w="522" w:type="pct"/>
            <w:tcBorders>
              <w:top w:val="nil"/>
              <w:left w:val="nil"/>
              <w:bottom w:val="nil"/>
              <w:right w:val="nil"/>
            </w:tcBorders>
            <w:shd w:val="clear" w:color="auto" w:fill="auto"/>
            <w:noWrap/>
            <w:vAlign w:val="bottom"/>
            <w:hideMark/>
          </w:tcPr>
          <w:p w14:paraId="7516303D"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6F459915"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5C0E9D4F" w14:textId="6FCDB006" w:rsidR="003F6A76" w:rsidRPr="003F6A76" w:rsidRDefault="003F6A76" w:rsidP="003F6A76">
            <w:pPr>
              <w:pStyle w:val="Tablecontent"/>
              <w:rPr>
                <w:sz w:val="20"/>
                <w:szCs w:val="20"/>
              </w:rPr>
            </w:pPr>
            <w:r w:rsidRPr="003F6A76">
              <w:rPr>
                <w:color w:val="000000"/>
                <w:sz w:val="20"/>
                <w:szCs w:val="20"/>
              </w:rPr>
              <w:t>1.116</w:t>
            </w:r>
          </w:p>
        </w:tc>
        <w:tc>
          <w:tcPr>
            <w:tcW w:w="534" w:type="pct"/>
            <w:tcBorders>
              <w:top w:val="nil"/>
              <w:left w:val="nil"/>
              <w:bottom w:val="nil"/>
              <w:right w:val="nil"/>
            </w:tcBorders>
            <w:shd w:val="clear" w:color="auto" w:fill="auto"/>
            <w:noWrap/>
            <w:vAlign w:val="bottom"/>
            <w:hideMark/>
          </w:tcPr>
          <w:p w14:paraId="37B5C215"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52E36610"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78CF43C2" w14:textId="77777777" w:rsidR="003F6A76" w:rsidRPr="003F6A76" w:rsidRDefault="003F6A76" w:rsidP="003F6A76">
            <w:pPr>
              <w:pStyle w:val="Tablecontent"/>
              <w:rPr>
                <w:sz w:val="20"/>
                <w:szCs w:val="20"/>
              </w:rPr>
            </w:pPr>
          </w:p>
        </w:tc>
        <w:tc>
          <w:tcPr>
            <w:tcW w:w="596" w:type="pct"/>
            <w:tcBorders>
              <w:top w:val="nil"/>
              <w:left w:val="nil"/>
              <w:bottom w:val="nil"/>
              <w:right w:val="nil"/>
            </w:tcBorders>
            <w:shd w:val="clear" w:color="auto" w:fill="auto"/>
            <w:noWrap/>
            <w:vAlign w:val="bottom"/>
            <w:hideMark/>
          </w:tcPr>
          <w:p w14:paraId="42676269" w14:textId="77777777" w:rsidR="003F6A76" w:rsidRPr="003F6A76" w:rsidRDefault="003F6A76" w:rsidP="003F6A76">
            <w:pPr>
              <w:pStyle w:val="Tablecontent"/>
              <w:rPr>
                <w:sz w:val="20"/>
                <w:szCs w:val="20"/>
              </w:rPr>
            </w:pPr>
          </w:p>
        </w:tc>
      </w:tr>
      <w:tr w:rsidR="003F6A76" w:rsidRPr="003F6A76" w14:paraId="63AB880E" w14:textId="77777777" w:rsidTr="003F6A76">
        <w:trPr>
          <w:trHeight w:val="300"/>
        </w:trPr>
        <w:tc>
          <w:tcPr>
            <w:tcW w:w="1274" w:type="pct"/>
            <w:vMerge/>
            <w:tcBorders>
              <w:top w:val="nil"/>
              <w:left w:val="nil"/>
              <w:bottom w:val="nil"/>
              <w:right w:val="nil"/>
            </w:tcBorders>
            <w:vAlign w:val="center"/>
            <w:hideMark/>
          </w:tcPr>
          <w:p w14:paraId="6F41D854" w14:textId="77777777" w:rsidR="003F6A76" w:rsidRPr="003F6A76" w:rsidRDefault="003F6A76" w:rsidP="003F6A76">
            <w:pPr>
              <w:pStyle w:val="Tablecontent"/>
              <w:rPr>
                <w:sz w:val="20"/>
                <w:szCs w:val="20"/>
              </w:rPr>
            </w:pPr>
          </w:p>
        </w:tc>
        <w:tc>
          <w:tcPr>
            <w:tcW w:w="522" w:type="pct"/>
            <w:tcBorders>
              <w:top w:val="nil"/>
              <w:left w:val="nil"/>
              <w:bottom w:val="nil"/>
              <w:right w:val="nil"/>
            </w:tcBorders>
            <w:shd w:val="clear" w:color="auto" w:fill="auto"/>
            <w:noWrap/>
            <w:vAlign w:val="bottom"/>
            <w:hideMark/>
          </w:tcPr>
          <w:p w14:paraId="4C14FCF6"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5C39392A"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1A52EB42" w14:textId="6FF81F29" w:rsidR="003F6A76" w:rsidRPr="003F6A76" w:rsidRDefault="003F6A76" w:rsidP="003F6A76">
            <w:pPr>
              <w:pStyle w:val="Tablecontent"/>
              <w:rPr>
                <w:sz w:val="20"/>
                <w:szCs w:val="20"/>
              </w:rPr>
            </w:pPr>
            <w:r w:rsidRPr="003F6A76">
              <w:rPr>
                <w:color w:val="000000"/>
                <w:sz w:val="20"/>
                <w:szCs w:val="20"/>
              </w:rPr>
              <w:t>(0.000)</w:t>
            </w:r>
          </w:p>
        </w:tc>
        <w:tc>
          <w:tcPr>
            <w:tcW w:w="534" w:type="pct"/>
            <w:tcBorders>
              <w:top w:val="nil"/>
              <w:left w:val="nil"/>
              <w:bottom w:val="nil"/>
              <w:right w:val="nil"/>
            </w:tcBorders>
            <w:shd w:val="clear" w:color="auto" w:fill="auto"/>
            <w:noWrap/>
            <w:vAlign w:val="bottom"/>
            <w:hideMark/>
          </w:tcPr>
          <w:p w14:paraId="7A180523"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0689F878"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760DC485" w14:textId="77777777" w:rsidR="003F6A76" w:rsidRPr="003F6A76" w:rsidRDefault="003F6A76" w:rsidP="003F6A76">
            <w:pPr>
              <w:pStyle w:val="Tablecontent"/>
              <w:rPr>
                <w:sz w:val="20"/>
                <w:szCs w:val="20"/>
              </w:rPr>
            </w:pPr>
          </w:p>
        </w:tc>
        <w:tc>
          <w:tcPr>
            <w:tcW w:w="596" w:type="pct"/>
            <w:tcBorders>
              <w:top w:val="nil"/>
              <w:left w:val="nil"/>
              <w:bottom w:val="nil"/>
              <w:right w:val="nil"/>
            </w:tcBorders>
            <w:shd w:val="clear" w:color="auto" w:fill="auto"/>
            <w:noWrap/>
            <w:vAlign w:val="bottom"/>
            <w:hideMark/>
          </w:tcPr>
          <w:p w14:paraId="0939139D" w14:textId="77777777" w:rsidR="003F6A76" w:rsidRPr="003F6A76" w:rsidRDefault="003F6A76" w:rsidP="003F6A76">
            <w:pPr>
              <w:pStyle w:val="Tablecontent"/>
              <w:rPr>
                <w:sz w:val="20"/>
                <w:szCs w:val="20"/>
              </w:rPr>
            </w:pPr>
          </w:p>
        </w:tc>
      </w:tr>
      <w:tr w:rsidR="003F6A76" w:rsidRPr="003F6A76" w14:paraId="3073C1FC" w14:textId="77777777" w:rsidTr="003F6A76">
        <w:trPr>
          <w:trHeight w:val="300"/>
        </w:trPr>
        <w:tc>
          <w:tcPr>
            <w:tcW w:w="1274" w:type="pct"/>
            <w:vMerge w:val="restart"/>
            <w:tcBorders>
              <w:top w:val="nil"/>
              <w:left w:val="nil"/>
              <w:bottom w:val="nil"/>
              <w:right w:val="nil"/>
            </w:tcBorders>
            <w:shd w:val="clear" w:color="auto" w:fill="auto"/>
            <w:noWrap/>
            <w:hideMark/>
          </w:tcPr>
          <w:p w14:paraId="468F77D9" w14:textId="77777777" w:rsidR="003F6A76" w:rsidRPr="003F6A76" w:rsidRDefault="003F6A76" w:rsidP="003F6A76">
            <w:pPr>
              <w:pStyle w:val="Tablecontent"/>
              <w:rPr>
                <w:sz w:val="20"/>
                <w:szCs w:val="20"/>
              </w:rPr>
            </w:pPr>
            <w:r w:rsidRPr="003F6A76">
              <w:rPr>
                <w:sz w:val="20"/>
                <w:szCs w:val="20"/>
              </w:rPr>
              <w:t xml:space="preserve">Share female authors          </w:t>
            </w:r>
          </w:p>
        </w:tc>
        <w:tc>
          <w:tcPr>
            <w:tcW w:w="522" w:type="pct"/>
            <w:tcBorders>
              <w:top w:val="nil"/>
              <w:left w:val="nil"/>
              <w:bottom w:val="nil"/>
              <w:right w:val="nil"/>
            </w:tcBorders>
            <w:shd w:val="clear" w:color="auto" w:fill="auto"/>
            <w:noWrap/>
            <w:vAlign w:val="bottom"/>
            <w:hideMark/>
          </w:tcPr>
          <w:p w14:paraId="08F595DA"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508293C0"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C6B187F"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7397A19E" w14:textId="50DD9BA7" w:rsidR="003F6A76" w:rsidRPr="003F6A76" w:rsidRDefault="003F6A76" w:rsidP="003F6A76">
            <w:pPr>
              <w:pStyle w:val="Tablecontent"/>
              <w:rPr>
                <w:sz w:val="20"/>
                <w:szCs w:val="20"/>
              </w:rPr>
            </w:pPr>
            <w:r w:rsidRPr="003F6A76">
              <w:rPr>
                <w:color w:val="000000"/>
                <w:sz w:val="20"/>
                <w:szCs w:val="20"/>
              </w:rPr>
              <w:t>0.</w:t>
            </w:r>
            <w:r w:rsidR="00585F91">
              <w:rPr>
                <w:color w:val="000000"/>
                <w:sz w:val="20"/>
                <w:szCs w:val="20"/>
              </w:rPr>
              <w:t>917</w:t>
            </w:r>
          </w:p>
        </w:tc>
        <w:tc>
          <w:tcPr>
            <w:tcW w:w="534" w:type="pct"/>
            <w:tcBorders>
              <w:top w:val="nil"/>
              <w:left w:val="nil"/>
              <w:bottom w:val="nil"/>
              <w:right w:val="nil"/>
            </w:tcBorders>
            <w:shd w:val="clear" w:color="auto" w:fill="auto"/>
            <w:noWrap/>
            <w:vAlign w:val="bottom"/>
            <w:hideMark/>
          </w:tcPr>
          <w:p w14:paraId="1B20104E"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81E3503" w14:textId="108EC388" w:rsidR="003F6A76" w:rsidRPr="003F6A76" w:rsidRDefault="003F6A76" w:rsidP="003F6A76">
            <w:pPr>
              <w:pStyle w:val="Tablecontent"/>
              <w:rPr>
                <w:sz w:val="20"/>
                <w:szCs w:val="20"/>
              </w:rPr>
            </w:pPr>
            <w:r w:rsidRPr="003F6A76">
              <w:rPr>
                <w:color w:val="000000"/>
                <w:sz w:val="20"/>
                <w:szCs w:val="20"/>
              </w:rPr>
              <w:t>1.</w:t>
            </w:r>
            <w:r w:rsidR="00585F91">
              <w:rPr>
                <w:color w:val="000000"/>
                <w:sz w:val="20"/>
                <w:szCs w:val="20"/>
              </w:rPr>
              <w:t>212</w:t>
            </w:r>
          </w:p>
        </w:tc>
        <w:tc>
          <w:tcPr>
            <w:tcW w:w="596" w:type="pct"/>
            <w:tcBorders>
              <w:top w:val="nil"/>
              <w:left w:val="nil"/>
              <w:bottom w:val="nil"/>
              <w:right w:val="nil"/>
            </w:tcBorders>
            <w:shd w:val="clear" w:color="auto" w:fill="auto"/>
            <w:noWrap/>
            <w:vAlign w:val="bottom"/>
          </w:tcPr>
          <w:p w14:paraId="79E48229" w14:textId="69A81A1E" w:rsidR="003F6A76" w:rsidRPr="003F6A76" w:rsidRDefault="003F6A76" w:rsidP="003F6A76">
            <w:pPr>
              <w:pStyle w:val="Tablecontent"/>
              <w:rPr>
                <w:sz w:val="20"/>
                <w:szCs w:val="20"/>
              </w:rPr>
            </w:pPr>
          </w:p>
        </w:tc>
      </w:tr>
      <w:tr w:rsidR="003F6A76" w:rsidRPr="003F6A76" w14:paraId="46D58BC1" w14:textId="77777777" w:rsidTr="003F6A76">
        <w:trPr>
          <w:trHeight w:val="300"/>
        </w:trPr>
        <w:tc>
          <w:tcPr>
            <w:tcW w:w="1274" w:type="pct"/>
            <w:vMerge/>
            <w:tcBorders>
              <w:top w:val="nil"/>
              <w:left w:val="nil"/>
              <w:bottom w:val="nil"/>
              <w:right w:val="nil"/>
            </w:tcBorders>
            <w:vAlign w:val="center"/>
            <w:hideMark/>
          </w:tcPr>
          <w:p w14:paraId="63E5A148" w14:textId="77777777" w:rsidR="003F6A76" w:rsidRPr="003F6A76" w:rsidRDefault="003F6A76" w:rsidP="003F6A76">
            <w:pPr>
              <w:pStyle w:val="Tablecontent"/>
              <w:rPr>
                <w:sz w:val="20"/>
                <w:szCs w:val="20"/>
              </w:rPr>
            </w:pPr>
          </w:p>
        </w:tc>
        <w:tc>
          <w:tcPr>
            <w:tcW w:w="522" w:type="pct"/>
            <w:tcBorders>
              <w:top w:val="nil"/>
              <w:left w:val="nil"/>
              <w:bottom w:val="nil"/>
              <w:right w:val="nil"/>
            </w:tcBorders>
            <w:shd w:val="clear" w:color="auto" w:fill="auto"/>
            <w:noWrap/>
            <w:vAlign w:val="bottom"/>
            <w:hideMark/>
          </w:tcPr>
          <w:p w14:paraId="7B6944F5"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10876A3C"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603439C"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64579E9" w14:textId="560894D9" w:rsidR="003F6A76" w:rsidRPr="003F6A76" w:rsidRDefault="003F6A76" w:rsidP="003F6A76">
            <w:pPr>
              <w:pStyle w:val="Tablecontent"/>
              <w:rPr>
                <w:sz w:val="20"/>
                <w:szCs w:val="20"/>
              </w:rPr>
            </w:pPr>
            <w:r w:rsidRPr="003F6A76">
              <w:rPr>
                <w:color w:val="000000"/>
                <w:sz w:val="20"/>
                <w:szCs w:val="20"/>
              </w:rPr>
              <w:t>(0.0</w:t>
            </w:r>
            <w:r w:rsidR="00585F91">
              <w:rPr>
                <w:color w:val="000000"/>
                <w:sz w:val="20"/>
                <w:szCs w:val="20"/>
              </w:rPr>
              <w:t>4</w:t>
            </w:r>
            <w:r w:rsidRPr="003F6A76">
              <w:rPr>
                <w:color w:val="000000"/>
                <w:sz w:val="20"/>
                <w:szCs w:val="20"/>
              </w:rPr>
              <w:t>0)</w:t>
            </w:r>
          </w:p>
        </w:tc>
        <w:tc>
          <w:tcPr>
            <w:tcW w:w="534" w:type="pct"/>
            <w:tcBorders>
              <w:top w:val="nil"/>
              <w:left w:val="nil"/>
              <w:bottom w:val="nil"/>
              <w:right w:val="nil"/>
            </w:tcBorders>
            <w:shd w:val="clear" w:color="auto" w:fill="auto"/>
            <w:noWrap/>
            <w:vAlign w:val="bottom"/>
            <w:hideMark/>
          </w:tcPr>
          <w:p w14:paraId="2262A900"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DFA382C" w14:textId="41F411E1" w:rsidR="003F6A76" w:rsidRPr="003F6A76" w:rsidRDefault="003F6A76" w:rsidP="003F6A76">
            <w:pPr>
              <w:pStyle w:val="Tablecontent"/>
              <w:rPr>
                <w:sz w:val="20"/>
                <w:szCs w:val="20"/>
              </w:rPr>
            </w:pPr>
            <w:r w:rsidRPr="003F6A76">
              <w:rPr>
                <w:color w:val="000000"/>
                <w:sz w:val="20"/>
                <w:szCs w:val="20"/>
              </w:rPr>
              <w:t>(0.00</w:t>
            </w:r>
            <w:r w:rsidR="00585F91">
              <w:rPr>
                <w:color w:val="000000"/>
                <w:sz w:val="20"/>
                <w:szCs w:val="20"/>
              </w:rPr>
              <w:t>4</w:t>
            </w:r>
            <w:r w:rsidRPr="003F6A76">
              <w:rPr>
                <w:color w:val="000000"/>
                <w:sz w:val="20"/>
                <w:szCs w:val="20"/>
              </w:rPr>
              <w:t>)</w:t>
            </w:r>
          </w:p>
        </w:tc>
        <w:tc>
          <w:tcPr>
            <w:tcW w:w="596" w:type="pct"/>
            <w:tcBorders>
              <w:top w:val="nil"/>
              <w:left w:val="nil"/>
              <w:bottom w:val="nil"/>
              <w:right w:val="nil"/>
            </w:tcBorders>
            <w:shd w:val="clear" w:color="auto" w:fill="auto"/>
            <w:noWrap/>
            <w:vAlign w:val="bottom"/>
          </w:tcPr>
          <w:p w14:paraId="4349BB4A" w14:textId="70FEF392" w:rsidR="003F6A76" w:rsidRPr="003F6A76" w:rsidRDefault="003F6A76" w:rsidP="003F6A76">
            <w:pPr>
              <w:pStyle w:val="Tablecontent"/>
              <w:rPr>
                <w:sz w:val="20"/>
                <w:szCs w:val="20"/>
              </w:rPr>
            </w:pPr>
          </w:p>
        </w:tc>
      </w:tr>
      <w:tr w:rsidR="003F6A76" w:rsidRPr="003F6A76" w14:paraId="5C2127D9" w14:textId="77777777" w:rsidTr="003F6A76">
        <w:trPr>
          <w:trHeight w:val="300"/>
        </w:trPr>
        <w:tc>
          <w:tcPr>
            <w:tcW w:w="1274" w:type="pct"/>
            <w:vMerge w:val="restart"/>
            <w:tcBorders>
              <w:top w:val="nil"/>
              <w:left w:val="nil"/>
              <w:bottom w:val="nil"/>
              <w:right w:val="nil"/>
            </w:tcBorders>
            <w:shd w:val="clear" w:color="auto" w:fill="auto"/>
            <w:noWrap/>
            <w:hideMark/>
          </w:tcPr>
          <w:p w14:paraId="095F3D77" w14:textId="77777777" w:rsidR="003F6A76" w:rsidRPr="003F6A76" w:rsidRDefault="003F6A76" w:rsidP="003F6A76">
            <w:pPr>
              <w:pStyle w:val="Tablecontent"/>
              <w:rPr>
                <w:sz w:val="20"/>
                <w:szCs w:val="20"/>
              </w:rPr>
            </w:pPr>
            <w:r w:rsidRPr="003F6A76">
              <w:rPr>
                <w:sz w:val="20"/>
                <w:szCs w:val="20"/>
              </w:rPr>
              <w:t xml:space="preserve">Female first author           </w:t>
            </w:r>
          </w:p>
        </w:tc>
        <w:tc>
          <w:tcPr>
            <w:tcW w:w="522" w:type="pct"/>
            <w:tcBorders>
              <w:top w:val="nil"/>
              <w:left w:val="nil"/>
              <w:bottom w:val="nil"/>
              <w:right w:val="nil"/>
            </w:tcBorders>
            <w:shd w:val="clear" w:color="auto" w:fill="auto"/>
            <w:noWrap/>
            <w:vAlign w:val="bottom"/>
            <w:hideMark/>
          </w:tcPr>
          <w:p w14:paraId="25C5A33F"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2A147763"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6E34E016"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7D85A4FF"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0B17D854" w14:textId="1564A328" w:rsidR="003F6A76" w:rsidRPr="003F6A76" w:rsidRDefault="003F6A76" w:rsidP="003F6A76">
            <w:pPr>
              <w:pStyle w:val="Tablecontent"/>
              <w:rPr>
                <w:sz w:val="20"/>
                <w:szCs w:val="20"/>
              </w:rPr>
            </w:pPr>
            <w:r w:rsidRPr="003F6A76">
              <w:rPr>
                <w:color w:val="000000"/>
                <w:sz w:val="20"/>
                <w:szCs w:val="20"/>
              </w:rPr>
              <w:t>0.890</w:t>
            </w:r>
          </w:p>
        </w:tc>
        <w:tc>
          <w:tcPr>
            <w:tcW w:w="534" w:type="pct"/>
            <w:tcBorders>
              <w:top w:val="nil"/>
              <w:left w:val="nil"/>
              <w:bottom w:val="nil"/>
              <w:right w:val="nil"/>
            </w:tcBorders>
            <w:shd w:val="clear" w:color="auto" w:fill="auto"/>
            <w:noWrap/>
            <w:vAlign w:val="bottom"/>
          </w:tcPr>
          <w:p w14:paraId="2CD2D493" w14:textId="7C8BC8AB" w:rsidR="003F6A76" w:rsidRPr="003F6A76" w:rsidRDefault="003F6A76" w:rsidP="003F6A76">
            <w:pPr>
              <w:pStyle w:val="Tablecontent"/>
              <w:rPr>
                <w:sz w:val="20"/>
                <w:szCs w:val="20"/>
              </w:rPr>
            </w:pPr>
          </w:p>
        </w:tc>
        <w:tc>
          <w:tcPr>
            <w:tcW w:w="596" w:type="pct"/>
            <w:tcBorders>
              <w:top w:val="nil"/>
              <w:left w:val="nil"/>
              <w:bottom w:val="nil"/>
              <w:right w:val="nil"/>
            </w:tcBorders>
            <w:shd w:val="clear" w:color="auto" w:fill="auto"/>
            <w:noWrap/>
            <w:vAlign w:val="bottom"/>
            <w:hideMark/>
          </w:tcPr>
          <w:p w14:paraId="2F31DEE0" w14:textId="6E92ECE5" w:rsidR="003F6A76" w:rsidRPr="003F6A76" w:rsidRDefault="003F6A76" w:rsidP="003F6A76">
            <w:pPr>
              <w:pStyle w:val="Tablecontent"/>
              <w:rPr>
                <w:sz w:val="20"/>
                <w:szCs w:val="20"/>
              </w:rPr>
            </w:pPr>
            <w:r w:rsidRPr="003F6A76">
              <w:rPr>
                <w:color w:val="000000"/>
                <w:sz w:val="20"/>
                <w:szCs w:val="20"/>
              </w:rPr>
              <w:t>1.139</w:t>
            </w:r>
          </w:p>
        </w:tc>
      </w:tr>
      <w:tr w:rsidR="003F6A76" w:rsidRPr="003F6A76" w14:paraId="2BBC34B4" w14:textId="77777777" w:rsidTr="003F6A76">
        <w:trPr>
          <w:trHeight w:val="300"/>
        </w:trPr>
        <w:tc>
          <w:tcPr>
            <w:tcW w:w="1274" w:type="pct"/>
            <w:vMerge/>
            <w:tcBorders>
              <w:top w:val="nil"/>
              <w:left w:val="nil"/>
              <w:bottom w:val="nil"/>
              <w:right w:val="nil"/>
            </w:tcBorders>
            <w:vAlign w:val="center"/>
            <w:hideMark/>
          </w:tcPr>
          <w:p w14:paraId="7F028493" w14:textId="77777777" w:rsidR="003F6A76" w:rsidRPr="003F6A76" w:rsidRDefault="003F6A76" w:rsidP="003F6A76">
            <w:pPr>
              <w:pStyle w:val="Tablecontent"/>
              <w:rPr>
                <w:sz w:val="20"/>
                <w:szCs w:val="20"/>
              </w:rPr>
            </w:pPr>
          </w:p>
        </w:tc>
        <w:tc>
          <w:tcPr>
            <w:tcW w:w="522" w:type="pct"/>
            <w:tcBorders>
              <w:top w:val="nil"/>
              <w:left w:val="nil"/>
              <w:bottom w:val="nil"/>
              <w:right w:val="nil"/>
            </w:tcBorders>
            <w:shd w:val="clear" w:color="auto" w:fill="auto"/>
            <w:noWrap/>
            <w:vAlign w:val="bottom"/>
            <w:hideMark/>
          </w:tcPr>
          <w:p w14:paraId="1EA4E5F4"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3716805B"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7546FE2B"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F91B307"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538DF3AD" w14:textId="5ADEDBFF" w:rsidR="003F6A76" w:rsidRPr="003F6A76" w:rsidRDefault="003F6A76" w:rsidP="003F6A76">
            <w:pPr>
              <w:pStyle w:val="Tablecontent"/>
              <w:rPr>
                <w:sz w:val="20"/>
                <w:szCs w:val="20"/>
              </w:rPr>
            </w:pPr>
            <w:r w:rsidRPr="003F6A76">
              <w:rPr>
                <w:color w:val="000000"/>
                <w:sz w:val="20"/>
                <w:szCs w:val="20"/>
              </w:rPr>
              <w:t>(0.001)</w:t>
            </w:r>
          </w:p>
        </w:tc>
        <w:tc>
          <w:tcPr>
            <w:tcW w:w="534" w:type="pct"/>
            <w:tcBorders>
              <w:top w:val="nil"/>
              <w:left w:val="nil"/>
              <w:bottom w:val="nil"/>
              <w:right w:val="nil"/>
            </w:tcBorders>
            <w:shd w:val="clear" w:color="auto" w:fill="auto"/>
            <w:noWrap/>
            <w:vAlign w:val="bottom"/>
          </w:tcPr>
          <w:p w14:paraId="07CA0F6A" w14:textId="199E5178" w:rsidR="003F6A76" w:rsidRPr="003F6A76" w:rsidRDefault="003F6A76" w:rsidP="003F6A76">
            <w:pPr>
              <w:pStyle w:val="Tablecontent"/>
              <w:rPr>
                <w:sz w:val="20"/>
                <w:szCs w:val="20"/>
              </w:rPr>
            </w:pPr>
          </w:p>
        </w:tc>
        <w:tc>
          <w:tcPr>
            <w:tcW w:w="596" w:type="pct"/>
            <w:tcBorders>
              <w:top w:val="nil"/>
              <w:left w:val="nil"/>
              <w:bottom w:val="nil"/>
              <w:right w:val="nil"/>
            </w:tcBorders>
            <w:shd w:val="clear" w:color="auto" w:fill="auto"/>
            <w:noWrap/>
            <w:vAlign w:val="bottom"/>
            <w:hideMark/>
          </w:tcPr>
          <w:p w14:paraId="6DBE07A2" w14:textId="55CC0777" w:rsidR="003F6A76" w:rsidRPr="003F6A76" w:rsidRDefault="003F6A76" w:rsidP="003F6A76">
            <w:pPr>
              <w:pStyle w:val="Tablecontent"/>
              <w:rPr>
                <w:sz w:val="20"/>
                <w:szCs w:val="20"/>
              </w:rPr>
            </w:pPr>
            <w:r w:rsidRPr="003F6A76">
              <w:rPr>
                <w:color w:val="000000"/>
                <w:sz w:val="20"/>
                <w:szCs w:val="20"/>
              </w:rPr>
              <w:t>(0.008)</w:t>
            </w:r>
          </w:p>
        </w:tc>
      </w:tr>
      <w:tr w:rsidR="003F6A76" w:rsidRPr="003F6A76" w14:paraId="42557F3D" w14:textId="77777777" w:rsidTr="003F6A76">
        <w:trPr>
          <w:trHeight w:val="300"/>
        </w:trPr>
        <w:tc>
          <w:tcPr>
            <w:tcW w:w="1274" w:type="pct"/>
            <w:vMerge w:val="restart"/>
            <w:tcBorders>
              <w:top w:val="nil"/>
              <w:left w:val="nil"/>
              <w:bottom w:val="nil"/>
              <w:right w:val="nil"/>
            </w:tcBorders>
            <w:shd w:val="clear" w:color="auto" w:fill="auto"/>
            <w:noWrap/>
            <w:hideMark/>
          </w:tcPr>
          <w:p w14:paraId="6E3EA4DF" w14:textId="48BEA8E5" w:rsidR="003F6A76" w:rsidRPr="003F6A76" w:rsidRDefault="003F6A76" w:rsidP="003F6A76">
            <w:pPr>
              <w:pStyle w:val="Tablecontent"/>
              <w:rPr>
                <w:sz w:val="20"/>
                <w:szCs w:val="20"/>
              </w:rPr>
            </w:pPr>
            <w:r w:rsidRPr="003F6A76">
              <w:rPr>
                <w:sz w:val="20"/>
                <w:szCs w:val="20"/>
              </w:rPr>
              <w:t xml:space="preserve">Share female authors * d'      </w:t>
            </w:r>
          </w:p>
        </w:tc>
        <w:tc>
          <w:tcPr>
            <w:tcW w:w="522" w:type="pct"/>
            <w:tcBorders>
              <w:top w:val="nil"/>
              <w:left w:val="nil"/>
              <w:bottom w:val="nil"/>
              <w:right w:val="nil"/>
            </w:tcBorders>
            <w:shd w:val="clear" w:color="auto" w:fill="auto"/>
            <w:noWrap/>
            <w:vAlign w:val="bottom"/>
            <w:hideMark/>
          </w:tcPr>
          <w:p w14:paraId="7447E3CA"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04FAA210"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1E280606"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007BCF3A"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28C99CA5"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598B1EBD" w14:textId="1A33F083" w:rsidR="003F6A76" w:rsidRPr="003F6A76" w:rsidRDefault="00585F91" w:rsidP="003F6A76">
            <w:pPr>
              <w:pStyle w:val="Tablecontent"/>
              <w:rPr>
                <w:sz w:val="20"/>
                <w:szCs w:val="20"/>
              </w:rPr>
            </w:pPr>
            <w:r>
              <w:rPr>
                <w:color w:val="000000"/>
                <w:sz w:val="20"/>
                <w:szCs w:val="20"/>
              </w:rPr>
              <w:t>340</w:t>
            </w:r>
            <w:r w:rsidR="003F6A76" w:rsidRPr="003F6A76">
              <w:rPr>
                <w:color w:val="000000"/>
                <w:sz w:val="20"/>
                <w:szCs w:val="20"/>
              </w:rPr>
              <w:t>.</w:t>
            </w:r>
            <w:r>
              <w:rPr>
                <w:color w:val="000000"/>
                <w:sz w:val="20"/>
                <w:szCs w:val="20"/>
              </w:rPr>
              <w:t>528</w:t>
            </w:r>
          </w:p>
        </w:tc>
        <w:tc>
          <w:tcPr>
            <w:tcW w:w="596" w:type="pct"/>
            <w:tcBorders>
              <w:top w:val="nil"/>
              <w:left w:val="nil"/>
              <w:bottom w:val="nil"/>
              <w:right w:val="nil"/>
            </w:tcBorders>
            <w:shd w:val="clear" w:color="auto" w:fill="auto"/>
            <w:noWrap/>
            <w:vAlign w:val="bottom"/>
            <w:hideMark/>
          </w:tcPr>
          <w:p w14:paraId="492711DD" w14:textId="3E82488F" w:rsidR="003F6A76" w:rsidRPr="003F6A76" w:rsidRDefault="003F6A76" w:rsidP="003F6A76">
            <w:pPr>
              <w:pStyle w:val="Tablecontent"/>
              <w:rPr>
                <w:sz w:val="20"/>
                <w:szCs w:val="20"/>
              </w:rPr>
            </w:pPr>
          </w:p>
        </w:tc>
      </w:tr>
      <w:tr w:rsidR="003F6A76" w:rsidRPr="003F6A76" w14:paraId="20C300E4" w14:textId="77777777" w:rsidTr="003F6A76">
        <w:trPr>
          <w:trHeight w:val="300"/>
        </w:trPr>
        <w:tc>
          <w:tcPr>
            <w:tcW w:w="1274" w:type="pct"/>
            <w:vMerge/>
            <w:tcBorders>
              <w:top w:val="nil"/>
              <w:left w:val="nil"/>
              <w:bottom w:val="nil"/>
              <w:right w:val="nil"/>
            </w:tcBorders>
            <w:vAlign w:val="center"/>
            <w:hideMark/>
          </w:tcPr>
          <w:p w14:paraId="64FF2365" w14:textId="77777777" w:rsidR="003F6A76" w:rsidRPr="003F6A76" w:rsidRDefault="003F6A76" w:rsidP="003F6A76">
            <w:pPr>
              <w:pStyle w:val="Tablecontent"/>
              <w:rPr>
                <w:sz w:val="20"/>
                <w:szCs w:val="20"/>
              </w:rPr>
            </w:pPr>
          </w:p>
        </w:tc>
        <w:tc>
          <w:tcPr>
            <w:tcW w:w="522" w:type="pct"/>
            <w:tcBorders>
              <w:top w:val="nil"/>
              <w:left w:val="nil"/>
              <w:bottom w:val="nil"/>
              <w:right w:val="nil"/>
            </w:tcBorders>
            <w:shd w:val="clear" w:color="auto" w:fill="auto"/>
            <w:noWrap/>
            <w:vAlign w:val="bottom"/>
            <w:hideMark/>
          </w:tcPr>
          <w:p w14:paraId="2AFDCA89"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654FB260"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D7AE717"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2F002B82"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491DF03"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5B254630" w14:textId="2726726A" w:rsidR="003F6A76" w:rsidRPr="003F6A76" w:rsidRDefault="003F6A76" w:rsidP="003F6A76">
            <w:pPr>
              <w:pStyle w:val="Tablecontent"/>
              <w:rPr>
                <w:sz w:val="20"/>
                <w:szCs w:val="20"/>
              </w:rPr>
            </w:pPr>
            <w:r w:rsidRPr="003F6A76">
              <w:rPr>
                <w:color w:val="000000"/>
                <w:sz w:val="20"/>
                <w:szCs w:val="20"/>
              </w:rPr>
              <w:t>(0.000)</w:t>
            </w:r>
          </w:p>
        </w:tc>
        <w:tc>
          <w:tcPr>
            <w:tcW w:w="596" w:type="pct"/>
            <w:tcBorders>
              <w:top w:val="nil"/>
              <w:left w:val="nil"/>
              <w:bottom w:val="nil"/>
              <w:right w:val="nil"/>
            </w:tcBorders>
            <w:shd w:val="clear" w:color="auto" w:fill="auto"/>
            <w:noWrap/>
            <w:vAlign w:val="bottom"/>
            <w:hideMark/>
          </w:tcPr>
          <w:p w14:paraId="40027FF2" w14:textId="09000588" w:rsidR="003F6A76" w:rsidRPr="003F6A76" w:rsidRDefault="003F6A76" w:rsidP="003F6A76">
            <w:pPr>
              <w:pStyle w:val="Tablecontent"/>
              <w:rPr>
                <w:sz w:val="20"/>
                <w:szCs w:val="20"/>
              </w:rPr>
            </w:pPr>
          </w:p>
        </w:tc>
      </w:tr>
      <w:tr w:rsidR="003F6A76" w:rsidRPr="003F6A76" w14:paraId="17899ED9" w14:textId="77777777" w:rsidTr="003F6A76">
        <w:trPr>
          <w:trHeight w:val="300"/>
        </w:trPr>
        <w:tc>
          <w:tcPr>
            <w:tcW w:w="1274" w:type="pct"/>
            <w:vMerge w:val="restart"/>
            <w:tcBorders>
              <w:top w:val="nil"/>
              <w:left w:val="nil"/>
              <w:bottom w:val="nil"/>
              <w:right w:val="nil"/>
            </w:tcBorders>
            <w:shd w:val="clear" w:color="auto" w:fill="auto"/>
            <w:noWrap/>
            <w:hideMark/>
          </w:tcPr>
          <w:p w14:paraId="7405F408" w14:textId="188F2225" w:rsidR="003F6A76" w:rsidRPr="003F6A76" w:rsidRDefault="003F6A76" w:rsidP="003F6A76">
            <w:pPr>
              <w:pStyle w:val="Tablecontent"/>
              <w:rPr>
                <w:sz w:val="20"/>
                <w:szCs w:val="20"/>
              </w:rPr>
            </w:pPr>
            <w:r w:rsidRPr="003F6A76">
              <w:rPr>
                <w:sz w:val="20"/>
                <w:szCs w:val="20"/>
              </w:rPr>
              <w:t xml:space="preserve">Female first author * d'           </w:t>
            </w:r>
          </w:p>
        </w:tc>
        <w:tc>
          <w:tcPr>
            <w:tcW w:w="522" w:type="pct"/>
            <w:tcBorders>
              <w:top w:val="nil"/>
              <w:left w:val="nil"/>
              <w:bottom w:val="nil"/>
              <w:right w:val="nil"/>
            </w:tcBorders>
            <w:shd w:val="clear" w:color="auto" w:fill="auto"/>
            <w:noWrap/>
            <w:vAlign w:val="bottom"/>
            <w:hideMark/>
          </w:tcPr>
          <w:p w14:paraId="236FC281"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1185A269"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4EB45DED"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78842762"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00E7D616"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590CCAA7" w14:textId="77777777" w:rsidR="003F6A76" w:rsidRPr="003F6A76" w:rsidRDefault="003F6A76" w:rsidP="003F6A76">
            <w:pPr>
              <w:pStyle w:val="Tablecontent"/>
              <w:rPr>
                <w:sz w:val="20"/>
                <w:szCs w:val="20"/>
              </w:rPr>
            </w:pPr>
          </w:p>
        </w:tc>
        <w:tc>
          <w:tcPr>
            <w:tcW w:w="596" w:type="pct"/>
            <w:tcBorders>
              <w:top w:val="nil"/>
              <w:left w:val="nil"/>
              <w:bottom w:val="nil"/>
              <w:right w:val="nil"/>
            </w:tcBorders>
            <w:shd w:val="clear" w:color="auto" w:fill="auto"/>
            <w:noWrap/>
            <w:vAlign w:val="bottom"/>
          </w:tcPr>
          <w:p w14:paraId="5AC75F81" w14:textId="60E0EEA6" w:rsidR="003F6A76" w:rsidRPr="003F6A76" w:rsidRDefault="003F6A76" w:rsidP="003F6A76">
            <w:pPr>
              <w:pStyle w:val="Tablecontent"/>
              <w:rPr>
                <w:sz w:val="20"/>
                <w:szCs w:val="20"/>
              </w:rPr>
            </w:pPr>
            <w:r w:rsidRPr="003F6A76">
              <w:rPr>
                <w:color w:val="000000"/>
                <w:sz w:val="20"/>
                <w:szCs w:val="20"/>
              </w:rPr>
              <w:t>446.943</w:t>
            </w:r>
          </w:p>
        </w:tc>
      </w:tr>
      <w:tr w:rsidR="003F6A76" w:rsidRPr="003F6A76" w14:paraId="13BA4F3D" w14:textId="77777777" w:rsidTr="003F6A76">
        <w:trPr>
          <w:trHeight w:val="300"/>
        </w:trPr>
        <w:tc>
          <w:tcPr>
            <w:tcW w:w="1274" w:type="pct"/>
            <w:vMerge/>
            <w:tcBorders>
              <w:top w:val="nil"/>
              <w:left w:val="nil"/>
              <w:bottom w:val="nil"/>
              <w:right w:val="nil"/>
            </w:tcBorders>
            <w:vAlign w:val="center"/>
            <w:hideMark/>
          </w:tcPr>
          <w:p w14:paraId="159F9FE2" w14:textId="77777777" w:rsidR="003F6A76" w:rsidRPr="003F6A76" w:rsidRDefault="003F6A76" w:rsidP="003F6A76">
            <w:pPr>
              <w:pStyle w:val="Tablecontent"/>
              <w:rPr>
                <w:sz w:val="20"/>
                <w:szCs w:val="20"/>
              </w:rPr>
            </w:pPr>
          </w:p>
        </w:tc>
        <w:tc>
          <w:tcPr>
            <w:tcW w:w="522" w:type="pct"/>
            <w:tcBorders>
              <w:top w:val="nil"/>
              <w:left w:val="nil"/>
              <w:bottom w:val="nil"/>
              <w:right w:val="nil"/>
            </w:tcBorders>
            <w:shd w:val="clear" w:color="auto" w:fill="auto"/>
            <w:noWrap/>
            <w:vAlign w:val="bottom"/>
            <w:hideMark/>
          </w:tcPr>
          <w:p w14:paraId="27C56BA8" w14:textId="77777777" w:rsidR="003F6A76" w:rsidRPr="003F6A76" w:rsidRDefault="003F6A76" w:rsidP="003F6A76">
            <w:pPr>
              <w:pStyle w:val="Tablecontent"/>
              <w:rPr>
                <w:sz w:val="20"/>
                <w:szCs w:val="20"/>
              </w:rPr>
            </w:pPr>
          </w:p>
        </w:tc>
        <w:tc>
          <w:tcPr>
            <w:tcW w:w="472" w:type="pct"/>
            <w:tcBorders>
              <w:top w:val="nil"/>
              <w:left w:val="nil"/>
              <w:bottom w:val="nil"/>
              <w:right w:val="nil"/>
            </w:tcBorders>
            <w:shd w:val="clear" w:color="auto" w:fill="auto"/>
            <w:noWrap/>
            <w:vAlign w:val="bottom"/>
            <w:hideMark/>
          </w:tcPr>
          <w:p w14:paraId="5BBFDB9B"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6A589F66"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64E800F1"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3379052D" w14:textId="77777777" w:rsidR="003F6A76" w:rsidRPr="003F6A76" w:rsidRDefault="003F6A76" w:rsidP="003F6A76">
            <w:pPr>
              <w:pStyle w:val="Tablecontent"/>
              <w:rPr>
                <w:sz w:val="20"/>
                <w:szCs w:val="20"/>
              </w:rPr>
            </w:pPr>
          </w:p>
        </w:tc>
        <w:tc>
          <w:tcPr>
            <w:tcW w:w="534" w:type="pct"/>
            <w:tcBorders>
              <w:top w:val="nil"/>
              <w:left w:val="nil"/>
              <w:bottom w:val="nil"/>
              <w:right w:val="nil"/>
            </w:tcBorders>
            <w:shd w:val="clear" w:color="auto" w:fill="auto"/>
            <w:noWrap/>
            <w:vAlign w:val="bottom"/>
            <w:hideMark/>
          </w:tcPr>
          <w:p w14:paraId="44C87134" w14:textId="77777777" w:rsidR="003F6A76" w:rsidRPr="003F6A76" w:rsidRDefault="003F6A76" w:rsidP="003F6A76">
            <w:pPr>
              <w:pStyle w:val="Tablecontent"/>
              <w:rPr>
                <w:sz w:val="20"/>
                <w:szCs w:val="20"/>
              </w:rPr>
            </w:pPr>
          </w:p>
        </w:tc>
        <w:tc>
          <w:tcPr>
            <w:tcW w:w="596" w:type="pct"/>
            <w:tcBorders>
              <w:top w:val="nil"/>
              <w:left w:val="nil"/>
              <w:bottom w:val="nil"/>
              <w:right w:val="nil"/>
            </w:tcBorders>
            <w:shd w:val="clear" w:color="auto" w:fill="auto"/>
            <w:noWrap/>
            <w:vAlign w:val="bottom"/>
          </w:tcPr>
          <w:p w14:paraId="58ABBA45" w14:textId="303031A5" w:rsidR="003F6A76" w:rsidRPr="003F6A76" w:rsidRDefault="003F6A76" w:rsidP="003F6A76">
            <w:pPr>
              <w:pStyle w:val="Tablecontent"/>
              <w:rPr>
                <w:sz w:val="20"/>
                <w:szCs w:val="20"/>
              </w:rPr>
            </w:pPr>
            <w:r w:rsidRPr="003F6A76">
              <w:rPr>
                <w:color w:val="000000"/>
                <w:sz w:val="20"/>
                <w:szCs w:val="20"/>
              </w:rPr>
              <w:t>(0.000)</w:t>
            </w:r>
          </w:p>
        </w:tc>
      </w:tr>
      <w:tr w:rsidR="003F6A76" w:rsidRPr="003F6A76" w14:paraId="3CE4B850" w14:textId="77777777" w:rsidTr="003F6A76">
        <w:trPr>
          <w:trHeight w:val="300"/>
        </w:trPr>
        <w:tc>
          <w:tcPr>
            <w:tcW w:w="1274" w:type="pct"/>
            <w:tcBorders>
              <w:top w:val="nil"/>
              <w:left w:val="nil"/>
              <w:bottom w:val="nil"/>
              <w:right w:val="nil"/>
            </w:tcBorders>
            <w:shd w:val="clear" w:color="auto" w:fill="auto"/>
            <w:noWrap/>
            <w:vAlign w:val="bottom"/>
            <w:hideMark/>
          </w:tcPr>
          <w:p w14:paraId="6D7E835E" w14:textId="77777777" w:rsidR="003F6A76" w:rsidRPr="003F6A76" w:rsidRDefault="003F6A76" w:rsidP="003F6A76">
            <w:pPr>
              <w:pStyle w:val="Tablecontent"/>
              <w:rPr>
                <w:sz w:val="20"/>
                <w:szCs w:val="20"/>
              </w:rPr>
            </w:pPr>
            <w:r w:rsidRPr="003F6A76">
              <w:rPr>
                <w:sz w:val="20"/>
                <w:szCs w:val="20"/>
              </w:rPr>
              <w:t xml:space="preserve">Constant                      </w:t>
            </w:r>
          </w:p>
        </w:tc>
        <w:tc>
          <w:tcPr>
            <w:tcW w:w="522" w:type="pct"/>
            <w:tcBorders>
              <w:top w:val="nil"/>
              <w:left w:val="nil"/>
              <w:bottom w:val="nil"/>
              <w:right w:val="nil"/>
            </w:tcBorders>
            <w:shd w:val="clear" w:color="auto" w:fill="auto"/>
            <w:noWrap/>
            <w:vAlign w:val="bottom"/>
            <w:hideMark/>
          </w:tcPr>
          <w:p w14:paraId="29828D6F" w14:textId="0150F0BE" w:rsidR="003F6A76" w:rsidRPr="003F6A76" w:rsidRDefault="003F6A76" w:rsidP="003F6A76">
            <w:pPr>
              <w:pStyle w:val="Tablecontent"/>
              <w:rPr>
                <w:sz w:val="20"/>
                <w:szCs w:val="20"/>
              </w:rPr>
            </w:pPr>
            <w:r w:rsidRPr="003F6A76">
              <w:rPr>
                <w:color w:val="000000"/>
                <w:sz w:val="20"/>
                <w:szCs w:val="20"/>
              </w:rPr>
              <w:t>305.277</w:t>
            </w:r>
          </w:p>
        </w:tc>
        <w:tc>
          <w:tcPr>
            <w:tcW w:w="472" w:type="pct"/>
            <w:tcBorders>
              <w:top w:val="nil"/>
              <w:left w:val="nil"/>
              <w:bottom w:val="nil"/>
              <w:right w:val="nil"/>
            </w:tcBorders>
            <w:shd w:val="clear" w:color="auto" w:fill="auto"/>
            <w:noWrap/>
            <w:vAlign w:val="bottom"/>
            <w:hideMark/>
          </w:tcPr>
          <w:p w14:paraId="10789E8A" w14:textId="6EBB5349" w:rsidR="003F6A76" w:rsidRPr="003F6A76" w:rsidRDefault="003F6A76" w:rsidP="003F6A76">
            <w:pPr>
              <w:pStyle w:val="Tablecontent"/>
              <w:rPr>
                <w:sz w:val="20"/>
                <w:szCs w:val="20"/>
              </w:rPr>
            </w:pPr>
            <w:r w:rsidRPr="003F6A76">
              <w:rPr>
                <w:color w:val="000000"/>
                <w:sz w:val="20"/>
                <w:szCs w:val="20"/>
              </w:rPr>
              <w:t>60.988</w:t>
            </w:r>
          </w:p>
        </w:tc>
        <w:tc>
          <w:tcPr>
            <w:tcW w:w="534" w:type="pct"/>
            <w:tcBorders>
              <w:top w:val="nil"/>
              <w:left w:val="nil"/>
              <w:bottom w:val="nil"/>
              <w:right w:val="nil"/>
            </w:tcBorders>
            <w:shd w:val="clear" w:color="auto" w:fill="auto"/>
            <w:noWrap/>
            <w:vAlign w:val="bottom"/>
            <w:hideMark/>
          </w:tcPr>
          <w:p w14:paraId="7E66C4FC" w14:textId="26370B23" w:rsidR="003F6A76" w:rsidRPr="003F6A76" w:rsidRDefault="003F6A76" w:rsidP="003F6A76">
            <w:pPr>
              <w:pStyle w:val="Tablecontent"/>
              <w:rPr>
                <w:sz w:val="20"/>
                <w:szCs w:val="20"/>
              </w:rPr>
            </w:pPr>
            <w:r w:rsidRPr="003F6A76">
              <w:rPr>
                <w:color w:val="000000"/>
                <w:sz w:val="20"/>
                <w:szCs w:val="20"/>
              </w:rPr>
              <w:t>377.130</w:t>
            </w:r>
          </w:p>
        </w:tc>
        <w:tc>
          <w:tcPr>
            <w:tcW w:w="534" w:type="pct"/>
            <w:tcBorders>
              <w:top w:val="nil"/>
              <w:left w:val="nil"/>
              <w:bottom w:val="nil"/>
              <w:right w:val="nil"/>
            </w:tcBorders>
            <w:shd w:val="clear" w:color="auto" w:fill="auto"/>
            <w:noWrap/>
            <w:vAlign w:val="bottom"/>
            <w:hideMark/>
          </w:tcPr>
          <w:p w14:paraId="479FE1DF" w14:textId="757C83B8" w:rsidR="003F6A76" w:rsidRPr="003F6A76" w:rsidRDefault="003F6A76" w:rsidP="003F6A76">
            <w:pPr>
              <w:pStyle w:val="Tablecontent"/>
              <w:rPr>
                <w:sz w:val="20"/>
                <w:szCs w:val="20"/>
              </w:rPr>
            </w:pPr>
            <w:r w:rsidRPr="003F6A76">
              <w:rPr>
                <w:color w:val="000000"/>
                <w:sz w:val="20"/>
                <w:szCs w:val="20"/>
              </w:rPr>
              <w:t>341.753</w:t>
            </w:r>
          </w:p>
        </w:tc>
        <w:tc>
          <w:tcPr>
            <w:tcW w:w="534" w:type="pct"/>
            <w:tcBorders>
              <w:top w:val="nil"/>
              <w:left w:val="nil"/>
              <w:bottom w:val="nil"/>
              <w:right w:val="nil"/>
            </w:tcBorders>
            <w:shd w:val="clear" w:color="auto" w:fill="auto"/>
            <w:noWrap/>
            <w:vAlign w:val="bottom"/>
            <w:hideMark/>
          </w:tcPr>
          <w:p w14:paraId="5BA8F842" w14:textId="63B6A71B" w:rsidR="003F6A76" w:rsidRPr="003F6A76" w:rsidRDefault="003F6A76" w:rsidP="003F6A76">
            <w:pPr>
              <w:pStyle w:val="Tablecontent"/>
              <w:rPr>
                <w:sz w:val="20"/>
                <w:szCs w:val="20"/>
              </w:rPr>
            </w:pPr>
            <w:r w:rsidRPr="003F6A76">
              <w:rPr>
                <w:color w:val="000000"/>
                <w:sz w:val="20"/>
                <w:szCs w:val="20"/>
              </w:rPr>
              <w:t>330.866</w:t>
            </w:r>
          </w:p>
        </w:tc>
        <w:tc>
          <w:tcPr>
            <w:tcW w:w="534" w:type="pct"/>
            <w:tcBorders>
              <w:top w:val="nil"/>
              <w:left w:val="nil"/>
              <w:bottom w:val="nil"/>
              <w:right w:val="nil"/>
            </w:tcBorders>
            <w:shd w:val="clear" w:color="auto" w:fill="auto"/>
            <w:noWrap/>
            <w:vAlign w:val="bottom"/>
            <w:hideMark/>
          </w:tcPr>
          <w:p w14:paraId="7C48EA6B" w14:textId="32EBF496" w:rsidR="003F6A76" w:rsidRPr="003F6A76" w:rsidRDefault="003F6A76" w:rsidP="003F6A76">
            <w:pPr>
              <w:pStyle w:val="Tablecontent"/>
              <w:rPr>
                <w:sz w:val="20"/>
                <w:szCs w:val="20"/>
              </w:rPr>
            </w:pPr>
            <w:r w:rsidRPr="003F6A76">
              <w:rPr>
                <w:color w:val="000000"/>
                <w:sz w:val="20"/>
                <w:szCs w:val="20"/>
              </w:rPr>
              <w:t>340.007</w:t>
            </w:r>
          </w:p>
        </w:tc>
        <w:tc>
          <w:tcPr>
            <w:tcW w:w="596" w:type="pct"/>
            <w:tcBorders>
              <w:top w:val="nil"/>
              <w:left w:val="nil"/>
              <w:bottom w:val="nil"/>
              <w:right w:val="nil"/>
            </w:tcBorders>
            <w:shd w:val="clear" w:color="auto" w:fill="auto"/>
            <w:noWrap/>
            <w:vAlign w:val="bottom"/>
            <w:hideMark/>
          </w:tcPr>
          <w:p w14:paraId="14560109" w14:textId="6BB195E2" w:rsidR="003F6A76" w:rsidRPr="003F6A76" w:rsidRDefault="003F6A76" w:rsidP="003F6A76">
            <w:pPr>
              <w:pStyle w:val="Tablecontent"/>
              <w:rPr>
                <w:sz w:val="20"/>
                <w:szCs w:val="20"/>
              </w:rPr>
            </w:pPr>
            <w:r w:rsidRPr="003F6A76">
              <w:rPr>
                <w:color w:val="000000"/>
                <w:sz w:val="20"/>
                <w:szCs w:val="20"/>
              </w:rPr>
              <w:t>390.693</w:t>
            </w:r>
          </w:p>
        </w:tc>
      </w:tr>
      <w:tr w:rsidR="003F6A76" w:rsidRPr="003F6A76" w14:paraId="04920441" w14:textId="77777777" w:rsidTr="003F6A76">
        <w:trPr>
          <w:trHeight w:val="300"/>
        </w:trPr>
        <w:tc>
          <w:tcPr>
            <w:tcW w:w="1274" w:type="pct"/>
            <w:tcBorders>
              <w:top w:val="nil"/>
              <w:left w:val="nil"/>
              <w:bottom w:val="single" w:sz="4" w:space="0" w:color="auto"/>
              <w:right w:val="nil"/>
            </w:tcBorders>
            <w:shd w:val="clear" w:color="auto" w:fill="auto"/>
            <w:noWrap/>
            <w:vAlign w:val="bottom"/>
            <w:hideMark/>
          </w:tcPr>
          <w:p w14:paraId="2D7FB9B1" w14:textId="77777777" w:rsidR="003F6A76" w:rsidRPr="003F6A76" w:rsidRDefault="003F6A76" w:rsidP="003F6A76">
            <w:pPr>
              <w:pStyle w:val="Tablecontent"/>
              <w:rPr>
                <w:sz w:val="20"/>
                <w:szCs w:val="20"/>
              </w:rPr>
            </w:pPr>
            <w:r w:rsidRPr="003F6A76">
              <w:rPr>
                <w:sz w:val="20"/>
                <w:szCs w:val="20"/>
              </w:rPr>
              <w:t xml:space="preserve">                              </w:t>
            </w:r>
          </w:p>
        </w:tc>
        <w:tc>
          <w:tcPr>
            <w:tcW w:w="522" w:type="pct"/>
            <w:tcBorders>
              <w:top w:val="nil"/>
              <w:left w:val="nil"/>
              <w:bottom w:val="single" w:sz="4" w:space="0" w:color="auto"/>
              <w:right w:val="nil"/>
            </w:tcBorders>
            <w:shd w:val="clear" w:color="auto" w:fill="auto"/>
            <w:noWrap/>
            <w:vAlign w:val="bottom"/>
            <w:hideMark/>
          </w:tcPr>
          <w:p w14:paraId="180392F8" w14:textId="4082D31F" w:rsidR="003F6A76" w:rsidRPr="003F6A76" w:rsidRDefault="003F6A76" w:rsidP="003F6A76">
            <w:pPr>
              <w:pStyle w:val="Tablecontent"/>
              <w:rPr>
                <w:sz w:val="20"/>
                <w:szCs w:val="20"/>
              </w:rPr>
            </w:pPr>
            <w:r w:rsidRPr="003F6A76">
              <w:rPr>
                <w:color w:val="000000"/>
                <w:sz w:val="20"/>
                <w:szCs w:val="20"/>
              </w:rPr>
              <w:t>(0.000)</w:t>
            </w:r>
          </w:p>
        </w:tc>
        <w:tc>
          <w:tcPr>
            <w:tcW w:w="472" w:type="pct"/>
            <w:tcBorders>
              <w:top w:val="nil"/>
              <w:left w:val="nil"/>
              <w:bottom w:val="single" w:sz="4" w:space="0" w:color="auto"/>
              <w:right w:val="nil"/>
            </w:tcBorders>
            <w:shd w:val="clear" w:color="auto" w:fill="auto"/>
            <w:noWrap/>
            <w:vAlign w:val="bottom"/>
            <w:hideMark/>
          </w:tcPr>
          <w:p w14:paraId="5C29FB80" w14:textId="352309D5" w:rsidR="003F6A76" w:rsidRPr="003F6A76" w:rsidRDefault="003F6A76" w:rsidP="003F6A76">
            <w:pPr>
              <w:pStyle w:val="Tablecontent"/>
              <w:rPr>
                <w:sz w:val="20"/>
                <w:szCs w:val="20"/>
              </w:rPr>
            </w:pPr>
            <w:r w:rsidRPr="003F6A76">
              <w:rPr>
                <w:color w:val="000000"/>
                <w:sz w:val="20"/>
                <w:szCs w:val="20"/>
              </w:rPr>
              <w:t>(0.000)</w:t>
            </w:r>
          </w:p>
        </w:tc>
        <w:tc>
          <w:tcPr>
            <w:tcW w:w="534" w:type="pct"/>
            <w:tcBorders>
              <w:top w:val="nil"/>
              <w:left w:val="nil"/>
              <w:bottom w:val="single" w:sz="4" w:space="0" w:color="auto"/>
              <w:right w:val="nil"/>
            </w:tcBorders>
            <w:shd w:val="clear" w:color="auto" w:fill="auto"/>
            <w:noWrap/>
            <w:vAlign w:val="bottom"/>
            <w:hideMark/>
          </w:tcPr>
          <w:p w14:paraId="51A23B4F" w14:textId="68DB44C3" w:rsidR="003F6A76" w:rsidRPr="003F6A76" w:rsidRDefault="003F6A76" w:rsidP="003F6A76">
            <w:pPr>
              <w:pStyle w:val="Tablecontent"/>
              <w:rPr>
                <w:sz w:val="20"/>
                <w:szCs w:val="20"/>
              </w:rPr>
            </w:pPr>
            <w:r w:rsidRPr="003F6A76">
              <w:rPr>
                <w:color w:val="000000"/>
                <w:sz w:val="20"/>
                <w:szCs w:val="20"/>
              </w:rPr>
              <w:t>(0.000)</w:t>
            </w:r>
          </w:p>
        </w:tc>
        <w:tc>
          <w:tcPr>
            <w:tcW w:w="534" w:type="pct"/>
            <w:tcBorders>
              <w:top w:val="nil"/>
              <w:left w:val="nil"/>
              <w:bottom w:val="single" w:sz="4" w:space="0" w:color="auto"/>
              <w:right w:val="nil"/>
            </w:tcBorders>
            <w:shd w:val="clear" w:color="auto" w:fill="auto"/>
            <w:noWrap/>
            <w:vAlign w:val="bottom"/>
            <w:hideMark/>
          </w:tcPr>
          <w:p w14:paraId="57CA2F6C" w14:textId="2A5DC88A" w:rsidR="003F6A76" w:rsidRPr="003F6A76" w:rsidRDefault="003F6A76" w:rsidP="003F6A76">
            <w:pPr>
              <w:pStyle w:val="Tablecontent"/>
              <w:rPr>
                <w:sz w:val="20"/>
                <w:szCs w:val="20"/>
              </w:rPr>
            </w:pPr>
            <w:r w:rsidRPr="003F6A76">
              <w:rPr>
                <w:color w:val="000000"/>
                <w:sz w:val="20"/>
                <w:szCs w:val="20"/>
              </w:rPr>
              <w:t>(0.000)</w:t>
            </w:r>
          </w:p>
        </w:tc>
        <w:tc>
          <w:tcPr>
            <w:tcW w:w="534" w:type="pct"/>
            <w:tcBorders>
              <w:top w:val="nil"/>
              <w:left w:val="nil"/>
              <w:bottom w:val="single" w:sz="4" w:space="0" w:color="auto"/>
              <w:right w:val="nil"/>
            </w:tcBorders>
            <w:shd w:val="clear" w:color="auto" w:fill="auto"/>
            <w:noWrap/>
            <w:vAlign w:val="bottom"/>
            <w:hideMark/>
          </w:tcPr>
          <w:p w14:paraId="028A2764" w14:textId="25391D39" w:rsidR="003F6A76" w:rsidRPr="003F6A76" w:rsidRDefault="003F6A76" w:rsidP="003F6A76">
            <w:pPr>
              <w:pStyle w:val="Tablecontent"/>
              <w:rPr>
                <w:sz w:val="20"/>
                <w:szCs w:val="20"/>
              </w:rPr>
            </w:pPr>
            <w:r w:rsidRPr="003F6A76">
              <w:rPr>
                <w:color w:val="000000"/>
                <w:sz w:val="20"/>
                <w:szCs w:val="20"/>
              </w:rPr>
              <w:t>(0.000)</w:t>
            </w:r>
          </w:p>
        </w:tc>
        <w:tc>
          <w:tcPr>
            <w:tcW w:w="534" w:type="pct"/>
            <w:tcBorders>
              <w:top w:val="nil"/>
              <w:left w:val="nil"/>
              <w:bottom w:val="single" w:sz="4" w:space="0" w:color="auto"/>
              <w:right w:val="nil"/>
            </w:tcBorders>
            <w:shd w:val="clear" w:color="auto" w:fill="auto"/>
            <w:noWrap/>
            <w:vAlign w:val="bottom"/>
            <w:hideMark/>
          </w:tcPr>
          <w:p w14:paraId="0915E30D" w14:textId="21E9949C" w:rsidR="003F6A76" w:rsidRPr="003F6A76" w:rsidRDefault="003F6A76" w:rsidP="003F6A76">
            <w:pPr>
              <w:pStyle w:val="Tablecontent"/>
              <w:rPr>
                <w:sz w:val="20"/>
                <w:szCs w:val="20"/>
              </w:rPr>
            </w:pPr>
            <w:r w:rsidRPr="003F6A76">
              <w:rPr>
                <w:color w:val="000000"/>
                <w:sz w:val="20"/>
                <w:szCs w:val="20"/>
              </w:rPr>
              <w:t>(0.000)</w:t>
            </w:r>
          </w:p>
        </w:tc>
        <w:tc>
          <w:tcPr>
            <w:tcW w:w="596" w:type="pct"/>
            <w:tcBorders>
              <w:top w:val="nil"/>
              <w:left w:val="nil"/>
              <w:bottom w:val="single" w:sz="4" w:space="0" w:color="auto"/>
              <w:right w:val="nil"/>
            </w:tcBorders>
            <w:shd w:val="clear" w:color="auto" w:fill="auto"/>
            <w:noWrap/>
            <w:vAlign w:val="bottom"/>
            <w:hideMark/>
          </w:tcPr>
          <w:p w14:paraId="27B41449" w14:textId="51533587" w:rsidR="003F6A76" w:rsidRPr="003F6A76" w:rsidRDefault="003F6A76" w:rsidP="003F6A76">
            <w:pPr>
              <w:pStyle w:val="Tablecontent"/>
              <w:rPr>
                <w:sz w:val="20"/>
                <w:szCs w:val="20"/>
              </w:rPr>
            </w:pPr>
            <w:r w:rsidRPr="003F6A76">
              <w:rPr>
                <w:color w:val="000000"/>
                <w:sz w:val="20"/>
                <w:szCs w:val="20"/>
              </w:rPr>
              <w:t>(0.000)</w:t>
            </w:r>
          </w:p>
        </w:tc>
      </w:tr>
      <w:tr w:rsidR="00CE51CE" w:rsidRPr="003F6A76" w14:paraId="1A5C2FBB" w14:textId="77777777" w:rsidTr="003F6A76">
        <w:trPr>
          <w:trHeight w:val="300"/>
        </w:trPr>
        <w:tc>
          <w:tcPr>
            <w:tcW w:w="1274" w:type="pct"/>
            <w:tcBorders>
              <w:top w:val="single" w:sz="4" w:space="0" w:color="auto"/>
              <w:left w:val="nil"/>
              <w:bottom w:val="nil"/>
              <w:right w:val="nil"/>
            </w:tcBorders>
            <w:shd w:val="clear" w:color="auto" w:fill="auto"/>
            <w:noWrap/>
            <w:vAlign w:val="bottom"/>
            <w:hideMark/>
          </w:tcPr>
          <w:p w14:paraId="70B9E8AF" w14:textId="77777777" w:rsidR="00CE51CE" w:rsidRPr="003F6A76" w:rsidRDefault="00CE51CE" w:rsidP="00CE51CE">
            <w:pPr>
              <w:pStyle w:val="Tablecontent"/>
              <w:rPr>
                <w:sz w:val="20"/>
                <w:szCs w:val="20"/>
              </w:rPr>
            </w:pPr>
            <w:r w:rsidRPr="003F6A76">
              <w:rPr>
                <w:sz w:val="20"/>
                <w:szCs w:val="20"/>
              </w:rPr>
              <w:t xml:space="preserve">N                             </w:t>
            </w:r>
          </w:p>
        </w:tc>
        <w:tc>
          <w:tcPr>
            <w:tcW w:w="522" w:type="pct"/>
            <w:tcBorders>
              <w:top w:val="single" w:sz="4" w:space="0" w:color="auto"/>
              <w:left w:val="nil"/>
              <w:bottom w:val="nil"/>
              <w:right w:val="nil"/>
            </w:tcBorders>
            <w:shd w:val="clear" w:color="auto" w:fill="auto"/>
            <w:noWrap/>
            <w:vAlign w:val="bottom"/>
            <w:hideMark/>
          </w:tcPr>
          <w:p w14:paraId="27206ED2" w14:textId="5F0AAB72" w:rsidR="00CE51CE" w:rsidRPr="003F6A76" w:rsidRDefault="00CE51CE" w:rsidP="00CE51CE">
            <w:pPr>
              <w:pStyle w:val="Tablecontent"/>
              <w:rPr>
                <w:sz w:val="20"/>
                <w:szCs w:val="20"/>
              </w:rPr>
            </w:pPr>
            <w:r w:rsidRPr="003F6A76">
              <w:rPr>
                <w:color w:val="000000"/>
                <w:sz w:val="20"/>
                <w:szCs w:val="20"/>
              </w:rPr>
              <w:t>74</w:t>
            </w:r>
          </w:p>
        </w:tc>
        <w:tc>
          <w:tcPr>
            <w:tcW w:w="472" w:type="pct"/>
            <w:tcBorders>
              <w:top w:val="single" w:sz="4" w:space="0" w:color="auto"/>
              <w:left w:val="nil"/>
              <w:bottom w:val="nil"/>
              <w:right w:val="nil"/>
            </w:tcBorders>
            <w:shd w:val="clear" w:color="auto" w:fill="auto"/>
            <w:noWrap/>
            <w:vAlign w:val="bottom"/>
            <w:hideMark/>
          </w:tcPr>
          <w:p w14:paraId="224841B0" w14:textId="7DBBC681" w:rsidR="00CE51CE" w:rsidRPr="003F6A76" w:rsidRDefault="00CE51CE" w:rsidP="00CE51CE">
            <w:pPr>
              <w:pStyle w:val="Tablecontent"/>
              <w:rPr>
                <w:sz w:val="20"/>
                <w:szCs w:val="20"/>
              </w:rPr>
            </w:pPr>
            <w:r w:rsidRPr="003F6A76">
              <w:rPr>
                <w:color w:val="000000"/>
                <w:sz w:val="20"/>
                <w:szCs w:val="20"/>
              </w:rPr>
              <w:t>58</w:t>
            </w:r>
          </w:p>
        </w:tc>
        <w:tc>
          <w:tcPr>
            <w:tcW w:w="534" w:type="pct"/>
            <w:tcBorders>
              <w:top w:val="single" w:sz="4" w:space="0" w:color="auto"/>
              <w:left w:val="nil"/>
              <w:bottom w:val="nil"/>
              <w:right w:val="nil"/>
            </w:tcBorders>
            <w:shd w:val="clear" w:color="auto" w:fill="auto"/>
            <w:noWrap/>
            <w:vAlign w:val="bottom"/>
            <w:hideMark/>
          </w:tcPr>
          <w:p w14:paraId="490CB6C8" w14:textId="52B5DB34" w:rsidR="00CE51CE" w:rsidRPr="003F6A76" w:rsidRDefault="00CE51CE" w:rsidP="00CE51CE">
            <w:pPr>
              <w:pStyle w:val="Tablecontent"/>
              <w:rPr>
                <w:sz w:val="20"/>
                <w:szCs w:val="20"/>
              </w:rPr>
            </w:pPr>
            <w:r w:rsidRPr="003F6A76">
              <w:rPr>
                <w:color w:val="000000"/>
                <w:sz w:val="20"/>
                <w:szCs w:val="20"/>
              </w:rPr>
              <w:t>58</w:t>
            </w:r>
          </w:p>
        </w:tc>
        <w:tc>
          <w:tcPr>
            <w:tcW w:w="534" w:type="pct"/>
            <w:tcBorders>
              <w:top w:val="single" w:sz="4" w:space="0" w:color="auto"/>
              <w:left w:val="nil"/>
              <w:bottom w:val="nil"/>
              <w:right w:val="nil"/>
            </w:tcBorders>
            <w:shd w:val="clear" w:color="auto" w:fill="auto"/>
            <w:noWrap/>
            <w:vAlign w:val="bottom"/>
            <w:hideMark/>
          </w:tcPr>
          <w:p w14:paraId="07CCF931" w14:textId="1A4780CE" w:rsidR="00CE51CE" w:rsidRPr="003F6A76" w:rsidRDefault="00CE51CE" w:rsidP="00CE51CE">
            <w:pPr>
              <w:pStyle w:val="Tablecontent"/>
              <w:rPr>
                <w:sz w:val="20"/>
                <w:szCs w:val="20"/>
              </w:rPr>
            </w:pPr>
            <w:r w:rsidRPr="003F6A76">
              <w:rPr>
                <w:color w:val="000000"/>
                <w:sz w:val="20"/>
                <w:szCs w:val="20"/>
              </w:rPr>
              <w:t>74</w:t>
            </w:r>
          </w:p>
        </w:tc>
        <w:tc>
          <w:tcPr>
            <w:tcW w:w="534" w:type="pct"/>
            <w:tcBorders>
              <w:top w:val="single" w:sz="4" w:space="0" w:color="auto"/>
              <w:left w:val="nil"/>
              <w:bottom w:val="nil"/>
              <w:right w:val="nil"/>
            </w:tcBorders>
            <w:shd w:val="clear" w:color="auto" w:fill="auto"/>
            <w:noWrap/>
            <w:vAlign w:val="bottom"/>
            <w:hideMark/>
          </w:tcPr>
          <w:p w14:paraId="5D807ACE" w14:textId="61EB02CE" w:rsidR="00CE51CE" w:rsidRPr="003F6A76" w:rsidRDefault="00CE51CE" w:rsidP="00CE51CE">
            <w:pPr>
              <w:pStyle w:val="Tablecontent"/>
              <w:rPr>
                <w:sz w:val="20"/>
                <w:szCs w:val="20"/>
              </w:rPr>
            </w:pPr>
            <w:r w:rsidRPr="003F6A76">
              <w:rPr>
                <w:color w:val="000000"/>
                <w:sz w:val="20"/>
                <w:szCs w:val="20"/>
              </w:rPr>
              <w:t>74</w:t>
            </w:r>
          </w:p>
        </w:tc>
        <w:tc>
          <w:tcPr>
            <w:tcW w:w="534" w:type="pct"/>
            <w:tcBorders>
              <w:top w:val="single" w:sz="4" w:space="0" w:color="auto"/>
              <w:left w:val="nil"/>
              <w:bottom w:val="nil"/>
              <w:right w:val="nil"/>
            </w:tcBorders>
            <w:shd w:val="clear" w:color="auto" w:fill="auto"/>
            <w:noWrap/>
            <w:vAlign w:val="bottom"/>
            <w:hideMark/>
          </w:tcPr>
          <w:p w14:paraId="24F41EE8" w14:textId="5873BBB7" w:rsidR="00CE51CE" w:rsidRPr="003F6A76" w:rsidRDefault="00CE51CE" w:rsidP="00CE51CE">
            <w:pPr>
              <w:pStyle w:val="Tablecontent"/>
              <w:rPr>
                <w:sz w:val="20"/>
                <w:szCs w:val="20"/>
              </w:rPr>
            </w:pPr>
            <w:r w:rsidRPr="003F6A76">
              <w:rPr>
                <w:color w:val="000000"/>
                <w:sz w:val="20"/>
                <w:szCs w:val="20"/>
              </w:rPr>
              <w:t>58</w:t>
            </w:r>
          </w:p>
        </w:tc>
        <w:tc>
          <w:tcPr>
            <w:tcW w:w="596" w:type="pct"/>
            <w:tcBorders>
              <w:top w:val="single" w:sz="4" w:space="0" w:color="auto"/>
              <w:left w:val="nil"/>
              <w:bottom w:val="nil"/>
              <w:right w:val="nil"/>
            </w:tcBorders>
            <w:shd w:val="clear" w:color="auto" w:fill="auto"/>
            <w:noWrap/>
            <w:vAlign w:val="bottom"/>
            <w:hideMark/>
          </w:tcPr>
          <w:p w14:paraId="44527D9A" w14:textId="5E13A50D" w:rsidR="00CE51CE" w:rsidRPr="003F6A76" w:rsidRDefault="00CE51CE" w:rsidP="00CE51CE">
            <w:pPr>
              <w:pStyle w:val="Tablecontent"/>
              <w:rPr>
                <w:sz w:val="20"/>
                <w:szCs w:val="20"/>
              </w:rPr>
            </w:pPr>
            <w:r w:rsidRPr="003F6A76">
              <w:rPr>
                <w:color w:val="000000"/>
                <w:sz w:val="20"/>
                <w:szCs w:val="20"/>
              </w:rPr>
              <w:t>58</w:t>
            </w:r>
          </w:p>
        </w:tc>
      </w:tr>
      <w:tr w:rsidR="00CE51CE" w:rsidRPr="003F6A76" w14:paraId="401498C1" w14:textId="77777777" w:rsidTr="003F6A76">
        <w:trPr>
          <w:trHeight w:val="300"/>
        </w:trPr>
        <w:tc>
          <w:tcPr>
            <w:tcW w:w="1274" w:type="pct"/>
            <w:tcBorders>
              <w:top w:val="nil"/>
              <w:left w:val="nil"/>
              <w:bottom w:val="single" w:sz="4" w:space="0" w:color="auto"/>
              <w:right w:val="nil"/>
            </w:tcBorders>
            <w:shd w:val="clear" w:color="auto" w:fill="auto"/>
            <w:noWrap/>
            <w:vAlign w:val="bottom"/>
            <w:hideMark/>
          </w:tcPr>
          <w:p w14:paraId="5D9FC690" w14:textId="16C6816E" w:rsidR="00CE51CE" w:rsidRPr="003F6A76" w:rsidRDefault="00CE51CE" w:rsidP="00CE51CE">
            <w:pPr>
              <w:pStyle w:val="Tablecontent"/>
              <w:rPr>
                <w:sz w:val="20"/>
                <w:szCs w:val="20"/>
              </w:rPr>
            </w:pPr>
            <w:r w:rsidRPr="003F6A76">
              <w:rPr>
                <w:sz w:val="20"/>
                <w:szCs w:val="20"/>
              </w:rPr>
              <w:t xml:space="preserve">Pseudo R2                  </w:t>
            </w:r>
          </w:p>
        </w:tc>
        <w:tc>
          <w:tcPr>
            <w:tcW w:w="522" w:type="pct"/>
            <w:tcBorders>
              <w:top w:val="nil"/>
              <w:left w:val="nil"/>
              <w:bottom w:val="single" w:sz="4" w:space="0" w:color="auto"/>
              <w:right w:val="nil"/>
            </w:tcBorders>
            <w:shd w:val="clear" w:color="auto" w:fill="auto"/>
            <w:noWrap/>
            <w:vAlign w:val="bottom"/>
            <w:hideMark/>
          </w:tcPr>
          <w:p w14:paraId="559173E7" w14:textId="1E2CEAC7" w:rsidR="00CE51CE" w:rsidRPr="003F6A76" w:rsidRDefault="00CE51CE" w:rsidP="00CE51CE">
            <w:pPr>
              <w:pStyle w:val="Tablecontent"/>
              <w:rPr>
                <w:sz w:val="20"/>
                <w:szCs w:val="20"/>
              </w:rPr>
            </w:pPr>
            <w:r w:rsidRPr="003F6A76">
              <w:rPr>
                <w:color w:val="000000"/>
                <w:sz w:val="20"/>
                <w:szCs w:val="20"/>
              </w:rPr>
              <w:t>0.42</w:t>
            </w:r>
          </w:p>
        </w:tc>
        <w:tc>
          <w:tcPr>
            <w:tcW w:w="472" w:type="pct"/>
            <w:tcBorders>
              <w:top w:val="nil"/>
              <w:left w:val="nil"/>
              <w:bottom w:val="single" w:sz="4" w:space="0" w:color="auto"/>
              <w:right w:val="nil"/>
            </w:tcBorders>
            <w:shd w:val="clear" w:color="auto" w:fill="auto"/>
            <w:noWrap/>
            <w:vAlign w:val="bottom"/>
            <w:hideMark/>
          </w:tcPr>
          <w:p w14:paraId="48184CD8" w14:textId="38DC2830" w:rsidR="00CE51CE" w:rsidRPr="003F6A76" w:rsidRDefault="00CE51CE" w:rsidP="00CE51CE">
            <w:pPr>
              <w:pStyle w:val="Tablecontent"/>
              <w:rPr>
                <w:sz w:val="20"/>
                <w:szCs w:val="20"/>
              </w:rPr>
            </w:pPr>
            <w:r w:rsidRPr="003F6A76">
              <w:rPr>
                <w:color w:val="000000"/>
                <w:sz w:val="20"/>
                <w:szCs w:val="20"/>
              </w:rPr>
              <w:t>0.03</w:t>
            </w:r>
          </w:p>
        </w:tc>
        <w:tc>
          <w:tcPr>
            <w:tcW w:w="534" w:type="pct"/>
            <w:tcBorders>
              <w:top w:val="nil"/>
              <w:left w:val="nil"/>
              <w:bottom w:val="single" w:sz="4" w:space="0" w:color="auto"/>
              <w:right w:val="nil"/>
            </w:tcBorders>
            <w:shd w:val="clear" w:color="auto" w:fill="auto"/>
            <w:noWrap/>
            <w:vAlign w:val="bottom"/>
            <w:hideMark/>
          </w:tcPr>
          <w:p w14:paraId="6748D1D5" w14:textId="70FD611E" w:rsidR="00CE51CE" w:rsidRPr="003F6A76" w:rsidRDefault="00CE51CE" w:rsidP="00CE51CE">
            <w:pPr>
              <w:pStyle w:val="Tablecontent"/>
              <w:rPr>
                <w:sz w:val="20"/>
                <w:szCs w:val="20"/>
              </w:rPr>
            </w:pPr>
            <w:r w:rsidRPr="003F6A76">
              <w:rPr>
                <w:color w:val="000000"/>
                <w:sz w:val="20"/>
                <w:szCs w:val="20"/>
              </w:rPr>
              <w:t>0.56</w:t>
            </w:r>
          </w:p>
        </w:tc>
        <w:tc>
          <w:tcPr>
            <w:tcW w:w="534" w:type="pct"/>
            <w:tcBorders>
              <w:top w:val="nil"/>
              <w:left w:val="nil"/>
              <w:bottom w:val="single" w:sz="4" w:space="0" w:color="auto"/>
              <w:right w:val="nil"/>
            </w:tcBorders>
            <w:shd w:val="clear" w:color="auto" w:fill="auto"/>
            <w:noWrap/>
            <w:vAlign w:val="bottom"/>
            <w:hideMark/>
          </w:tcPr>
          <w:p w14:paraId="6FA6D0A3" w14:textId="2F050C81" w:rsidR="00CE51CE" w:rsidRPr="003F6A76" w:rsidRDefault="00CE51CE" w:rsidP="00CE51CE">
            <w:pPr>
              <w:pStyle w:val="Tablecontent"/>
              <w:rPr>
                <w:sz w:val="20"/>
                <w:szCs w:val="20"/>
              </w:rPr>
            </w:pPr>
            <w:r w:rsidRPr="003F6A76">
              <w:rPr>
                <w:color w:val="000000"/>
                <w:sz w:val="20"/>
                <w:szCs w:val="20"/>
              </w:rPr>
              <w:t>0.42</w:t>
            </w:r>
          </w:p>
        </w:tc>
        <w:tc>
          <w:tcPr>
            <w:tcW w:w="534" w:type="pct"/>
            <w:tcBorders>
              <w:top w:val="nil"/>
              <w:left w:val="nil"/>
              <w:bottom w:val="single" w:sz="4" w:space="0" w:color="auto"/>
              <w:right w:val="nil"/>
            </w:tcBorders>
            <w:shd w:val="clear" w:color="auto" w:fill="auto"/>
            <w:noWrap/>
            <w:vAlign w:val="bottom"/>
            <w:hideMark/>
          </w:tcPr>
          <w:p w14:paraId="6D9EEB82" w14:textId="54F21366" w:rsidR="00CE51CE" w:rsidRPr="003F6A76" w:rsidRDefault="00CE51CE" w:rsidP="00CE51CE">
            <w:pPr>
              <w:pStyle w:val="Tablecontent"/>
              <w:rPr>
                <w:sz w:val="20"/>
                <w:szCs w:val="20"/>
              </w:rPr>
            </w:pPr>
            <w:r w:rsidRPr="003F6A76">
              <w:rPr>
                <w:color w:val="000000"/>
                <w:sz w:val="20"/>
                <w:szCs w:val="20"/>
              </w:rPr>
              <w:t>0.42</w:t>
            </w:r>
          </w:p>
        </w:tc>
        <w:tc>
          <w:tcPr>
            <w:tcW w:w="534" w:type="pct"/>
            <w:tcBorders>
              <w:top w:val="nil"/>
              <w:left w:val="nil"/>
              <w:bottom w:val="single" w:sz="4" w:space="0" w:color="auto"/>
              <w:right w:val="nil"/>
            </w:tcBorders>
            <w:shd w:val="clear" w:color="auto" w:fill="auto"/>
            <w:noWrap/>
            <w:vAlign w:val="bottom"/>
            <w:hideMark/>
          </w:tcPr>
          <w:p w14:paraId="04BDC275" w14:textId="3A01170D" w:rsidR="00CE51CE" w:rsidRPr="003F6A76" w:rsidRDefault="00CE51CE" w:rsidP="00CE51CE">
            <w:pPr>
              <w:pStyle w:val="Tablecontent"/>
              <w:rPr>
                <w:sz w:val="20"/>
                <w:szCs w:val="20"/>
              </w:rPr>
            </w:pPr>
            <w:r w:rsidRPr="003F6A76">
              <w:rPr>
                <w:color w:val="000000"/>
                <w:sz w:val="20"/>
                <w:szCs w:val="20"/>
              </w:rPr>
              <w:t>0.59</w:t>
            </w:r>
          </w:p>
        </w:tc>
        <w:tc>
          <w:tcPr>
            <w:tcW w:w="596" w:type="pct"/>
            <w:tcBorders>
              <w:top w:val="nil"/>
              <w:left w:val="nil"/>
              <w:bottom w:val="single" w:sz="4" w:space="0" w:color="auto"/>
              <w:right w:val="nil"/>
            </w:tcBorders>
            <w:shd w:val="clear" w:color="auto" w:fill="auto"/>
            <w:noWrap/>
            <w:vAlign w:val="bottom"/>
            <w:hideMark/>
          </w:tcPr>
          <w:p w14:paraId="7ED9A917" w14:textId="23C30F6F" w:rsidR="00CE51CE" w:rsidRPr="003F6A76" w:rsidRDefault="00CE51CE" w:rsidP="00CE51CE">
            <w:pPr>
              <w:pStyle w:val="Tablecontent"/>
              <w:rPr>
                <w:sz w:val="20"/>
                <w:szCs w:val="20"/>
              </w:rPr>
            </w:pPr>
            <w:r w:rsidRPr="003F6A76">
              <w:rPr>
                <w:color w:val="000000"/>
                <w:sz w:val="20"/>
                <w:szCs w:val="20"/>
              </w:rPr>
              <w:t>0.61</w:t>
            </w:r>
          </w:p>
        </w:tc>
      </w:tr>
    </w:tbl>
    <w:p w14:paraId="52C8C226" w14:textId="042080AB" w:rsidR="005B5F7F" w:rsidRDefault="005B5F7F" w:rsidP="00182AC8">
      <w:pPr>
        <w:pStyle w:val="NoSpacing"/>
        <w:ind w:firstLine="0"/>
      </w:pPr>
      <w:r w:rsidRPr="003B489E">
        <w:rPr>
          <w:i/>
        </w:rPr>
        <w:t>Note:</w:t>
      </w:r>
      <w:r>
        <w:t xml:space="preserve"> Exponentiated Poisson regression coefficients</w:t>
      </w:r>
      <w:r w:rsidR="008E4F0B">
        <w:t xml:space="preserve"> (incidence rate ratios)</w:t>
      </w:r>
      <w:r>
        <w:t xml:space="preserve"> with </w:t>
      </w:r>
      <w:r w:rsidR="008E4F0B">
        <w:t>p-values</w:t>
      </w:r>
      <w:r>
        <w:t xml:space="preserve"> in parentheses.</w:t>
      </w:r>
      <w:r w:rsidR="00FF630C">
        <w:t xml:space="preserve"> The unit of analysis is the publication (rather than study within publication).</w:t>
      </w:r>
    </w:p>
    <w:p w14:paraId="5A4E9DC6" w14:textId="77777777" w:rsidR="00182AC8" w:rsidRDefault="00182AC8" w:rsidP="00182AC8">
      <w:pPr>
        <w:pStyle w:val="NoSpacing"/>
        <w:ind w:firstLine="0"/>
      </w:pPr>
    </w:p>
    <w:p w14:paraId="7ED9B068" w14:textId="77777777" w:rsidR="00075D91" w:rsidRDefault="00075D91" w:rsidP="00182AC8">
      <w:pPr>
        <w:pStyle w:val="NoSpacing"/>
        <w:ind w:firstLine="0"/>
      </w:pPr>
    </w:p>
    <w:p w14:paraId="202BA6F3" w14:textId="0F791860" w:rsidR="005B5F7F" w:rsidRDefault="005B5F7F" w:rsidP="0065146A">
      <w:pPr>
        <w:pStyle w:val="Subtitle"/>
        <w:ind w:firstLine="0"/>
        <w:rPr>
          <w:b w:val="0"/>
        </w:rPr>
      </w:pPr>
      <w:r>
        <w:lastRenderedPageBreak/>
        <w:t xml:space="preserve">Figure </w:t>
      </w:r>
      <w:r w:rsidR="00802C42">
        <w:t>C</w:t>
      </w:r>
      <w:r>
        <w:t xml:space="preserve">1. </w:t>
      </w:r>
      <w:r w:rsidRPr="00075D91">
        <w:rPr>
          <w:b w:val="0"/>
        </w:rPr>
        <w:t>Citations of study depending on visibility result and publication year (model</w:t>
      </w:r>
      <w:r w:rsidR="00E25C7A" w:rsidRPr="00075D91">
        <w:rPr>
          <w:b w:val="0"/>
        </w:rPr>
        <w:t xml:space="preserve"> 3</w:t>
      </w:r>
      <w:r w:rsidRPr="00075D91">
        <w:rPr>
          <w:b w:val="0"/>
        </w:rPr>
        <w:t>)</w:t>
      </w:r>
    </w:p>
    <w:p w14:paraId="33A8D073" w14:textId="0D4D399E" w:rsidR="000C1141" w:rsidRDefault="000C1141" w:rsidP="00585F91">
      <w:pPr>
        <w:keepNext/>
      </w:pPr>
      <w:r w:rsidRPr="000C1141">
        <w:rPr>
          <w:noProof/>
        </w:rPr>
        <w:drawing>
          <wp:inline distT="0" distB="0" distL="0" distR="0" wp14:anchorId="6236591C" wp14:editId="45F4D048">
            <wp:extent cx="5124450" cy="3562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066"/>
                    <a:stretch/>
                  </pic:blipFill>
                  <pic:spPr bwMode="auto">
                    <a:xfrm>
                      <a:off x="0" y="0"/>
                      <a:ext cx="5124450" cy="3562709"/>
                    </a:xfrm>
                    <a:prstGeom prst="rect">
                      <a:avLst/>
                    </a:prstGeom>
                    <a:noFill/>
                    <a:ln>
                      <a:noFill/>
                    </a:ln>
                    <a:extLst>
                      <a:ext uri="{53640926-AAD7-44D8-BBD7-CCE9431645EC}">
                        <a14:shadowObscured xmlns:a14="http://schemas.microsoft.com/office/drawing/2010/main"/>
                      </a:ext>
                    </a:extLst>
                  </pic:spPr>
                </pic:pic>
              </a:graphicData>
            </a:graphic>
          </wp:inline>
        </w:drawing>
      </w:r>
    </w:p>
    <w:p w14:paraId="66A8095C" w14:textId="540D3541" w:rsidR="00CE51CE" w:rsidRPr="000C1141" w:rsidRDefault="0036323C" w:rsidP="000C1141">
      <w:r w:rsidRPr="0036323C">
        <w:rPr>
          <w:noProof/>
        </w:rPr>
        <w:drawing>
          <wp:inline distT="0" distB="0" distL="0" distR="0" wp14:anchorId="7B2FA8A8" wp14:editId="3DCB6EFE">
            <wp:extent cx="5123815" cy="3752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3815" cy="3752215"/>
                    </a:xfrm>
                    <a:prstGeom prst="rect">
                      <a:avLst/>
                    </a:prstGeom>
                    <a:noFill/>
                    <a:ln>
                      <a:noFill/>
                    </a:ln>
                  </pic:spPr>
                </pic:pic>
              </a:graphicData>
            </a:graphic>
          </wp:inline>
        </w:drawing>
      </w:r>
      <w:r w:rsidRPr="0036323C">
        <w:rPr>
          <w:noProof/>
        </w:rPr>
        <w:t xml:space="preserve"> </w:t>
      </w:r>
    </w:p>
    <w:p w14:paraId="3ECD799A" w14:textId="38DCDBD9" w:rsidR="005B5F7F" w:rsidRDefault="005B5F7F" w:rsidP="00075D91">
      <w:pPr>
        <w:keepNext/>
      </w:pPr>
    </w:p>
    <w:p w14:paraId="2676EDC3" w14:textId="6186434C" w:rsidR="005B5F7F" w:rsidRDefault="005B5F7F" w:rsidP="00CE51CE">
      <w:pPr>
        <w:ind w:firstLine="0"/>
      </w:pPr>
    </w:p>
    <w:p w14:paraId="63A402ED" w14:textId="77777777" w:rsidR="005B5F7F" w:rsidRDefault="005B5F7F" w:rsidP="00182AC8"/>
    <w:p w14:paraId="59E0AA71" w14:textId="77777777" w:rsidR="005B5F7F" w:rsidRDefault="005B5F7F" w:rsidP="00182AC8"/>
    <w:p w14:paraId="1AF7983B" w14:textId="21598406" w:rsidR="005B5F7F" w:rsidRPr="00075D91" w:rsidRDefault="005B5F7F" w:rsidP="00AD33B9">
      <w:pPr>
        <w:pStyle w:val="Subtitle"/>
        <w:ind w:firstLine="0"/>
        <w:rPr>
          <w:b w:val="0"/>
        </w:rPr>
      </w:pPr>
      <w:r>
        <w:lastRenderedPageBreak/>
        <w:t xml:space="preserve">Figure </w:t>
      </w:r>
      <w:r w:rsidR="00802C42">
        <w:t>C</w:t>
      </w:r>
      <w:r>
        <w:t xml:space="preserve">2. </w:t>
      </w:r>
      <w:r w:rsidRPr="00075D91">
        <w:rPr>
          <w:b w:val="0"/>
        </w:rPr>
        <w:t xml:space="preserve">Citations of study depending on visibility result and gender authors (model </w:t>
      </w:r>
      <w:r w:rsidR="00E25C7A" w:rsidRPr="00075D91">
        <w:rPr>
          <w:b w:val="0"/>
        </w:rPr>
        <w:t>6</w:t>
      </w:r>
      <w:r w:rsidRPr="00075D91">
        <w:rPr>
          <w:b w:val="0"/>
        </w:rPr>
        <w:t>)</w:t>
      </w:r>
    </w:p>
    <w:p w14:paraId="3680D626" w14:textId="478D5D07" w:rsidR="005B5F7F" w:rsidRDefault="00407A1D" w:rsidP="00182AC8">
      <w:r w:rsidRPr="00407A1D">
        <w:rPr>
          <w:noProof/>
        </w:rPr>
        <w:drawing>
          <wp:inline distT="0" distB="0" distL="0" distR="0" wp14:anchorId="55D8CB03" wp14:editId="23501035">
            <wp:extent cx="5123815" cy="375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3815" cy="3752215"/>
                    </a:xfrm>
                    <a:prstGeom prst="rect">
                      <a:avLst/>
                    </a:prstGeom>
                    <a:noFill/>
                    <a:ln>
                      <a:noFill/>
                    </a:ln>
                  </pic:spPr>
                </pic:pic>
              </a:graphicData>
            </a:graphic>
          </wp:inline>
        </w:drawing>
      </w:r>
    </w:p>
    <w:p w14:paraId="1536B5E7" w14:textId="77777777" w:rsidR="00407A1D" w:rsidRDefault="00407A1D" w:rsidP="00182AC8"/>
    <w:p w14:paraId="40997F6E" w14:textId="3A7CDEAC" w:rsidR="005B5F7F" w:rsidRPr="00075D91" w:rsidRDefault="005B5F7F" w:rsidP="00AD33B9">
      <w:pPr>
        <w:pStyle w:val="Subtitle"/>
        <w:ind w:firstLine="0"/>
        <w:rPr>
          <w:b w:val="0"/>
        </w:rPr>
      </w:pPr>
      <w:r>
        <w:t xml:space="preserve">Figure </w:t>
      </w:r>
      <w:r w:rsidR="00802C42">
        <w:t>C</w:t>
      </w:r>
      <w:r>
        <w:t xml:space="preserve">3. </w:t>
      </w:r>
      <w:r w:rsidRPr="00075D91">
        <w:rPr>
          <w:b w:val="0"/>
        </w:rPr>
        <w:t xml:space="preserve">Citations depending on visibility result and gender of first author (model </w:t>
      </w:r>
      <w:r w:rsidR="00E25C7A" w:rsidRPr="00075D91">
        <w:rPr>
          <w:b w:val="0"/>
        </w:rPr>
        <w:t>7</w:t>
      </w:r>
      <w:r w:rsidRPr="00075D91">
        <w:rPr>
          <w:b w:val="0"/>
        </w:rPr>
        <w:t>)</w:t>
      </w:r>
    </w:p>
    <w:p w14:paraId="520C597B" w14:textId="1CA0DA33" w:rsidR="005B5F7F" w:rsidRDefault="00CE51CE" w:rsidP="00182AC8">
      <w:r w:rsidRPr="00CE51CE">
        <w:rPr>
          <w:noProof/>
        </w:rPr>
        <w:drawing>
          <wp:inline distT="0" distB="0" distL="0" distR="0" wp14:anchorId="17611FAA" wp14:editId="1EB4E423">
            <wp:extent cx="5124450" cy="3752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4450" cy="3752850"/>
                    </a:xfrm>
                    <a:prstGeom prst="rect">
                      <a:avLst/>
                    </a:prstGeom>
                    <a:noFill/>
                    <a:ln>
                      <a:noFill/>
                    </a:ln>
                  </pic:spPr>
                </pic:pic>
              </a:graphicData>
            </a:graphic>
          </wp:inline>
        </w:drawing>
      </w:r>
    </w:p>
    <w:p w14:paraId="6BBED79E" w14:textId="77777777" w:rsidR="005B5F7F" w:rsidRDefault="005B5F7F" w:rsidP="00182AC8"/>
    <w:p w14:paraId="3DE802B4" w14:textId="77777777" w:rsidR="005B5F7F" w:rsidRDefault="005B5F7F" w:rsidP="00182AC8">
      <w:pPr>
        <w:rPr>
          <w:rFonts w:eastAsiaTheme="majorEastAsia" w:cstheme="majorBidi"/>
          <w:szCs w:val="26"/>
        </w:rPr>
      </w:pPr>
      <w:r>
        <w:br w:type="page"/>
      </w:r>
    </w:p>
    <w:p w14:paraId="2B7988E7" w14:textId="6F9B804D" w:rsidR="007D3AAD" w:rsidRDefault="007D3AAD" w:rsidP="00182AC8">
      <w:pPr>
        <w:pStyle w:val="Heading2"/>
      </w:pPr>
      <w:bookmarkStart w:id="10" w:name="_Toc20316687"/>
      <w:r>
        <w:lastRenderedPageBreak/>
        <w:t xml:space="preserve">Appendix </w:t>
      </w:r>
      <w:r w:rsidR="00802C42">
        <w:t>D</w:t>
      </w:r>
      <w:r>
        <w:t xml:space="preserve">: Detailed Results of </w:t>
      </w:r>
      <w:r w:rsidR="00EE6931">
        <w:t>Types of Coverage</w:t>
      </w:r>
      <w:bookmarkEnd w:id="10"/>
    </w:p>
    <w:p w14:paraId="4EC88F24" w14:textId="30B5EFC9" w:rsidR="007D3AAD" w:rsidRDefault="007D3AAD" w:rsidP="00182AC8">
      <w:r>
        <w:t>Table 1 in the paper summarizes the findings of the systematic review</w:t>
      </w:r>
      <w:r w:rsidR="00EE6931">
        <w:t xml:space="preserve"> on gender differences in the type of coverage</w:t>
      </w:r>
      <w:r>
        <w:t>. The coded results per study can be found in the full dataset in the supplementary material. In the table below, the results are presented per aspect of coverage and results category.</w:t>
      </w:r>
      <w:r w:rsidR="00EE6931">
        <w:t xml:space="preserve"> Note that one publication can yield more than one study (e.g., due to multiple samples) per aspect of coverage.</w:t>
      </w:r>
    </w:p>
    <w:p w14:paraId="56D28E1F" w14:textId="77777777" w:rsidR="007D3AAD" w:rsidRDefault="007D3AAD" w:rsidP="00182AC8"/>
    <w:p w14:paraId="42E45A0B" w14:textId="0592B7CA" w:rsidR="007D3AAD" w:rsidRDefault="007D3AAD" w:rsidP="00182AC8">
      <w:pPr>
        <w:pStyle w:val="Tablecontent"/>
      </w:pPr>
      <w:r w:rsidRPr="006A4ECC">
        <w:rPr>
          <w:b/>
        </w:rPr>
        <w:t>Table</w:t>
      </w:r>
      <w:r>
        <w:rPr>
          <w:b/>
        </w:rPr>
        <w:t xml:space="preserve"> </w:t>
      </w:r>
      <w:r w:rsidR="00802C42">
        <w:rPr>
          <w:b/>
        </w:rPr>
        <w:t>D</w:t>
      </w:r>
      <w:r w:rsidRPr="006A4ECC">
        <w:rPr>
          <w:b/>
        </w:rPr>
        <w:t>1.</w:t>
      </w:r>
      <w:r>
        <w:t xml:space="preserve"> Results Systematic Review per Aspect of Coverage.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6"/>
        <w:gridCol w:w="3458"/>
        <w:gridCol w:w="3839"/>
      </w:tblGrid>
      <w:tr w:rsidR="007D3AAD" w:rsidRPr="00182AC8" w14:paraId="4C4E9B23" w14:textId="77777777" w:rsidTr="007D3AAD">
        <w:tc>
          <w:tcPr>
            <w:tcW w:w="974" w:type="pct"/>
            <w:vMerge w:val="restart"/>
            <w:tcBorders>
              <w:top w:val="single" w:sz="4" w:space="0" w:color="auto"/>
            </w:tcBorders>
          </w:tcPr>
          <w:p w14:paraId="54C0B2CA" w14:textId="77777777" w:rsidR="007D3AAD" w:rsidRPr="00182AC8" w:rsidRDefault="007D3AAD" w:rsidP="00182AC8">
            <w:pPr>
              <w:pStyle w:val="Tablecontent"/>
            </w:pPr>
            <w:r w:rsidRPr="00182AC8">
              <w:t xml:space="preserve">General </w:t>
            </w:r>
          </w:p>
          <w:p w14:paraId="7F97DBBA" w14:textId="77777777" w:rsidR="007D3AAD" w:rsidRPr="00182AC8" w:rsidRDefault="007D3AAD" w:rsidP="00182AC8">
            <w:pPr>
              <w:pStyle w:val="Tablecontent"/>
            </w:pPr>
            <w:r w:rsidRPr="00182AC8">
              <w:t>Tone</w:t>
            </w:r>
          </w:p>
          <w:p w14:paraId="7FD5616F" w14:textId="77777777" w:rsidR="007D3AAD" w:rsidRPr="00182AC8" w:rsidRDefault="007D3AAD" w:rsidP="00182AC8">
            <w:pPr>
              <w:pStyle w:val="Tablecontent"/>
            </w:pPr>
            <w:r w:rsidRPr="00182AC8">
              <w:t>Positive</w:t>
            </w:r>
          </w:p>
        </w:tc>
        <w:tc>
          <w:tcPr>
            <w:tcW w:w="1908" w:type="pct"/>
            <w:vMerge w:val="restart"/>
            <w:tcBorders>
              <w:top w:val="single" w:sz="4" w:space="0" w:color="auto"/>
            </w:tcBorders>
          </w:tcPr>
          <w:p w14:paraId="3807CAB3"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1DF7F3BF" w14:textId="77777777" w:rsidR="007D3AAD" w:rsidRPr="00182AC8" w:rsidRDefault="007D3AAD" w:rsidP="00182AC8">
            <w:pPr>
              <w:pStyle w:val="Tablecontent"/>
            </w:pPr>
            <w:r w:rsidRPr="00182AC8">
              <w:t xml:space="preserve">Conroy et al. </w:t>
            </w:r>
            <w:r w:rsidRPr="00182AC8">
              <w:fldChar w:fldCharType="begin"/>
            </w:r>
            <w:r w:rsidRPr="00182AC8">
              <w:instrText>ADDIN RW.CITE{{354 Conroy,Meredith 2015 /a}}</w:instrText>
            </w:r>
            <w:r w:rsidRPr="00182AC8">
              <w:fldChar w:fldCharType="separate"/>
            </w:r>
            <w:r w:rsidRPr="00182AC8">
              <w:t>(2015)</w:t>
            </w:r>
            <w:r w:rsidRPr="00182AC8">
              <w:fldChar w:fldCharType="end"/>
            </w:r>
          </w:p>
        </w:tc>
      </w:tr>
      <w:tr w:rsidR="007D3AAD" w:rsidRPr="00182AC8" w14:paraId="5F3BE423" w14:textId="77777777" w:rsidTr="007D3AAD">
        <w:tc>
          <w:tcPr>
            <w:tcW w:w="974" w:type="pct"/>
            <w:vMerge/>
          </w:tcPr>
          <w:p w14:paraId="7EA262C1" w14:textId="77777777" w:rsidR="007D3AAD" w:rsidRPr="00182AC8" w:rsidRDefault="007D3AAD" w:rsidP="00182AC8">
            <w:pPr>
              <w:pStyle w:val="Tablecontent"/>
            </w:pPr>
          </w:p>
        </w:tc>
        <w:tc>
          <w:tcPr>
            <w:tcW w:w="1908" w:type="pct"/>
            <w:vMerge/>
          </w:tcPr>
          <w:p w14:paraId="36B38C89" w14:textId="77777777" w:rsidR="007D3AAD" w:rsidRPr="00182AC8" w:rsidRDefault="007D3AAD" w:rsidP="00182AC8">
            <w:pPr>
              <w:pStyle w:val="Tablecontent"/>
            </w:pPr>
          </w:p>
        </w:tc>
        <w:tc>
          <w:tcPr>
            <w:tcW w:w="2118" w:type="pct"/>
          </w:tcPr>
          <w:p w14:paraId="21233884" w14:textId="77777777" w:rsidR="007D3AAD" w:rsidRPr="00182AC8" w:rsidRDefault="007D3AAD" w:rsidP="00182AC8">
            <w:pPr>
              <w:pStyle w:val="Tablecontent"/>
            </w:pPr>
            <w:r w:rsidRPr="00182AC8">
              <w:t xml:space="preserve">Miller et al. </w:t>
            </w:r>
            <w:r w:rsidRPr="00182AC8">
              <w:fldChar w:fldCharType="begin"/>
            </w:r>
            <w:r w:rsidRPr="00182AC8">
              <w:instrText>ADDIN RW.CITE{{355 Miller,MelissaK 2010 /a}}</w:instrText>
            </w:r>
            <w:r w:rsidRPr="00182AC8">
              <w:fldChar w:fldCharType="separate"/>
            </w:r>
            <w:r w:rsidRPr="00182AC8">
              <w:t>(2010)</w:t>
            </w:r>
            <w:r w:rsidRPr="00182AC8">
              <w:fldChar w:fldCharType="end"/>
            </w:r>
            <w:r w:rsidRPr="00182AC8">
              <w:t xml:space="preserve"> </w:t>
            </w:r>
          </w:p>
        </w:tc>
      </w:tr>
      <w:tr w:rsidR="007D3AAD" w:rsidRPr="00182AC8" w14:paraId="2D18C8CA" w14:textId="77777777" w:rsidTr="007D3AAD">
        <w:tc>
          <w:tcPr>
            <w:tcW w:w="974" w:type="pct"/>
            <w:vMerge/>
          </w:tcPr>
          <w:p w14:paraId="17ABF7CC" w14:textId="77777777" w:rsidR="007D3AAD" w:rsidRPr="00182AC8" w:rsidRDefault="007D3AAD" w:rsidP="00182AC8">
            <w:pPr>
              <w:pStyle w:val="Tablecontent"/>
            </w:pPr>
          </w:p>
        </w:tc>
        <w:tc>
          <w:tcPr>
            <w:tcW w:w="1908" w:type="pct"/>
            <w:vMerge/>
          </w:tcPr>
          <w:p w14:paraId="3B4E01DC" w14:textId="77777777" w:rsidR="007D3AAD" w:rsidRPr="00182AC8" w:rsidRDefault="007D3AAD" w:rsidP="00182AC8">
            <w:pPr>
              <w:pStyle w:val="Tablecontent"/>
            </w:pPr>
          </w:p>
        </w:tc>
        <w:tc>
          <w:tcPr>
            <w:tcW w:w="2118" w:type="pct"/>
          </w:tcPr>
          <w:p w14:paraId="3AAA29F7" w14:textId="77777777" w:rsidR="007D3AAD" w:rsidRPr="00182AC8" w:rsidRDefault="007D3AAD" w:rsidP="00182AC8">
            <w:pPr>
              <w:pStyle w:val="Tablecontent"/>
            </w:pPr>
            <w:r w:rsidRPr="00182AC8">
              <w:t xml:space="preserve">Lawrence and Rose </w:t>
            </w:r>
            <w:r w:rsidRPr="00182AC8">
              <w:fldChar w:fldCharType="begin"/>
            </w:r>
            <w:r w:rsidRPr="00182AC8">
              <w:instrText>ADDIN RW.CITE{{418 Lawrence,ReginaG 2010 /a}}</w:instrText>
            </w:r>
            <w:r w:rsidRPr="00182AC8">
              <w:fldChar w:fldCharType="separate"/>
            </w:r>
            <w:r w:rsidRPr="00182AC8">
              <w:t>(2010)</w:t>
            </w:r>
            <w:r w:rsidRPr="00182AC8">
              <w:fldChar w:fldCharType="end"/>
            </w:r>
          </w:p>
        </w:tc>
      </w:tr>
      <w:tr w:rsidR="007D3AAD" w:rsidRPr="00182AC8" w14:paraId="5939B985" w14:textId="77777777" w:rsidTr="007D3AAD">
        <w:tc>
          <w:tcPr>
            <w:tcW w:w="974" w:type="pct"/>
            <w:vMerge/>
          </w:tcPr>
          <w:p w14:paraId="2ADBC1FA" w14:textId="77777777" w:rsidR="007D3AAD" w:rsidRPr="00182AC8" w:rsidRDefault="007D3AAD" w:rsidP="00182AC8">
            <w:pPr>
              <w:pStyle w:val="Tablecontent"/>
            </w:pPr>
          </w:p>
        </w:tc>
        <w:tc>
          <w:tcPr>
            <w:tcW w:w="1908" w:type="pct"/>
            <w:vMerge/>
          </w:tcPr>
          <w:p w14:paraId="4BAD706E" w14:textId="77777777" w:rsidR="007D3AAD" w:rsidRPr="00182AC8" w:rsidRDefault="007D3AAD" w:rsidP="00182AC8">
            <w:pPr>
              <w:pStyle w:val="Tablecontent"/>
            </w:pPr>
          </w:p>
        </w:tc>
        <w:tc>
          <w:tcPr>
            <w:tcW w:w="2118" w:type="pct"/>
          </w:tcPr>
          <w:p w14:paraId="57BF1948" w14:textId="77777777" w:rsidR="007D3AAD" w:rsidRPr="00182AC8" w:rsidRDefault="007D3AAD" w:rsidP="00182AC8">
            <w:pPr>
              <w:pStyle w:val="Tablecontent"/>
            </w:pPr>
            <w:proofErr w:type="spellStart"/>
            <w:r w:rsidRPr="00182AC8">
              <w:t>Fridkin</w:t>
            </w:r>
            <w:proofErr w:type="spellEnd"/>
            <w:r w:rsidRPr="00182AC8">
              <w:t xml:space="preserve"> and Kenney </w:t>
            </w:r>
            <w:r w:rsidRPr="00182AC8">
              <w:fldChar w:fldCharType="begin"/>
            </w:r>
            <w:r w:rsidRPr="00182AC8">
              <w:instrText>ADDIN RW.CITE{{239 Fridkin,KimL 2014 /a}}</w:instrText>
            </w:r>
            <w:r w:rsidRPr="00182AC8">
              <w:fldChar w:fldCharType="separate"/>
            </w:r>
            <w:r w:rsidRPr="00182AC8">
              <w:t>(2014)</w:t>
            </w:r>
            <w:r w:rsidRPr="00182AC8">
              <w:fldChar w:fldCharType="end"/>
            </w:r>
          </w:p>
        </w:tc>
      </w:tr>
      <w:tr w:rsidR="007D3AAD" w:rsidRPr="00182AC8" w14:paraId="67A8D376" w14:textId="77777777" w:rsidTr="007D3AAD">
        <w:tc>
          <w:tcPr>
            <w:tcW w:w="974" w:type="pct"/>
            <w:vMerge/>
          </w:tcPr>
          <w:p w14:paraId="168EFF68" w14:textId="77777777" w:rsidR="007D3AAD" w:rsidRPr="00182AC8" w:rsidRDefault="007D3AAD" w:rsidP="00182AC8">
            <w:pPr>
              <w:pStyle w:val="Tablecontent"/>
            </w:pPr>
          </w:p>
        </w:tc>
        <w:tc>
          <w:tcPr>
            <w:tcW w:w="1908" w:type="pct"/>
          </w:tcPr>
          <w:p w14:paraId="06E8F554" w14:textId="77777777" w:rsidR="007D3AAD" w:rsidRPr="00182AC8" w:rsidRDefault="007D3AAD" w:rsidP="00182AC8">
            <w:pPr>
              <w:pStyle w:val="Tablecontent"/>
            </w:pPr>
            <w:r w:rsidRPr="00182AC8">
              <w:t>Men more – mixed significance</w:t>
            </w:r>
          </w:p>
        </w:tc>
        <w:tc>
          <w:tcPr>
            <w:tcW w:w="2118" w:type="pct"/>
          </w:tcPr>
          <w:p w14:paraId="32184200" w14:textId="77777777" w:rsidR="007D3AAD" w:rsidRPr="00182AC8" w:rsidRDefault="007D3AAD" w:rsidP="00182AC8">
            <w:pPr>
              <w:pStyle w:val="Tablecontent"/>
            </w:pPr>
            <w:r w:rsidRPr="00182AC8">
              <w:t xml:space="preserve">Fernandez-Garcia </w:t>
            </w:r>
            <w:r w:rsidRPr="00182AC8">
              <w:fldChar w:fldCharType="begin"/>
            </w:r>
            <w:r w:rsidRPr="00182AC8">
              <w:instrText>ADDIN RW.CITE{{366 Fernandez-Garcia,Núria 2016 /a}}</w:instrText>
            </w:r>
            <w:r w:rsidRPr="00182AC8">
              <w:fldChar w:fldCharType="separate"/>
            </w:r>
            <w:r w:rsidRPr="00182AC8">
              <w:t>(2016)</w:t>
            </w:r>
            <w:r w:rsidRPr="00182AC8">
              <w:fldChar w:fldCharType="end"/>
            </w:r>
          </w:p>
        </w:tc>
      </w:tr>
      <w:tr w:rsidR="007D3AAD" w:rsidRPr="00182AC8" w14:paraId="1BA08D75" w14:textId="77777777" w:rsidTr="007D3AAD">
        <w:tc>
          <w:tcPr>
            <w:tcW w:w="974" w:type="pct"/>
            <w:vMerge/>
          </w:tcPr>
          <w:p w14:paraId="52C5516C" w14:textId="77777777" w:rsidR="007D3AAD" w:rsidRPr="00182AC8" w:rsidRDefault="007D3AAD" w:rsidP="00182AC8">
            <w:pPr>
              <w:pStyle w:val="Tablecontent"/>
            </w:pPr>
          </w:p>
        </w:tc>
        <w:tc>
          <w:tcPr>
            <w:tcW w:w="1908" w:type="pct"/>
            <w:vMerge w:val="restart"/>
          </w:tcPr>
          <w:p w14:paraId="76D18A3A" w14:textId="77777777" w:rsidR="007D3AAD" w:rsidRPr="00182AC8" w:rsidRDefault="007D3AAD" w:rsidP="00182AC8">
            <w:pPr>
              <w:pStyle w:val="Tablecontent"/>
            </w:pPr>
            <w:r w:rsidRPr="00182AC8">
              <w:t>Men more – unknown significance</w:t>
            </w:r>
          </w:p>
        </w:tc>
        <w:tc>
          <w:tcPr>
            <w:tcW w:w="2118" w:type="pct"/>
          </w:tcPr>
          <w:p w14:paraId="5FB0C5C9" w14:textId="77777777" w:rsidR="007D3AAD" w:rsidRPr="00182AC8" w:rsidRDefault="007D3AAD" w:rsidP="00182AC8">
            <w:pPr>
              <w:pStyle w:val="Tablecontent"/>
            </w:pPr>
            <w:proofErr w:type="spellStart"/>
            <w:r w:rsidRPr="00182AC8">
              <w:t>Semetko</w:t>
            </w:r>
            <w:proofErr w:type="spellEnd"/>
            <w:r w:rsidRPr="00182AC8">
              <w:t xml:space="preserve"> and </w:t>
            </w:r>
            <w:proofErr w:type="spellStart"/>
            <w:r w:rsidRPr="00182AC8">
              <w:t>Boomgaarden</w:t>
            </w:r>
            <w:proofErr w:type="spellEnd"/>
            <w:r w:rsidRPr="00182AC8">
              <w:t xml:space="preserve"> </w:t>
            </w:r>
            <w:r w:rsidRPr="00182AC8">
              <w:fldChar w:fldCharType="begin"/>
            </w:r>
            <w:r w:rsidRPr="00182AC8">
              <w:instrText>ADDIN RW.CITE{{198 Semetko,HolliA. 2007 /a}}</w:instrText>
            </w:r>
            <w:r w:rsidRPr="00182AC8">
              <w:fldChar w:fldCharType="separate"/>
            </w:r>
            <w:r w:rsidRPr="00182AC8">
              <w:t>(2007)</w:t>
            </w:r>
            <w:r w:rsidRPr="00182AC8">
              <w:fldChar w:fldCharType="end"/>
            </w:r>
          </w:p>
        </w:tc>
      </w:tr>
      <w:tr w:rsidR="007D3AAD" w:rsidRPr="00182AC8" w14:paraId="4D87A0E4" w14:textId="77777777" w:rsidTr="007D3AAD">
        <w:tc>
          <w:tcPr>
            <w:tcW w:w="974" w:type="pct"/>
            <w:vMerge/>
          </w:tcPr>
          <w:p w14:paraId="795F8862" w14:textId="77777777" w:rsidR="007D3AAD" w:rsidRPr="00182AC8" w:rsidRDefault="007D3AAD" w:rsidP="00182AC8">
            <w:pPr>
              <w:pStyle w:val="Tablecontent"/>
            </w:pPr>
          </w:p>
        </w:tc>
        <w:tc>
          <w:tcPr>
            <w:tcW w:w="1908" w:type="pct"/>
            <w:vMerge/>
          </w:tcPr>
          <w:p w14:paraId="6100115C" w14:textId="77777777" w:rsidR="007D3AAD" w:rsidRPr="00182AC8" w:rsidRDefault="007D3AAD" w:rsidP="00182AC8">
            <w:pPr>
              <w:pStyle w:val="Tablecontent"/>
            </w:pPr>
          </w:p>
        </w:tc>
        <w:tc>
          <w:tcPr>
            <w:tcW w:w="2118" w:type="pct"/>
          </w:tcPr>
          <w:p w14:paraId="5AA6D6B4" w14:textId="77777777" w:rsidR="007D3AAD" w:rsidRPr="00182AC8" w:rsidRDefault="007D3AAD" w:rsidP="00182AC8">
            <w:pPr>
              <w:pStyle w:val="Tablecontent"/>
            </w:pPr>
            <w:r w:rsidRPr="00182AC8">
              <w:t xml:space="preserve">Ross and Comrie </w:t>
            </w:r>
            <w:r w:rsidRPr="00182AC8">
              <w:fldChar w:fldCharType="begin"/>
            </w:r>
            <w:r w:rsidRPr="00182AC8">
              <w:instrText>ADDIN RW.CITE{{352 Ross,Karen 2012 /a}}</w:instrText>
            </w:r>
            <w:r w:rsidRPr="00182AC8">
              <w:fldChar w:fldCharType="separate"/>
            </w:r>
            <w:r w:rsidRPr="00182AC8">
              <w:t>(2012)</w:t>
            </w:r>
            <w:r w:rsidRPr="00182AC8">
              <w:fldChar w:fldCharType="end"/>
            </w:r>
          </w:p>
        </w:tc>
      </w:tr>
      <w:tr w:rsidR="007D3AAD" w:rsidRPr="00182AC8" w14:paraId="2DA070FD" w14:textId="77777777" w:rsidTr="007D3AAD">
        <w:tc>
          <w:tcPr>
            <w:tcW w:w="974" w:type="pct"/>
            <w:vMerge/>
          </w:tcPr>
          <w:p w14:paraId="67341B13" w14:textId="77777777" w:rsidR="007D3AAD" w:rsidRPr="00182AC8" w:rsidRDefault="007D3AAD" w:rsidP="00182AC8">
            <w:pPr>
              <w:pStyle w:val="Tablecontent"/>
            </w:pPr>
          </w:p>
        </w:tc>
        <w:tc>
          <w:tcPr>
            <w:tcW w:w="1908" w:type="pct"/>
            <w:vMerge/>
          </w:tcPr>
          <w:p w14:paraId="54FF9658" w14:textId="77777777" w:rsidR="007D3AAD" w:rsidRPr="00182AC8" w:rsidRDefault="007D3AAD" w:rsidP="00182AC8">
            <w:pPr>
              <w:pStyle w:val="Tablecontent"/>
            </w:pPr>
          </w:p>
        </w:tc>
        <w:tc>
          <w:tcPr>
            <w:tcW w:w="2118" w:type="pct"/>
          </w:tcPr>
          <w:p w14:paraId="6C37A421" w14:textId="77777777" w:rsidR="007D3AAD" w:rsidRPr="00182AC8" w:rsidRDefault="007D3AAD" w:rsidP="00182AC8">
            <w:pPr>
              <w:pStyle w:val="Tablecontent"/>
            </w:pPr>
            <w:r w:rsidRPr="00182AC8">
              <w:t xml:space="preserve">Rausch et al. </w:t>
            </w:r>
            <w:r w:rsidRPr="00182AC8">
              <w:fldChar w:fldCharType="begin"/>
            </w:r>
            <w:r w:rsidRPr="00182AC8">
              <w:instrText>ADDIN RW.CITE{{356 Rausch,JohnDavid 1999 /a}}</w:instrText>
            </w:r>
            <w:r w:rsidRPr="00182AC8">
              <w:fldChar w:fldCharType="separate"/>
            </w:r>
            <w:r w:rsidRPr="00182AC8">
              <w:t>(1999)</w:t>
            </w:r>
            <w:r w:rsidRPr="00182AC8">
              <w:fldChar w:fldCharType="end"/>
            </w:r>
          </w:p>
        </w:tc>
      </w:tr>
      <w:tr w:rsidR="007D3AAD" w:rsidRPr="00182AC8" w14:paraId="19373E05" w14:textId="77777777" w:rsidTr="007D3AAD">
        <w:tc>
          <w:tcPr>
            <w:tcW w:w="974" w:type="pct"/>
            <w:vMerge/>
          </w:tcPr>
          <w:p w14:paraId="7F1B5C11" w14:textId="77777777" w:rsidR="007D3AAD" w:rsidRPr="00182AC8" w:rsidRDefault="007D3AAD" w:rsidP="00182AC8">
            <w:pPr>
              <w:pStyle w:val="Tablecontent"/>
            </w:pPr>
          </w:p>
        </w:tc>
        <w:tc>
          <w:tcPr>
            <w:tcW w:w="1908" w:type="pct"/>
            <w:vMerge/>
          </w:tcPr>
          <w:p w14:paraId="57A8074A" w14:textId="77777777" w:rsidR="007D3AAD" w:rsidRPr="00182AC8" w:rsidRDefault="007D3AAD" w:rsidP="00182AC8">
            <w:pPr>
              <w:pStyle w:val="Tablecontent"/>
            </w:pPr>
          </w:p>
        </w:tc>
        <w:tc>
          <w:tcPr>
            <w:tcW w:w="2118" w:type="pct"/>
          </w:tcPr>
          <w:p w14:paraId="642C7952" w14:textId="77777777" w:rsidR="007D3AAD" w:rsidRPr="00182AC8" w:rsidRDefault="007D3AAD" w:rsidP="00182AC8">
            <w:pPr>
              <w:pStyle w:val="Tablecontent"/>
            </w:pPr>
            <w:r w:rsidRPr="00182AC8">
              <w:t xml:space="preserve">Niven </w:t>
            </w:r>
            <w:r w:rsidRPr="00182AC8">
              <w:fldChar w:fldCharType="begin"/>
            </w:r>
            <w:r w:rsidRPr="00182AC8">
              <w:instrText>ADDIN RW.CITE{{367 Niven,David 2005 /a}}</w:instrText>
            </w:r>
            <w:r w:rsidRPr="00182AC8">
              <w:fldChar w:fldCharType="separate"/>
            </w:r>
            <w:r w:rsidRPr="00182AC8">
              <w:t>(2005)</w:t>
            </w:r>
            <w:r w:rsidRPr="00182AC8">
              <w:fldChar w:fldCharType="end"/>
            </w:r>
          </w:p>
        </w:tc>
      </w:tr>
      <w:tr w:rsidR="007D3AAD" w:rsidRPr="00182AC8" w14:paraId="495BFE45" w14:textId="77777777" w:rsidTr="007D3AAD">
        <w:tc>
          <w:tcPr>
            <w:tcW w:w="974" w:type="pct"/>
            <w:vMerge/>
          </w:tcPr>
          <w:p w14:paraId="775309A0" w14:textId="77777777" w:rsidR="007D3AAD" w:rsidRPr="00182AC8" w:rsidRDefault="007D3AAD" w:rsidP="00182AC8">
            <w:pPr>
              <w:pStyle w:val="Tablecontent"/>
            </w:pPr>
          </w:p>
        </w:tc>
        <w:tc>
          <w:tcPr>
            <w:tcW w:w="1908" w:type="pct"/>
            <w:vMerge w:val="restart"/>
          </w:tcPr>
          <w:p w14:paraId="47A527BA" w14:textId="77777777" w:rsidR="007D3AAD" w:rsidRPr="00182AC8" w:rsidRDefault="007D3AAD" w:rsidP="00182AC8">
            <w:pPr>
              <w:pStyle w:val="Tablecontent"/>
            </w:pPr>
            <w:r w:rsidRPr="00182AC8">
              <w:t>Equal</w:t>
            </w:r>
          </w:p>
        </w:tc>
        <w:tc>
          <w:tcPr>
            <w:tcW w:w="2118" w:type="pct"/>
          </w:tcPr>
          <w:p w14:paraId="25F1D3ED" w14:textId="77777777" w:rsidR="007D3AAD" w:rsidRPr="00182AC8" w:rsidRDefault="007D3AAD" w:rsidP="00182AC8">
            <w:pPr>
              <w:pStyle w:val="Tablecontent"/>
            </w:pPr>
            <w:r w:rsidRPr="00182AC8">
              <w:t xml:space="preserve">Heldman et al. </w:t>
            </w:r>
            <w:r w:rsidRPr="00182AC8">
              <w:fldChar w:fldCharType="begin"/>
            </w:r>
            <w:r w:rsidRPr="00182AC8">
              <w:instrText>ADDIN RW.CITE{{167 Heldman,Caroline 2005 /a}}</w:instrText>
            </w:r>
            <w:r w:rsidRPr="00182AC8">
              <w:fldChar w:fldCharType="separate"/>
            </w:r>
            <w:r w:rsidRPr="00182AC8">
              <w:t>(2005)</w:t>
            </w:r>
            <w:r w:rsidRPr="00182AC8">
              <w:fldChar w:fldCharType="end"/>
            </w:r>
          </w:p>
        </w:tc>
      </w:tr>
      <w:tr w:rsidR="007D3AAD" w:rsidRPr="00182AC8" w14:paraId="528606CB" w14:textId="77777777" w:rsidTr="007D3AAD">
        <w:tc>
          <w:tcPr>
            <w:tcW w:w="974" w:type="pct"/>
            <w:vMerge/>
          </w:tcPr>
          <w:p w14:paraId="6936685E" w14:textId="77777777" w:rsidR="007D3AAD" w:rsidRPr="00182AC8" w:rsidRDefault="007D3AAD" w:rsidP="00182AC8">
            <w:pPr>
              <w:pStyle w:val="Tablecontent"/>
            </w:pPr>
          </w:p>
        </w:tc>
        <w:tc>
          <w:tcPr>
            <w:tcW w:w="1908" w:type="pct"/>
            <w:vMerge/>
          </w:tcPr>
          <w:p w14:paraId="674ECD0A" w14:textId="77777777" w:rsidR="007D3AAD" w:rsidRPr="00182AC8" w:rsidRDefault="007D3AAD" w:rsidP="00182AC8">
            <w:pPr>
              <w:pStyle w:val="Tablecontent"/>
            </w:pPr>
          </w:p>
        </w:tc>
        <w:tc>
          <w:tcPr>
            <w:tcW w:w="2118" w:type="pct"/>
          </w:tcPr>
          <w:p w14:paraId="551CF23E" w14:textId="77777777" w:rsidR="007D3AAD" w:rsidRPr="00182AC8" w:rsidRDefault="007D3AAD" w:rsidP="00182AC8">
            <w:pPr>
              <w:pStyle w:val="Tablecontent"/>
            </w:pPr>
            <w:proofErr w:type="spellStart"/>
            <w:r w:rsidRPr="00182AC8">
              <w:t>Kittelson</w:t>
            </w:r>
            <w:proofErr w:type="spellEnd"/>
            <w:r w:rsidRPr="00182AC8">
              <w:t xml:space="preserve"> and </w:t>
            </w:r>
            <w:proofErr w:type="spellStart"/>
            <w:r w:rsidRPr="00182AC8">
              <w:t>Fridkin</w:t>
            </w:r>
            <w:proofErr w:type="spellEnd"/>
            <w:r w:rsidRPr="00182AC8">
              <w:t xml:space="preserve"> </w:t>
            </w:r>
            <w:r w:rsidRPr="00182AC8">
              <w:fldChar w:fldCharType="begin"/>
            </w:r>
            <w:r w:rsidRPr="00182AC8">
              <w:instrText>ADDIN RW.CITE{{179 Kittilson,MikiCaul 2008 /a}}</w:instrText>
            </w:r>
            <w:r w:rsidRPr="00182AC8">
              <w:fldChar w:fldCharType="separate"/>
            </w:r>
            <w:r w:rsidRPr="00182AC8">
              <w:t>(2008)</w:t>
            </w:r>
            <w:r w:rsidRPr="00182AC8">
              <w:fldChar w:fldCharType="end"/>
            </w:r>
          </w:p>
        </w:tc>
      </w:tr>
      <w:tr w:rsidR="007D3AAD" w:rsidRPr="00182AC8" w14:paraId="04387B5C" w14:textId="77777777" w:rsidTr="007D3AAD">
        <w:tc>
          <w:tcPr>
            <w:tcW w:w="974" w:type="pct"/>
            <w:vMerge/>
          </w:tcPr>
          <w:p w14:paraId="7ABF8484" w14:textId="77777777" w:rsidR="007D3AAD" w:rsidRPr="00182AC8" w:rsidRDefault="007D3AAD" w:rsidP="00182AC8">
            <w:pPr>
              <w:pStyle w:val="Tablecontent"/>
            </w:pPr>
          </w:p>
        </w:tc>
        <w:tc>
          <w:tcPr>
            <w:tcW w:w="1908" w:type="pct"/>
            <w:vMerge/>
          </w:tcPr>
          <w:p w14:paraId="204BB5F0" w14:textId="77777777" w:rsidR="007D3AAD" w:rsidRPr="00182AC8" w:rsidRDefault="007D3AAD" w:rsidP="00182AC8">
            <w:pPr>
              <w:pStyle w:val="Tablecontent"/>
            </w:pPr>
          </w:p>
        </w:tc>
        <w:tc>
          <w:tcPr>
            <w:tcW w:w="2118" w:type="pct"/>
          </w:tcPr>
          <w:p w14:paraId="138F86F1" w14:textId="77777777" w:rsidR="007D3AAD" w:rsidRPr="00182AC8" w:rsidRDefault="007D3AAD" w:rsidP="00182AC8">
            <w:pPr>
              <w:pStyle w:val="Tablecontent"/>
            </w:pPr>
            <w:proofErr w:type="spellStart"/>
            <w:r w:rsidRPr="00182AC8">
              <w:t>Semetko</w:t>
            </w:r>
            <w:proofErr w:type="spellEnd"/>
            <w:r w:rsidRPr="00182AC8">
              <w:t xml:space="preserve"> and </w:t>
            </w:r>
            <w:proofErr w:type="spellStart"/>
            <w:r w:rsidRPr="00182AC8">
              <w:t>Boomgaarden</w:t>
            </w:r>
            <w:proofErr w:type="spellEnd"/>
            <w:r w:rsidRPr="00182AC8">
              <w:t xml:space="preserve"> </w:t>
            </w:r>
            <w:r w:rsidRPr="00182AC8">
              <w:fldChar w:fldCharType="begin"/>
            </w:r>
            <w:r w:rsidRPr="00182AC8">
              <w:instrText>ADDIN RW.CITE{{198 Semetko,HolliA. 2007 /a}}</w:instrText>
            </w:r>
            <w:r w:rsidRPr="00182AC8">
              <w:fldChar w:fldCharType="separate"/>
            </w:r>
            <w:r w:rsidRPr="00182AC8">
              <w:t>(2007)</w:t>
            </w:r>
            <w:r w:rsidRPr="00182AC8">
              <w:fldChar w:fldCharType="end"/>
            </w:r>
          </w:p>
        </w:tc>
      </w:tr>
      <w:tr w:rsidR="007D3AAD" w:rsidRPr="00182AC8" w14:paraId="15269B56" w14:textId="77777777" w:rsidTr="007D3AAD">
        <w:tc>
          <w:tcPr>
            <w:tcW w:w="974" w:type="pct"/>
            <w:vMerge/>
          </w:tcPr>
          <w:p w14:paraId="05E1278E" w14:textId="77777777" w:rsidR="007D3AAD" w:rsidRPr="00182AC8" w:rsidRDefault="007D3AAD" w:rsidP="00182AC8">
            <w:pPr>
              <w:pStyle w:val="Tablecontent"/>
            </w:pPr>
          </w:p>
        </w:tc>
        <w:tc>
          <w:tcPr>
            <w:tcW w:w="1908" w:type="pct"/>
            <w:vMerge/>
          </w:tcPr>
          <w:p w14:paraId="29B72FBB" w14:textId="77777777" w:rsidR="007D3AAD" w:rsidRPr="00182AC8" w:rsidRDefault="007D3AAD" w:rsidP="00182AC8">
            <w:pPr>
              <w:pStyle w:val="Tablecontent"/>
            </w:pPr>
          </w:p>
        </w:tc>
        <w:tc>
          <w:tcPr>
            <w:tcW w:w="2118" w:type="pct"/>
          </w:tcPr>
          <w:p w14:paraId="73AED4CC" w14:textId="77777777" w:rsidR="007D3AAD" w:rsidRPr="00182AC8" w:rsidRDefault="007D3AAD" w:rsidP="00182AC8">
            <w:pPr>
              <w:pStyle w:val="Tablecontent"/>
            </w:pPr>
            <w:r w:rsidRPr="00182AC8">
              <w:t xml:space="preserve">Fernandez-Garcia </w:t>
            </w:r>
            <w:r w:rsidRPr="00182AC8">
              <w:fldChar w:fldCharType="begin"/>
            </w:r>
            <w:r w:rsidRPr="00182AC8">
              <w:instrText>ADDIN RW.CITE{{366 Fernandez-Garcia,Núria 2016 /a}}</w:instrText>
            </w:r>
            <w:r w:rsidRPr="00182AC8">
              <w:fldChar w:fldCharType="separate"/>
            </w:r>
            <w:r w:rsidRPr="00182AC8">
              <w:t>(2016)</w:t>
            </w:r>
            <w:r w:rsidRPr="00182AC8">
              <w:fldChar w:fldCharType="end"/>
            </w:r>
          </w:p>
        </w:tc>
      </w:tr>
      <w:tr w:rsidR="007D3AAD" w:rsidRPr="00182AC8" w14:paraId="20003424" w14:textId="77777777" w:rsidTr="007D3AAD">
        <w:tc>
          <w:tcPr>
            <w:tcW w:w="974" w:type="pct"/>
            <w:vMerge/>
          </w:tcPr>
          <w:p w14:paraId="0521E439" w14:textId="77777777" w:rsidR="007D3AAD" w:rsidRPr="00182AC8" w:rsidRDefault="007D3AAD" w:rsidP="00182AC8">
            <w:pPr>
              <w:pStyle w:val="Tablecontent"/>
            </w:pPr>
          </w:p>
        </w:tc>
        <w:tc>
          <w:tcPr>
            <w:tcW w:w="1908" w:type="pct"/>
            <w:vMerge/>
          </w:tcPr>
          <w:p w14:paraId="003D181B" w14:textId="77777777" w:rsidR="007D3AAD" w:rsidRPr="00182AC8" w:rsidRDefault="007D3AAD" w:rsidP="00182AC8">
            <w:pPr>
              <w:pStyle w:val="Tablecontent"/>
            </w:pPr>
          </w:p>
        </w:tc>
        <w:tc>
          <w:tcPr>
            <w:tcW w:w="2118" w:type="pct"/>
          </w:tcPr>
          <w:p w14:paraId="42D27C88" w14:textId="77777777" w:rsidR="007D3AAD" w:rsidRPr="00182AC8" w:rsidRDefault="007D3AAD" w:rsidP="00182AC8">
            <w:pPr>
              <w:pStyle w:val="Tablecontent"/>
            </w:pPr>
            <w:proofErr w:type="spellStart"/>
            <w:r w:rsidRPr="00182AC8">
              <w:t>Bystrom</w:t>
            </w:r>
            <w:proofErr w:type="spellEnd"/>
            <w:r w:rsidRPr="00182AC8">
              <w:t xml:space="preserve"> and Dimitrova </w:t>
            </w:r>
            <w:r w:rsidRPr="00182AC8">
              <w:fldChar w:fldCharType="begin"/>
            </w:r>
            <w:r w:rsidRPr="00182AC8">
              <w:instrText>ADDIN RW.CITE{{419 Bystrom,Dianne 2014 /a}}</w:instrText>
            </w:r>
            <w:r w:rsidRPr="00182AC8">
              <w:fldChar w:fldCharType="separate"/>
            </w:r>
            <w:r w:rsidRPr="00182AC8">
              <w:t>(2014)</w:t>
            </w:r>
            <w:r w:rsidRPr="00182AC8">
              <w:fldChar w:fldCharType="end"/>
            </w:r>
          </w:p>
        </w:tc>
      </w:tr>
      <w:tr w:rsidR="007D3AAD" w:rsidRPr="00182AC8" w14:paraId="2B9E71F8" w14:textId="77777777" w:rsidTr="007D3AAD">
        <w:tc>
          <w:tcPr>
            <w:tcW w:w="974" w:type="pct"/>
            <w:vMerge/>
          </w:tcPr>
          <w:p w14:paraId="42DD1CEC" w14:textId="77777777" w:rsidR="007D3AAD" w:rsidRPr="00182AC8" w:rsidRDefault="007D3AAD" w:rsidP="00182AC8">
            <w:pPr>
              <w:pStyle w:val="Tablecontent"/>
            </w:pPr>
          </w:p>
        </w:tc>
        <w:tc>
          <w:tcPr>
            <w:tcW w:w="1908" w:type="pct"/>
            <w:vMerge w:val="restart"/>
          </w:tcPr>
          <w:p w14:paraId="37AB6D64" w14:textId="77777777" w:rsidR="007D3AAD" w:rsidRPr="00182AC8" w:rsidRDefault="007D3AAD" w:rsidP="00182AC8">
            <w:pPr>
              <w:pStyle w:val="Tablecontent"/>
            </w:pPr>
            <w:r w:rsidRPr="00182AC8">
              <w:t>Women more – significant</w:t>
            </w:r>
          </w:p>
        </w:tc>
        <w:tc>
          <w:tcPr>
            <w:tcW w:w="2118" w:type="pct"/>
          </w:tcPr>
          <w:p w14:paraId="46905F22" w14:textId="77777777" w:rsidR="007D3AAD" w:rsidRPr="00182AC8" w:rsidRDefault="007D3AAD" w:rsidP="00182AC8">
            <w:pPr>
              <w:pStyle w:val="Tablecontent"/>
            </w:pPr>
            <w:r w:rsidRPr="00182AC8">
              <w:t xml:space="preserve">Smith </w:t>
            </w:r>
            <w:r w:rsidRPr="00182AC8">
              <w:fldChar w:fldCharType="begin"/>
            </w:r>
            <w:r w:rsidRPr="00182AC8">
              <w:instrText>ADDIN RW.CITE{{200 Smith,KevinB. 1997 /a}}</w:instrText>
            </w:r>
            <w:r w:rsidRPr="00182AC8">
              <w:fldChar w:fldCharType="separate"/>
            </w:r>
            <w:r w:rsidRPr="00182AC8">
              <w:t>(1997)</w:t>
            </w:r>
            <w:r w:rsidRPr="00182AC8">
              <w:fldChar w:fldCharType="end"/>
            </w:r>
          </w:p>
        </w:tc>
      </w:tr>
      <w:tr w:rsidR="007D3AAD" w:rsidRPr="00182AC8" w14:paraId="377A45A7" w14:textId="77777777" w:rsidTr="007D3AAD">
        <w:tc>
          <w:tcPr>
            <w:tcW w:w="974" w:type="pct"/>
            <w:vMerge/>
          </w:tcPr>
          <w:p w14:paraId="78871008" w14:textId="77777777" w:rsidR="007D3AAD" w:rsidRPr="00182AC8" w:rsidRDefault="007D3AAD" w:rsidP="00182AC8">
            <w:pPr>
              <w:pStyle w:val="Tablecontent"/>
            </w:pPr>
          </w:p>
        </w:tc>
        <w:tc>
          <w:tcPr>
            <w:tcW w:w="1908" w:type="pct"/>
            <w:vMerge/>
          </w:tcPr>
          <w:p w14:paraId="707EF40C" w14:textId="77777777" w:rsidR="007D3AAD" w:rsidRPr="00182AC8" w:rsidRDefault="007D3AAD" w:rsidP="00182AC8">
            <w:pPr>
              <w:pStyle w:val="Tablecontent"/>
            </w:pPr>
          </w:p>
        </w:tc>
        <w:tc>
          <w:tcPr>
            <w:tcW w:w="2118" w:type="pct"/>
          </w:tcPr>
          <w:p w14:paraId="516554FD" w14:textId="77777777" w:rsidR="007D3AAD" w:rsidRPr="00182AC8" w:rsidRDefault="007D3AAD" w:rsidP="00182AC8">
            <w:pPr>
              <w:pStyle w:val="Tablecontent"/>
            </w:pPr>
            <w:r w:rsidRPr="00182AC8">
              <w:t xml:space="preserve">Robertson et al. </w:t>
            </w:r>
            <w:r w:rsidRPr="00182AC8">
              <w:fldChar w:fldCharType="begin"/>
            </w:r>
            <w:r w:rsidRPr="00182AC8">
              <w:instrText>ADDIN RW.CITE{{194 Robertson,Terry 2002 /a}}</w:instrText>
            </w:r>
            <w:r w:rsidRPr="00182AC8">
              <w:fldChar w:fldCharType="separate"/>
            </w:r>
            <w:r w:rsidRPr="00182AC8">
              <w:t>(2002)</w:t>
            </w:r>
            <w:r w:rsidRPr="00182AC8">
              <w:fldChar w:fldCharType="end"/>
            </w:r>
          </w:p>
        </w:tc>
      </w:tr>
      <w:tr w:rsidR="007D3AAD" w:rsidRPr="00182AC8" w14:paraId="3C6F941E" w14:textId="77777777" w:rsidTr="007D3AAD">
        <w:tc>
          <w:tcPr>
            <w:tcW w:w="974" w:type="pct"/>
            <w:vMerge/>
          </w:tcPr>
          <w:p w14:paraId="68CEE60A" w14:textId="77777777" w:rsidR="007D3AAD" w:rsidRPr="00182AC8" w:rsidRDefault="007D3AAD" w:rsidP="00182AC8">
            <w:pPr>
              <w:pStyle w:val="Tablecontent"/>
            </w:pPr>
          </w:p>
        </w:tc>
        <w:tc>
          <w:tcPr>
            <w:tcW w:w="1908" w:type="pct"/>
            <w:vMerge/>
          </w:tcPr>
          <w:p w14:paraId="645C0DAF" w14:textId="77777777" w:rsidR="007D3AAD" w:rsidRPr="00182AC8" w:rsidRDefault="007D3AAD" w:rsidP="00182AC8">
            <w:pPr>
              <w:pStyle w:val="Tablecontent"/>
            </w:pPr>
          </w:p>
        </w:tc>
        <w:tc>
          <w:tcPr>
            <w:tcW w:w="2118" w:type="pct"/>
          </w:tcPr>
          <w:p w14:paraId="3A85DCAC" w14:textId="01CAE903" w:rsidR="007D3AAD" w:rsidRPr="00182AC8" w:rsidRDefault="00B42722" w:rsidP="00182AC8">
            <w:pPr>
              <w:pStyle w:val="Tablecontent"/>
            </w:pPr>
            <w:r>
              <w:t>Tor</w:t>
            </w:r>
            <w:r w:rsidR="007D3AAD" w:rsidRPr="00182AC8">
              <w:t xml:space="preserve"> </w:t>
            </w:r>
            <w:r w:rsidR="007D3AAD" w:rsidRPr="00182AC8">
              <w:fldChar w:fldCharType="begin"/>
            </w:r>
            <w:r w:rsidR="007D3AAD" w:rsidRPr="00182AC8">
              <w:instrText>ADDIN RW.CITE{{353 Midtbø,Tor 2011 /a}}</w:instrText>
            </w:r>
            <w:r w:rsidR="007D3AAD" w:rsidRPr="00182AC8">
              <w:fldChar w:fldCharType="separate"/>
            </w:r>
            <w:r w:rsidR="007D3AAD" w:rsidRPr="00182AC8">
              <w:t>(2011)</w:t>
            </w:r>
            <w:r w:rsidR="007D3AAD" w:rsidRPr="00182AC8">
              <w:fldChar w:fldCharType="end"/>
            </w:r>
          </w:p>
        </w:tc>
      </w:tr>
      <w:tr w:rsidR="007D3AAD" w:rsidRPr="00182AC8" w14:paraId="0612C1D7" w14:textId="77777777" w:rsidTr="007D3AAD">
        <w:tc>
          <w:tcPr>
            <w:tcW w:w="974" w:type="pct"/>
            <w:vMerge/>
          </w:tcPr>
          <w:p w14:paraId="1F921060" w14:textId="77777777" w:rsidR="007D3AAD" w:rsidRPr="00182AC8" w:rsidRDefault="007D3AAD" w:rsidP="00182AC8">
            <w:pPr>
              <w:pStyle w:val="Tablecontent"/>
            </w:pPr>
          </w:p>
        </w:tc>
        <w:tc>
          <w:tcPr>
            <w:tcW w:w="1908" w:type="pct"/>
          </w:tcPr>
          <w:p w14:paraId="418B05AC" w14:textId="77777777" w:rsidR="007D3AAD" w:rsidRPr="00182AC8" w:rsidRDefault="007D3AAD" w:rsidP="00182AC8">
            <w:pPr>
              <w:pStyle w:val="Tablecontent"/>
            </w:pPr>
            <w:r w:rsidRPr="00182AC8">
              <w:t>Women more – mixed significance</w:t>
            </w:r>
          </w:p>
        </w:tc>
        <w:tc>
          <w:tcPr>
            <w:tcW w:w="2118" w:type="pct"/>
          </w:tcPr>
          <w:p w14:paraId="0D656650"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4A306799" w14:textId="77777777" w:rsidTr="007D3AAD">
        <w:tc>
          <w:tcPr>
            <w:tcW w:w="974" w:type="pct"/>
            <w:vMerge/>
          </w:tcPr>
          <w:p w14:paraId="18A3001E" w14:textId="77777777" w:rsidR="007D3AAD" w:rsidRPr="00182AC8" w:rsidRDefault="007D3AAD" w:rsidP="00182AC8">
            <w:pPr>
              <w:pStyle w:val="Tablecontent"/>
            </w:pPr>
          </w:p>
        </w:tc>
        <w:tc>
          <w:tcPr>
            <w:tcW w:w="1908" w:type="pct"/>
            <w:vMerge w:val="restart"/>
          </w:tcPr>
          <w:p w14:paraId="40483C6A" w14:textId="77777777" w:rsidR="007D3AAD" w:rsidRPr="00182AC8" w:rsidRDefault="007D3AAD" w:rsidP="00182AC8">
            <w:pPr>
              <w:pStyle w:val="Tablecontent"/>
            </w:pPr>
            <w:r w:rsidRPr="00182AC8">
              <w:t>Women more – unknown significance</w:t>
            </w:r>
          </w:p>
        </w:tc>
        <w:tc>
          <w:tcPr>
            <w:tcW w:w="2118" w:type="pct"/>
          </w:tcPr>
          <w:p w14:paraId="2E428D38" w14:textId="77777777" w:rsidR="007D3AAD" w:rsidRPr="00182AC8" w:rsidRDefault="007D3AAD" w:rsidP="00182AC8">
            <w:pPr>
              <w:pStyle w:val="Tablecontent"/>
            </w:pPr>
            <w:proofErr w:type="spellStart"/>
            <w:r w:rsidRPr="00182AC8">
              <w:t>Lühiste</w:t>
            </w:r>
            <w:proofErr w:type="spellEnd"/>
            <w:r w:rsidRPr="00182AC8">
              <w:t xml:space="preserve"> and </w:t>
            </w:r>
            <w:proofErr w:type="spellStart"/>
            <w:r w:rsidRPr="00182AC8">
              <w:t>Banducci</w:t>
            </w:r>
            <w:proofErr w:type="spellEnd"/>
            <w:r w:rsidRPr="00182AC8">
              <w:t xml:space="preserve"> </w:t>
            </w:r>
            <w:r w:rsidRPr="00182AC8">
              <w:fldChar w:fldCharType="begin"/>
            </w:r>
            <w:r w:rsidRPr="00182AC8">
              <w:instrText>ADDIN RW.CITE{{350 Lühiste,Maarja 2016 /a}}</w:instrText>
            </w:r>
            <w:r w:rsidRPr="00182AC8">
              <w:fldChar w:fldCharType="separate"/>
            </w:r>
            <w:r w:rsidRPr="00182AC8">
              <w:t>(2016)</w:t>
            </w:r>
            <w:r w:rsidRPr="00182AC8">
              <w:fldChar w:fldCharType="end"/>
            </w:r>
          </w:p>
        </w:tc>
      </w:tr>
      <w:tr w:rsidR="007D3AAD" w:rsidRPr="00182AC8" w14:paraId="348A8852" w14:textId="77777777" w:rsidTr="007D3AAD">
        <w:tc>
          <w:tcPr>
            <w:tcW w:w="974" w:type="pct"/>
            <w:vMerge/>
          </w:tcPr>
          <w:p w14:paraId="3E0332A5" w14:textId="77777777" w:rsidR="007D3AAD" w:rsidRPr="00182AC8" w:rsidRDefault="007D3AAD" w:rsidP="00182AC8">
            <w:pPr>
              <w:pStyle w:val="Tablecontent"/>
            </w:pPr>
          </w:p>
        </w:tc>
        <w:tc>
          <w:tcPr>
            <w:tcW w:w="1908" w:type="pct"/>
            <w:vMerge/>
          </w:tcPr>
          <w:p w14:paraId="1BBACA85" w14:textId="77777777" w:rsidR="007D3AAD" w:rsidRPr="00182AC8" w:rsidRDefault="007D3AAD" w:rsidP="00182AC8">
            <w:pPr>
              <w:pStyle w:val="Tablecontent"/>
            </w:pPr>
          </w:p>
        </w:tc>
        <w:tc>
          <w:tcPr>
            <w:tcW w:w="2118" w:type="pct"/>
          </w:tcPr>
          <w:p w14:paraId="67F81D57" w14:textId="77777777" w:rsidR="007D3AAD" w:rsidRPr="00182AC8" w:rsidRDefault="007D3AAD" w:rsidP="00182AC8">
            <w:pPr>
              <w:pStyle w:val="Tablecontent"/>
            </w:pPr>
            <w:proofErr w:type="spellStart"/>
            <w:r w:rsidRPr="00182AC8">
              <w:t>Bystrom</w:t>
            </w:r>
            <w:proofErr w:type="spellEnd"/>
            <w:r w:rsidRPr="00182AC8">
              <w:t xml:space="preserve"> et al. </w:t>
            </w:r>
            <w:r w:rsidRPr="00182AC8">
              <w:fldChar w:fldCharType="begin"/>
            </w:r>
            <w:r w:rsidRPr="00182AC8">
              <w:instrText>ADDIN RW.CITE{{156 Bystrom,DianneG. 2001 /a}}</w:instrText>
            </w:r>
            <w:r w:rsidRPr="00182AC8">
              <w:fldChar w:fldCharType="separate"/>
            </w:r>
            <w:r w:rsidRPr="00182AC8">
              <w:t>(2001)</w:t>
            </w:r>
            <w:r w:rsidRPr="00182AC8">
              <w:fldChar w:fldCharType="end"/>
            </w:r>
          </w:p>
        </w:tc>
      </w:tr>
      <w:tr w:rsidR="007D3AAD" w:rsidRPr="00182AC8" w14:paraId="4FF1AB09" w14:textId="77777777" w:rsidTr="007D3AAD">
        <w:tc>
          <w:tcPr>
            <w:tcW w:w="974" w:type="pct"/>
            <w:vMerge/>
            <w:tcBorders>
              <w:bottom w:val="single" w:sz="4" w:space="0" w:color="auto"/>
            </w:tcBorders>
          </w:tcPr>
          <w:p w14:paraId="419C72FA" w14:textId="77777777" w:rsidR="007D3AAD" w:rsidRPr="00182AC8" w:rsidRDefault="007D3AAD" w:rsidP="00182AC8">
            <w:pPr>
              <w:pStyle w:val="Tablecontent"/>
            </w:pPr>
          </w:p>
        </w:tc>
        <w:tc>
          <w:tcPr>
            <w:tcW w:w="1908" w:type="pct"/>
            <w:vMerge/>
            <w:tcBorders>
              <w:bottom w:val="single" w:sz="4" w:space="0" w:color="auto"/>
            </w:tcBorders>
          </w:tcPr>
          <w:p w14:paraId="29F3BBB6" w14:textId="77777777" w:rsidR="007D3AAD" w:rsidRPr="00182AC8" w:rsidRDefault="007D3AAD" w:rsidP="00182AC8">
            <w:pPr>
              <w:pStyle w:val="Tablecontent"/>
            </w:pPr>
          </w:p>
        </w:tc>
        <w:tc>
          <w:tcPr>
            <w:tcW w:w="2118" w:type="pct"/>
            <w:tcBorders>
              <w:bottom w:val="single" w:sz="4" w:space="0" w:color="auto"/>
            </w:tcBorders>
          </w:tcPr>
          <w:p w14:paraId="0674F542" w14:textId="77777777" w:rsidR="007D3AAD" w:rsidRPr="00182AC8" w:rsidRDefault="007D3AAD" w:rsidP="00182AC8">
            <w:pPr>
              <w:pStyle w:val="Tablecontent"/>
            </w:pPr>
            <w:proofErr w:type="spellStart"/>
            <w:r w:rsidRPr="00182AC8">
              <w:t>Semetko</w:t>
            </w:r>
            <w:proofErr w:type="spellEnd"/>
            <w:r w:rsidRPr="00182AC8">
              <w:t xml:space="preserve"> and </w:t>
            </w:r>
            <w:proofErr w:type="spellStart"/>
            <w:r w:rsidRPr="00182AC8">
              <w:t>Boomgaarden</w:t>
            </w:r>
            <w:proofErr w:type="spellEnd"/>
            <w:r w:rsidRPr="00182AC8">
              <w:t xml:space="preserve"> </w:t>
            </w:r>
            <w:r w:rsidRPr="00182AC8">
              <w:fldChar w:fldCharType="begin"/>
            </w:r>
            <w:r w:rsidRPr="00182AC8">
              <w:instrText>ADDIN RW.CITE{{198 Semetko,HolliA. 2007 /a}}</w:instrText>
            </w:r>
            <w:r w:rsidRPr="00182AC8">
              <w:fldChar w:fldCharType="separate"/>
            </w:r>
            <w:r w:rsidRPr="00182AC8">
              <w:t>(2007)</w:t>
            </w:r>
            <w:r w:rsidRPr="00182AC8">
              <w:fldChar w:fldCharType="end"/>
            </w:r>
          </w:p>
        </w:tc>
      </w:tr>
      <w:tr w:rsidR="007D3AAD" w:rsidRPr="00182AC8" w14:paraId="2D3914EA" w14:textId="77777777" w:rsidTr="007D3AAD">
        <w:tc>
          <w:tcPr>
            <w:tcW w:w="974" w:type="pct"/>
            <w:vMerge w:val="restart"/>
            <w:tcBorders>
              <w:top w:val="single" w:sz="4" w:space="0" w:color="auto"/>
            </w:tcBorders>
          </w:tcPr>
          <w:p w14:paraId="053B4BBE" w14:textId="77777777" w:rsidR="007D3AAD" w:rsidRPr="00182AC8" w:rsidRDefault="007D3AAD" w:rsidP="00182AC8">
            <w:pPr>
              <w:pStyle w:val="Tablecontent"/>
            </w:pPr>
            <w:r w:rsidRPr="00182AC8">
              <w:t>Horse Race</w:t>
            </w:r>
          </w:p>
        </w:tc>
        <w:tc>
          <w:tcPr>
            <w:tcW w:w="1908" w:type="pct"/>
            <w:tcBorders>
              <w:top w:val="single" w:sz="4" w:space="0" w:color="auto"/>
            </w:tcBorders>
          </w:tcPr>
          <w:p w14:paraId="4ED578D6"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6E898826" w14:textId="77777777" w:rsidR="007D3AAD" w:rsidRPr="00182AC8" w:rsidRDefault="007D3AAD" w:rsidP="00182AC8">
            <w:pPr>
              <w:pStyle w:val="Tablecontent"/>
            </w:pPr>
            <w:r w:rsidRPr="00182AC8">
              <w:t xml:space="preserve">Heldman et al. </w:t>
            </w:r>
            <w:r w:rsidRPr="00182AC8">
              <w:fldChar w:fldCharType="begin"/>
            </w:r>
            <w:r w:rsidRPr="00182AC8">
              <w:instrText>ADDIN RW.CITE{{167 Heldman,Caroline 2005 /a}}</w:instrText>
            </w:r>
            <w:r w:rsidRPr="00182AC8">
              <w:fldChar w:fldCharType="separate"/>
            </w:r>
            <w:r w:rsidRPr="00182AC8">
              <w:t>(2005)</w:t>
            </w:r>
            <w:r w:rsidRPr="00182AC8">
              <w:fldChar w:fldCharType="end"/>
            </w:r>
          </w:p>
        </w:tc>
      </w:tr>
      <w:tr w:rsidR="007D3AAD" w:rsidRPr="00182AC8" w14:paraId="373C8A72" w14:textId="77777777" w:rsidTr="007D3AAD">
        <w:tc>
          <w:tcPr>
            <w:tcW w:w="974" w:type="pct"/>
            <w:vMerge/>
          </w:tcPr>
          <w:p w14:paraId="01E41946" w14:textId="77777777" w:rsidR="007D3AAD" w:rsidRPr="00182AC8" w:rsidRDefault="007D3AAD" w:rsidP="00182AC8">
            <w:pPr>
              <w:pStyle w:val="Tablecontent"/>
            </w:pPr>
          </w:p>
        </w:tc>
        <w:tc>
          <w:tcPr>
            <w:tcW w:w="1908" w:type="pct"/>
          </w:tcPr>
          <w:p w14:paraId="26AA31C0" w14:textId="77777777" w:rsidR="007D3AAD" w:rsidRPr="00182AC8" w:rsidRDefault="007D3AAD" w:rsidP="00182AC8">
            <w:pPr>
              <w:pStyle w:val="Tablecontent"/>
            </w:pPr>
            <w:r w:rsidRPr="00182AC8">
              <w:t>Men more – mixed significance</w:t>
            </w:r>
          </w:p>
        </w:tc>
        <w:tc>
          <w:tcPr>
            <w:tcW w:w="2118" w:type="pct"/>
          </w:tcPr>
          <w:p w14:paraId="6A4369BE" w14:textId="77777777" w:rsidR="007D3AAD" w:rsidRPr="00182AC8" w:rsidRDefault="007D3AAD" w:rsidP="00182AC8">
            <w:pPr>
              <w:pStyle w:val="Tablecontent"/>
            </w:pPr>
            <w:r w:rsidRPr="00182AC8">
              <w:t>-</w:t>
            </w:r>
          </w:p>
        </w:tc>
      </w:tr>
      <w:tr w:rsidR="007D3AAD" w:rsidRPr="00182AC8" w14:paraId="1ADCB8A3" w14:textId="77777777" w:rsidTr="007D3AAD">
        <w:tc>
          <w:tcPr>
            <w:tcW w:w="974" w:type="pct"/>
            <w:vMerge/>
          </w:tcPr>
          <w:p w14:paraId="28980AE3" w14:textId="77777777" w:rsidR="007D3AAD" w:rsidRPr="00182AC8" w:rsidRDefault="007D3AAD" w:rsidP="00182AC8">
            <w:pPr>
              <w:pStyle w:val="Tablecontent"/>
            </w:pPr>
          </w:p>
        </w:tc>
        <w:tc>
          <w:tcPr>
            <w:tcW w:w="1908" w:type="pct"/>
            <w:vMerge w:val="restart"/>
          </w:tcPr>
          <w:p w14:paraId="6BE66747" w14:textId="77777777" w:rsidR="007D3AAD" w:rsidRPr="00182AC8" w:rsidRDefault="007D3AAD" w:rsidP="00182AC8">
            <w:pPr>
              <w:pStyle w:val="Tablecontent"/>
            </w:pPr>
            <w:r w:rsidRPr="00182AC8">
              <w:t>Men more – unknown significance</w:t>
            </w:r>
          </w:p>
        </w:tc>
        <w:tc>
          <w:tcPr>
            <w:tcW w:w="2118" w:type="pct"/>
          </w:tcPr>
          <w:p w14:paraId="0114ED35" w14:textId="77777777" w:rsidR="007D3AAD" w:rsidRPr="00182AC8" w:rsidRDefault="007D3AAD" w:rsidP="00182AC8">
            <w:pPr>
              <w:pStyle w:val="Tablecontent"/>
            </w:pPr>
            <w:r w:rsidRPr="00182AC8">
              <w:t xml:space="preserve">Niven </w:t>
            </w:r>
            <w:r w:rsidRPr="00182AC8">
              <w:fldChar w:fldCharType="begin"/>
            </w:r>
            <w:r w:rsidRPr="00182AC8">
              <w:instrText>ADDIN RW.CITE{{367 Niven,David 2005 /a}}</w:instrText>
            </w:r>
            <w:r w:rsidRPr="00182AC8">
              <w:fldChar w:fldCharType="separate"/>
            </w:r>
            <w:r w:rsidRPr="00182AC8">
              <w:t>(2005)</w:t>
            </w:r>
            <w:r w:rsidRPr="00182AC8">
              <w:fldChar w:fldCharType="end"/>
            </w:r>
          </w:p>
        </w:tc>
      </w:tr>
      <w:tr w:rsidR="007D3AAD" w:rsidRPr="00182AC8" w14:paraId="5840BA74" w14:textId="77777777" w:rsidTr="007D3AAD">
        <w:tc>
          <w:tcPr>
            <w:tcW w:w="974" w:type="pct"/>
            <w:vMerge/>
          </w:tcPr>
          <w:p w14:paraId="20A40967" w14:textId="77777777" w:rsidR="007D3AAD" w:rsidRPr="00182AC8" w:rsidRDefault="007D3AAD" w:rsidP="00182AC8">
            <w:pPr>
              <w:pStyle w:val="Tablecontent"/>
            </w:pPr>
          </w:p>
        </w:tc>
        <w:tc>
          <w:tcPr>
            <w:tcW w:w="1908" w:type="pct"/>
            <w:vMerge/>
          </w:tcPr>
          <w:p w14:paraId="50097EA2" w14:textId="77777777" w:rsidR="007D3AAD" w:rsidRPr="00182AC8" w:rsidRDefault="007D3AAD" w:rsidP="00182AC8">
            <w:pPr>
              <w:pStyle w:val="Tablecontent"/>
            </w:pPr>
          </w:p>
        </w:tc>
        <w:tc>
          <w:tcPr>
            <w:tcW w:w="2118" w:type="pct"/>
          </w:tcPr>
          <w:p w14:paraId="174BF69E" w14:textId="77777777" w:rsidR="007D3AAD" w:rsidRPr="00182AC8" w:rsidRDefault="007D3AAD" w:rsidP="00182AC8">
            <w:pPr>
              <w:pStyle w:val="Tablecontent"/>
            </w:pPr>
            <w:r w:rsidRPr="00182AC8">
              <w:t xml:space="preserve">Hinojosa </w:t>
            </w:r>
            <w:r w:rsidRPr="00182AC8">
              <w:fldChar w:fldCharType="begin"/>
            </w:r>
            <w:r w:rsidRPr="00182AC8">
              <w:instrText>ADDIN RW.CITE{{428 Hinojosa,Magda 2010 /a}}</w:instrText>
            </w:r>
            <w:r w:rsidRPr="00182AC8">
              <w:fldChar w:fldCharType="separate"/>
            </w:r>
            <w:r w:rsidRPr="00182AC8">
              <w:t>(2010)</w:t>
            </w:r>
            <w:r w:rsidRPr="00182AC8">
              <w:fldChar w:fldCharType="end"/>
            </w:r>
          </w:p>
        </w:tc>
      </w:tr>
      <w:tr w:rsidR="007D3AAD" w:rsidRPr="00182AC8" w14:paraId="7EEAA0CC" w14:textId="77777777" w:rsidTr="007D3AAD">
        <w:tc>
          <w:tcPr>
            <w:tcW w:w="974" w:type="pct"/>
            <w:vMerge/>
          </w:tcPr>
          <w:p w14:paraId="463DD0AD" w14:textId="77777777" w:rsidR="007D3AAD" w:rsidRPr="00182AC8" w:rsidRDefault="007D3AAD" w:rsidP="00182AC8">
            <w:pPr>
              <w:pStyle w:val="Tablecontent"/>
            </w:pPr>
          </w:p>
        </w:tc>
        <w:tc>
          <w:tcPr>
            <w:tcW w:w="1908" w:type="pct"/>
            <w:vMerge/>
          </w:tcPr>
          <w:p w14:paraId="4C7B6333" w14:textId="77777777" w:rsidR="007D3AAD" w:rsidRPr="00182AC8" w:rsidRDefault="007D3AAD" w:rsidP="00182AC8">
            <w:pPr>
              <w:pStyle w:val="Tablecontent"/>
            </w:pPr>
          </w:p>
        </w:tc>
        <w:tc>
          <w:tcPr>
            <w:tcW w:w="2118" w:type="pct"/>
          </w:tcPr>
          <w:p w14:paraId="34997A03" w14:textId="77777777" w:rsidR="007D3AAD" w:rsidRPr="00182AC8" w:rsidRDefault="007D3AAD" w:rsidP="00182AC8">
            <w:pPr>
              <w:pStyle w:val="Tablecontent"/>
            </w:pPr>
            <w:proofErr w:type="spellStart"/>
            <w:r w:rsidRPr="00182AC8">
              <w:t>Sampert</w:t>
            </w:r>
            <w:proofErr w:type="spellEnd"/>
            <w:r w:rsidRPr="00182AC8">
              <w:t xml:space="preserve"> and Trimble </w:t>
            </w:r>
            <w:r w:rsidRPr="00182AC8">
              <w:fldChar w:fldCharType="begin"/>
            </w:r>
            <w:r w:rsidRPr="00182AC8">
              <w:instrText>ADDIN RW.CITE{{427 Sampert,Shannon 2003 /a}}</w:instrText>
            </w:r>
            <w:r w:rsidRPr="00182AC8">
              <w:fldChar w:fldCharType="separate"/>
            </w:r>
            <w:r w:rsidRPr="00182AC8">
              <w:t>(2003)</w:t>
            </w:r>
            <w:r w:rsidRPr="00182AC8">
              <w:fldChar w:fldCharType="end"/>
            </w:r>
          </w:p>
        </w:tc>
      </w:tr>
      <w:tr w:rsidR="007D3AAD" w:rsidRPr="00182AC8" w14:paraId="5C8D431E" w14:textId="77777777" w:rsidTr="007D3AAD">
        <w:tc>
          <w:tcPr>
            <w:tcW w:w="974" w:type="pct"/>
            <w:vMerge/>
          </w:tcPr>
          <w:p w14:paraId="0A27BEE7" w14:textId="77777777" w:rsidR="007D3AAD" w:rsidRPr="00182AC8" w:rsidRDefault="007D3AAD" w:rsidP="00182AC8">
            <w:pPr>
              <w:pStyle w:val="Tablecontent"/>
            </w:pPr>
          </w:p>
        </w:tc>
        <w:tc>
          <w:tcPr>
            <w:tcW w:w="1908" w:type="pct"/>
            <w:vMerge w:val="restart"/>
          </w:tcPr>
          <w:p w14:paraId="31D36315" w14:textId="77777777" w:rsidR="007D3AAD" w:rsidRPr="00182AC8" w:rsidRDefault="007D3AAD" w:rsidP="00182AC8">
            <w:pPr>
              <w:pStyle w:val="Tablecontent"/>
            </w:pPr>
            <w:r w:rsidRPr="00182AC8">
              <w:t>Equal</w:t>
            </w:r>
          </w:p>
        </w:tc>
        <w:tc>
          <w:tcPr>
            <w:tcW w:w="2118" w:type="pct"/>
          </w:tcPr>
          <w:p w14:paraId="158CFB31" w14:textId="77777777" w:rsidR="007D3AAD" w:rsidRPr="00182AC8" w:rsidRDefault="007D3AAD" w:rsidP="00182AC8">
            <w:pPr>
              <w:pStyle w:val="Tablecontent"/>
            </w:pPr>
            <w:r w:rsidRPr="00182AC8">
              <w:t xml:space="preserve">Kahn </w:t>
            </w:r>
            <w:r w:rsidRPr="00182AC8">
              <w:fldChar w:fldCharType="begin"/>
            </w:r>
            <w:r w:rsidRPr="00182AC8">
              <w:instrText>ADDIN RW.CITE{{175 Kahn,KimFridkin 1994 /a}}</w:instrText>
            </w:r>
            <w:r w:rsidRPr="00182AC8">
              <w:fldChar w:fldCharType="separate"/>
            </w:r>
            <w:r w:rsidRPr="00182AC8">
              <w:t>(1994)</w:t>
            </w:r>
            <w:r w:rsidRPr="00182AC8">
              <w:fldChar w:fldCharType="end"/>
            </w:r>
          </w:p>
        </w:tc>
      </w:tr>
      <w:tr w:rsidR="007D3AAD" w:rsidRPr="00182AC8" w14:paraId="2496B95B" w14:textId="77777777" w:rsidTr="007D3AAD">
        <w:tc>
          <w:tcPr>
            <w:tcW w:w="974" w:type="pct"/>
            <w:vMerge/>
          </w:tcPr>
          <w:p w14:paraId="3254B835" w14:textId="77777777" w:rsidR="007D3AAD" w:rsidRPr="00182AC8" w:rsidRDefault="007D3AAD" w:rsidP="00182AC8">
            <w:pPr>
              <w:pStyle w:val="Tablecontent"/>
            </w:pPr>
          </w:p>
        </w:tc>
        <w:tc>
          <w:tcPr>
            <w:tcW w:w="1908" w:type="pct"/>
            <w:vMerge/>
          </w:tcPr>
          <w:p w14:paraId="772B88B7" w14:textId="77777777" w:rsidR="007D3AAD" w:rsidRPr="00182AC8" w:rsidRDefault="007D3AAD" w:rsidP="00182AC8">
            <w:pPr>
              <w:pStyle w:val="Tablecontent"/>
            </w:pPr>
          </w:p>
        </w:tc>
        <w:tc>
          <w:tcPr>
            <w:tcW w:w="2118" w:type="pct"/>
          </w:tcPr>
          <w:p w14:paraId="5C28CEE9" w14:textId="77777777" w:rsidR="007D3AAD" w:rsidRPr="00182AC8" w:rsidRDefault="007D3AAD" w:rsidP="00182AC8">
            <w:pPr>
              <w:pStyle w:val="Tablecontent"/>
            </w:pPr>
            <w:r w:rsidRPr="00182AC8">
              <w:t xml:space="preserve">Devitt </w:t>
            </w:r>
            <w:r w:rsidRPr="00182AC8">
              <w:fldChar w:fldCharType="begin"/>
            </w:r>
            <w:r w:rsidRPr="00182AC8">
              <w:instrText>ADDIN RW.CITE{{160 Devitt,J. 2002 /a}}</w:instrText>
            </w:r>
            <w:r w:rsidRPr="00182AC8">
              <w:fldChar w:fldCharType="separate"/>
            </w:r>
            <w:r w:rsidRPr="00182AC8">
              <w:t>(2002)</w:t>
            </w:r>
            <w:r w:rsidRPr="00182AC8">
              <w:fldChar w:fldCharType="end"/>
            </w:r>
          </w:p>
        </w:tc>
      </w:tr>
      <w:tr w:rsidR="007D3AAD" w:rsidRPr="00182AC8" w14:paraId="6FCAEDF5" w14:textId="77777777" w:rsidTr="007D3AAD">
        <w:tc>
          <w:tcPr>
            <w:tcW w:w="974" w:type="pct"/>
            <w:vMerge/>
          </w:tcPr>
          <w:p w14:paraId="4551A370" w14:textId="77777777" w:rsidR="007D3AAD" w:rsidRPr="00182AC8" w:rsidRDefault="007D3AAD" w:rsidP="00182AC8">
            <w:pPr>
              <w:pStyle w:val="Tablecontent"/>
            </w:pPr>
          </w:p>
        </w:tc>
        <w:tc>
          <w:tcPr>
            <w:tcW w:w="1908" w:type="pct"/>
            <w:vMerge/>
          </w:tcPr>
          <w:p w14:paraId="67F7CF2F" w14:textId="77777777" w:rsidR="007D3AAD" w:rsidRPr="00182AC8" w:rsidRDefault="007D3AAD" w:rsidP="00182AC8">
            <w:pPr>
              <w:pStyle w:val="Tablecontent"/>
            </w:pPr>
          </w:p>
        </w:tc>
        <w:tc>
          <w:tcPr>
            <w:tcW w:w="2118" w:type="pct"/>
          </w:tcPr>
          <w:p w14:paraId="28D43390" w14:textId="77777777" w:rsidR="007D3AAD" w:rsidRPr="00182AC8" w:rsidRDefault="007D3AAD" w:rsidP="00182AC8">
            <w:pPr>
              <w:pStyle w:val="Tablecontent"/>
            </w:pPr>
            <w:r w:rsidRPr="00182AC8">
              <w:t xml:space="preserve">Smith </w:t>
            </w:r>
            <w:r w:rsidRPr="00182AC8">
              <w:fldChar w:fldCharType="begin"/>
            </w:r>
            <w:r w:rsidRPr="00182AC8">
              <w:instrText>ADDIN RW.CITE{{200 Smith,KevinB. 1997 /a}}</w:instrText>
            </w:r>
            <w:r w:rsidRPr="00182AC8">
              <w:fldChar w:fldCharType="separate"/>
            </w:r>
            <w:r w:rsidRPr="00182AC8">
              <w:t>(1997)</w:t>
            </w:r>
            <w:r w:rsidRPr="00182AC8">
              <w:fldChar w:fldCharType="end"/>
            </w:r>
          </w:p>
        </w:tc>
      </w:tr>
      <w:tr w:rsidR="007D3AAD" w:rsidRPr="00182AC8" w14:paraId="4E4534E5" w14:textId="77777777" w:rsidTr="007D3AAD">
        <w:tc>
          <w:tcPr>
            <w:tcW w:w="974" w:type="pct"/>
            <w:vMerge/>
          </w:tcPr>
          <w:p w14:paraId="5717B741" w14:textId="77777777" w:rsidR="007D3AAD" w:rsidRPr="00182AC8" w:rsidRDefault="007D3AAD" w:rsidP="00182AC8">
            <w:pPr>
              <w:pStyle w:val="Tablecontent"/>
            </w:pPr>
          </w:p>
        </w:tc>
        <w:tc>
          <w:tcPr>
            <w:tcW w:w="1908" w:type="pct"/>
            <w:vMerge/>
          </w:tcPr>
          <w:p w14:paraId="43DE1E24" w14:textId="77777777" w:rsidR="007D3AAD" w:rsidRPr="00182AC8" w:rsidRDefault="007D3AAD" w:rsidP="00182AC8">
            <w:pPr>
              <w:pStyle w:val="Tablecontent"/>
            </w:pPr>
          </w:p>
        </w:tc>
        <w:tc>
          <w:tcPr>
            <w:tcW w:w="2118" w:type="pct"/>
          </w:tcPr>
          <w:p w14:paraId="3B3729A3" w14:textId="77777777" w:rsidR="007D3AAD" w:rsidRPr="00182AC8" w:rsidRDefault="007D3AAD" w:rsidP="00182AC8">
            <w:pPr>
              <w:pStyle w:val="Tablecontent"/>
            </w:pPr>
            <w:proofErr w:type="spellStart"/>
            <w:r w:rsidRPr="00182AC8">
              <w:t>Jalalzai</w:t>
            </w:r>
            <w:proofErr w:type="spellEnd"/>
            <w:r w:rsidRPr="00182AC8">
              <w:t xml:space="preserve"> </w:t>
            </w:r>
            <w:r w:rsidRPr="00182AC8">
              <w:fldChar w:fldCharType="begin"/>
            </w:r>
            <w:r w:rsidRPr="00182AC8">
              <w:instrText>ADDIN RW.CITE{{349 Jalalzai,Farida 2006 /a}}</w:instrText>
            </w:r>
            <w:r w:rsidRPr="00182AC8">
              <w:fldChar w:fldCharType="separate"/>
            </w:r>
            <w:r w:rsidRPr="00182AC8">
              <w:t>(2006)</w:t>
            </w:r>
            <w:r w:rsidRPr="00182AC8">
              <w:fldChar w:fldCharType="end"/>
            </w:r>
          </w:p>
        </w:tc>
      </w:tr>
      <w:tr w:rsidR="007D3AAD" w:rsidRPr="00182AC8" w14:paraId="426A2DAB" w14:textId="77777777" w:rsidTr="007D3AAD">
        <w:tc>
          <w:tcPr>
            <w:tcW w:w="974" w:type="pct"/>
            <w:vMerge/>
          </w:tcPr>
          <w:p w14:paraId="500B177F" w14:textId="77777777" w:rsidR="007D3AAD" w:rsidRPr="00182AC8" w:rsidRDefault="007D3AAD" w:rsidP="00182AC8">
            <w:pPr>
              <w:pStyle w:val="Tablecontent"/>
            </w:pPr>
          </w:p>
        </w:tc>
        <w:tc>
          <w:tcPr>
            <w:tcW w:w="1908" w:type="pct"/>
            <w:vMerge/>
          </w:tcPr>
          <w:p w14:paraId="549148F7" w14:textId="77777777" w:rsidR="007D3AAD" w:rsidRPr="00182AC8" w:rsidRDefault="007D3AAD" w:rsidP="00182AC8">
            <w:pPr>
              <w:pStyle w:val="Tablecontent"/>
            </w:pPr>
          </w:p>
        </w:tc>
        <w:tc>
          <w:tcPr>
            <w:tcW w:w="2118" w:type="pct"/>
          </w:tcPr>
          <w:p w14:paraId="64A8FFCC" w14:textId="77777777" w:rsidR="007D3AAD" w:rsidRPr="00182AC8" w:rsidRDefault="007D3AAD" w:rsidP="00182AC8">
            <w:pPr>
              <w:pStyle w:val="Tablecontent"/>
            </w:pPr>
            <w:proofErr w:type="spellStart"/>
            <w:r w:rsidRPr="00182AC8">
              <w:t>Kittelson</w:t>
            </w:r>
            <w:proofErr w:type="spellEnd"/>
            <w:r w:rsidRPr="00182AC8">
              <w:t xml:space="preserve"> and </w:t>
            </w:r>
            <w:proofErr w:type="spellStart"/>
            <w:r w:rsidRPr="00182AC8">
              <w:t>Fridkin</w:t>
            </w:r>
            <w:proofErr w:type="spellEnd"/>
            <w:r w:rsidRPr="00182AC8">
              <w:t xml:space="preserve"> </w:t>
            </w:r>
            <w:r w:rsidRPr="00182AC8">
              <w:fldChar w:fldCharType="begin"/>
            </w:r>
            <w:r w:rsidRPr="00182AC8">
              <w:instrText>ADDIN RW.CITE{{179 Kittilson,MikiCaul 2008 /a}}</w:instrText>
            </w:r>
            <w:r w:rsidRPr="00182AC8">
              <w:fldChar w:fldCharType="separate"/>
            </w:r>
            <w:r w:rsidRPr="00182AC8">
              <w:t>(2008)</w:t>
            </w:r>
            <w:r w:rsidRPr="00182AC8">
              <w:fldChar w:fldCharType="end"/>
            </w:r>
          </w:p>
        </w:tc>
      </w:tr>
      <w:tr w:rsidR="007D3AAD" w:rsidRPr="00182AC8" w14:paraId="426A153E" w14:textId="77777777" w:rsidTr="007D3AAD">
        <w:tc>
          <w:tcPr>
            <w:tcW w:w="974" w:type="pct"/>
            <w:vMerge/>
          </w:tcPr>
          <w:p w14:paraId="7E66DCEC" w14:textId="77777777" w:rsidR="007D3AAD" w:rsidRPr="00182AC8" w:rsidRDefault="007D3AAD" w:rsidP="00182AC8">
            <w:pPr>
              <w:pStyle w:val="Tablecontent"/>
            </w:pPr>
          </w:p>
        </w:tc>
        <w:tc>
          <w:tcPr>
            <w:tcW w:w="1908" w:type="pct"/>
            <w:vMerge/>
          </w:tcPr>
          <w:p w14:paraId="4B3647D7" w14:textId="77777777" w:rsidR="007D3AAD" w:rsidRPr="00182AC8" w:rsidRDefault="007D3AAD" w:rsidP="00182AC8">
            <w:pPr>
              <w:pStyle w:val="Tablecontent"/>
            </w:pPr>
          </w:p>
        </w:tc>
        <w:tc>
          <w:tcPr>
            <w:tcW w:w="2118" w:type="pct"/>
          </w:tcPr>
          <w:p w14:paraId="7C6ED18D" w14:textId="77777777" w:rsidR="007D3AAD" w:rsidRPr="00182AC8" w:rsidRDefault="007D3AAD" w:rsidP="00182AC8">
            <w:pPr>
              <w:pStyle w:val="Tablecontent"/>
            </w:pPr>
            <w:proofErr w:type="spellStart"/>
            <w:r w:rsidRPr="00182AC8">
              <w:t>Atkeson</w:t>
            </w:r>
            <w:proofErr w:type="spellEnd"/>
            <w:r w:rsidRPr="00182AC8">
              <w:t xml:space="preserve"> and Krebs </w:t>
            </w:r>
            <w:r w:rsidRPr="00182AC8">
              <w:fldChar w:fldCharType="begin"/>
            </w:r>
            <w:r w:rsidRPr="00182AC8">
              <w:instrText>ADDIN RW.CITE{{146 Atkeson,LonnaRae 2008 /a}}</w:instrText>
            </w:r>
            <w:r w:rsidRPr="00182AC8">
              <w:fldChar w:fldCharType="separate"/>
            </w:r>
            <w:r w:rsidRPr="00182AC8">
              <w:t>(2008)</w:t>
            </w:r>
            <w:r w:rsidRPr="00182AC8">
              <w:fldChar w:fldCharType="end"/>
            </w:r>
          </w:p>
        </w:tc>
      </w:tr>
      <w:tr w:rsidR="007D3AAD" w:rsidRPr="00182AC8" w14:paraId="22A2DF6A" w14:textId="77777777" w:rsidTr="007D3AAD">
        <w:tc>
          <w:tcPr>
            <w:tcW w:w="974" w:type="pct"/>
            <w:vMerge/>
          </w:tcPr>
          <w:p w14:paraId="7ABDD1A6" w14:textId="77777777" w:rsidR="007D3AAD" w:rsidRPr="00182AC8" w:rsidRDefault="007D3AAD" w:rsidP="00182AC8">
            <w:pPr>
              <w:pStyle w:val="Tablecontent"/>
            </w:pPr>
          </w:p>
        </w:tc>
        <w:tc>
          <w:tcPr>
            <w:tcW w:w="1908" w:type="pct"/>
            <w:vMerge/>
          </w:tcPr>
          <w:p w14:paraId="5F20BD3F" w14:textId="77777777" w:rsidR="007D3AAD" w:rsidRPr="00182AC8" w:rsidRDefault="007D3AAD" w:rsidP="00182AC8">
            <w:pPr>
              <w:pStyle w:val="Tablecontent"/>
            </w:pPr>
          </w:p>
        </w:tc>
        <w:tc>
          <w:tcPr>
            <w:tcW w:w="2118" w:type="pct"/>
          </w:tcPr>
          <w:p w14:paraId="0609021E" w14:textId="77777777" w:rsidR="007D3AAD" w:rsidRPr="00182AC8" w:rsidRDefault="007D3AAD" w:rsidP="00182AC8">
            <w:pPr>
              <w:pStyle w:val="Tablecontent"/>
            </w:pPr>
            <w:proofErr w:type="spellStart"/>
            <w:r w:rsidRPr="00182AC8">
              <w:t>Bystrom</w:t>
            </w:r>
            <w:proofErr w:type="spellEnd"/>
            <w:r w:rsidRPr="00182AC8">
              <w:t xml:space="preserve"> et al. </w:t>
            </w:r>
            <w:r w:rsidRPr="00182AC8">
              <w:fldChar w:fldCharType="begin"/>
            </w:r>
            <w:r w:rsidRPr="00182AC8">
              <w:instrText>ADDIN RW.CITE{{156 Bystrom,DianneG. 2001 /a}}</w:instrText>
            </w:r>
            <w:r w:rsidRPr="00182AC8">
              <w:fldChar w:fldCharType="separate"/>
            </w:r>
            <w:r w:rsidRPr="00182AC8">
              <w:t>(2001)</w:t>
            </w:r>
            <w:r w:rsidRPr="00182AC8">
              <w:fldChar w:fldCharType="end"/>
            </w:r>
          </w:p>
        </w:tc>
      </w:tr>
      <w:tr w:rsidR="007D3AAD" w:rsidRPr="00182AC8" w14:paraId="35C05E3D" w14:textId="77777777" w:rsidTr="007D3AAD">
        <w:tc>
          <w:tcPr>
            <w:tcW w:w="974" w:type="pct"/>
            <w:vMerge/>
          </w:tcPr>
          <w:p w14:paraId="5D61A6EB" w14:textId="77777777" w:rsidR="007D3AAD" w:rsidRPr="00182AC8" w:rsidRDefault="007D3AAD" w:rsidP="00182AC8">
            <w:pPr>
              <w:pStyle w:val="Tablecontent"/>
            </w:pPr>
          </w:p>
        </w:tc>
        <w:tc>
          <w:tcPr>
            <w:tcW w:w="1908" w:type="pct"/>
            <w:vMerge/>
          </w:tcPr>
          <w:p w14:paraId="064D752B" w14:textId="77777777" w:rsidR="007D3AAD" w:rsidRPr="00182AC8" w:rsidRDefault="007D3AAD" w:rsidP="00182AC8">
            <w:pPr>
              <w:pStyle w:val="Tablecontent"/>
            </w:pPr>
          </w:p>
        </w:tc>
        <w:tc>
          <w:tcPr>
            <w:tcW w:w="2118" w:type="pct"/>
          </w:tcPr>
          <w:p w14:paraId="6494A665" w14:textId="77777777" w:rsidR="007D3AAD" w:rsidRPr="00182AC8" w:rsidRDefault="007D3AAD" w:rsidP="00182AC8">
            <w:pPr>
              <w:pStyle w:val="Tablecontent"/>
            </w:pPr>
            <w:proofErr w:type="spellStart"/>
            <w:r w:rsidRPr="00182AC8">
              <w:t>Banwart</w:t>
            </w:r>
            <w:proofErr w:type="spellEnd"/>
            <w:r w:rsidRPr="00182AC8">
              <w:t xml:space="preserve"> et al. </w:t>
            </w:r>
            <w:r w:rsidRPr="00182AC8">
              <w:fldChar w:fldCharType="begin"/>
            </w:r>
            <w:r w:rsidRPr="00182AC8">
              <w:instrText>ADDIN RW.CITE{{147 Banwart,MaryChristine 2003 /a}}</w:instrText>
            </w:r>
            <w:r w:rsidRPr="00182AC8">
              <w:fldChar w:fldCharType="separate"/>
            </w:r>
            <w:r w:rsidRPr="00182AC8">
              <w:t>(2003)</w:t>
            </w:r>
            <w:r w:rsidRPr="00182AC8">
              <w:fldChar w:fldCharType="end"/>
            </w:r>
          </w:p>
        </w:tc>
      </w:tr>
      <w:tr w:rsidR="007D3AAD" w:rsidRPr="00182AC8" w14:paraId="048B21C7" w14:textId="77777777" w:rsidTr="007D3AAD">
        <w:tc>
          <w:tcPr>
            <w:tcW w:w="974" w:type="pct"/>
            <w:vMerge/>
          </w:tcPr>
          <w:p w14:paraId="2FEC1311" w14:textId="77777777" w:rsidR="007D3AAD" w:rsidRPr="00182AC8" w:rsidRDefault="007D3AAD" w:rsidP="00182AC8">
            <w:pPr>
              <w:pStyle w:val="Tablecontent"/>
            </w:pPr>
          </w:p>
        </w:tc>
        <w:tc>
          <w:tcPr>
            <w:tcW w:w="1908" w:type="pct"/>
            <w:vMerge/>
          </w:tcPr>
          <w:p w14:paraId="0EA442E7" w14:textId="77777777" w:rsidR="007D3AAD" w:rsidRPr="00182AC8" w:rsidRDefault="007D3AAD" w:rsidP="00182AC8">
            <w:pPr>
              <w:pStyle w:val="Tablecontent"/>
            </w:pPr>
          </w:p>
        </w:tc>
        <w:tc>
          <w:tcPr>
            <w:tcW w:w="2118" w:type="pct"/>
          </w:tcPr>
          <w:p w14:paraId="4EA75595" w14:textId="77777777" w:rsidR="007D3AAD" w:rsidRPr="00182AC8" w:rsidRDefault="007D3AAD" w:rsidP="00182AC8">
            <w:pPr>
              <w:pStyle w:val="Tablecontent"/>
            </w:pPr>
            <w:r w:rsidRPr="00182AC8">
              <w:t xml:space="preserve">Bode and </w:t>
            </w:r>
            <w:proofErr w:type="spellStart"/>
            <w:r w:rsidRPr="00182AC8">
              <w:t>Hennings</w:t>
            </w:r>
            <w:proofErr w:type="spellEnd"/>
            <w:r w:rsidRPr="00182AC8">
              <w:t xml:space="preserve"> </w:t>
            </w:r>
            <w:r w:rsidRPr="00182AC8">
              <w:fldChar w:fldCharType="begin"/>
            </w:r>
            <w:r w:rsidRPr="00182AC8">
              <w:instrText>ADDIN RW.CITE{{155 Bode,Leticia 2012 /a}}</w:instrText>
            </w:r>
            <w:r w:rsidRPr="00182AC8">
              <w:fldChar w:fldCharType="separate"/>
            </w:r>
            <w:r w:rsidRPr="00182AC8">
              <w:t>(2012)</w:t>
            </w:r>
            <w:r w:rsidRPr="00182AC8">
              <w:fldChar w:fldCharType="end"/>
            </w:r>
          </w:p>
        </w:tc>
      </w:tr>
      <w:tr w:rsidR="007D3AAD" w:rsidRPr="00182AC8" w14:paraId="639478C8" w14:textId="77777777" w:rsidTr="007D3AAD">
        <w:tc>
          <w:tcPr>
            <w:tcW w:w="974" w:type="pct"/>
            <w:vMerge/>
          </w:tcPr>
          <w:p w14:paraId="689B914D" w14:textId="77777777" w:rsidR="007D3AAD" w:rsidRPr="00182AC8" w:rsidRDefault="007D3AAD" w:rsidP="00182AC8">
            <w:pPr>
              <w:pStyle w:val="Tablecontent"/>
            </w:pPr>
          </w:p>
        </w:tc>
        <w:tc>
          <w:tcPr>
            <w:tcW w:w="1908" w:type="pct"/>
            <w:vMerge/>
          </w:tcPr>
          <w:p w14:paraId="33223826" w14:textId="77777777" w:rsidR="007D3AAD" w:rsidRPr="00182AC8" w:rsidRDefault="007D3AAD" w:rsidP="00182AC8">
            <w:pPr>
              <w:pStyle w:val="Tablecontent"/>
            </w:pPr>
          </w:p>
        </w:tc>
        <w:tc>
          <w:tcPr>
            <w:tcW w:w="2118" w:type="pct"/>
          </w:tcPr>
          <w:p w14:paraId="42D0E957" w14:textId="77777777" w:rsidR="007D3AAD" w:rsidRPr="00182AC8" w:rsidRDefault="007D3AAD" w:rsidP="00182AC8">
            <w:pPr>
              <w:pStyle w:val="Tablecontent"/>
            </w:pPr>
            <w:r w:rsidRPr="00182AC8">
              <w:t xml:space="preserve">Dunaway et al. </w:t>
            </w:r>
            <w:r w:rsidRPr="00182AC8">
              <w:fldChar w:fldCharType="begin"/>
            </w:r>
            <w:r w:rsidRPr="00182AC8">
              <w:instrText>ADDIN RW.CITE{{369 Dunaway,Johanna 2013 /a}}</w:instrText>
            </w:r>
            <w:r w:rsidRPr="00182AC8">
              <w:fldChar w:fldCharType="separate"/>
            </w:r>
            <w:r w:rsidRPr="00182AC8">
              <w:t>(2013)</w:t>
            </w:r>
            <w:r w:rsidRPr="00182AC8">
              <w:fldChar w:fldCharType="end"/>
            </w:r>
          </w:p>
        </w:tc>
      </w:tr>
      <w:tr w:rsidR="007D3AAD" w:rsidRPr="00182AC8" w14:paraId="3D6DBDA6" w14:textId="77777777" w:rsidTr="007D3AAD">
        <w:tc>
          <w:tcPr>
            <w:tcW w:w="974" w:type="pct"/>
            <w:vMerge/>
          </w:tcPr>
          <w:p w14:paraId="51EA8A1D" w14:textId="77777777" w:rsidR="007D3AAD" w:rsidRPr="00182AC8" w:rsidRDefault="007D3AAD" w:rsidP="00182AC8">
            <w:pPr>
              <w:pStyle w:val="Tablecontent"/>
            </w:pPr>
          </w:p>
        </w:tc>
        <w:tc>
          <w:tcPr>
            <w:tcW w:w="1908" w:type="pct"/>
            <w:vMerge/>
          </w:tcPr>
          <w:p w14:paraId="2DC1653C" w14:textId="77777777" w:rsidR="007D3AAD" w:rsidRPr="00182AC8" w:rsidRDefault="007D3AAD" w:rsidP="00182AC8">
            <w:pPr>
              <w:pStyle w:val="Tablecontent"/>
            </w:pPr>
          </w:p>
        </w:tc>
        <w:tc>
          <w:tcPr>
            <w:tcW w:w="2118" w:type="pct"/>
          </w:tcPr>
          <w:p w14:paraId="6F557B72" w14:textId="77777777" w:rsidR="007D3AAD" w:rsidRPr="00182AC8" w:rsidRDefault="007D3AAD" w:rsidP="00182AC8">
            <w:pPr>
              <w:pStyle w:val="Tablecontent"/>
            </w:pPr>
            <w:proofErr w:type="spellStart"/>
            <w:r w:rsidRPr="00182AC8">
              <w:t>Semetko</w:t>
            </w:r>
            <w:proofErr w:type="spellEnd"/>
            <w:r w:rsidRPr="00182AC8">
              <w:t xml:space="preserve"> and </w:t>
            </w:r>
            <w:proofErr w:type="spellStart"/>
            <w:r w:rsidRPr="00182AC8">
              <w:t>Boomgaarden</w:t>
            </w:r>
            <w:proofErr w:type="spellEnd"/>
            <w:r w:rsidRPr="00182AC8">
              <w:t xml:space="preserve"> </w:t>
            </w:r>
            <w:r w:rsidRPr="00182AC8">
              <w:fldChar w:fldCharType="begin"/>
            </w:r>
            <w:r w:rsidRPr="00182AC8">
              <w:instrText>ADDIN RW.CITE{{198 Semetko,HolliA. 2007 /a}}</w:instrText>
            </w:r>
            <w:r w:rsidRPr="00182AC8">
              <w:fldChar w:fldCharType="separate"/>
            </w:r>
            <w:r w:rsidRPr="00182AC8">
              <w:t>(2007)</w:t>
            </w:r>
            <w:r w:rsidRPr="00182AC8">
              <w:fldChar w:fldCharType="end"/>
            </w:r>
          </w:p>
        </w:tc>
      </w:tr>
      <w:tr w:rsidR="007D3AAD" w:rsidRPr="00182AC8" w14:paraId="41F7C8C7" w14:textId="77777777" w:rsidTr="007D3AAD">
        <w:tc>
          <w:tcPr>
            <w:tcW w:w="974" w:type="pct"/>
            <w:vMerge/>
          </w:tcPr>
          <w:p w14:paraId="36115F40" w14:textId="77777777" w:rsidR="007D3AAD" w:rsidRPr="00182AC8" w:rsidRDefault="007D3AAD" w:rsidP="00182AC8">
            <w:pPr>
              <w:pStyle w:val="Tablecontent"/>
            </w:pPr>
          </w:p>
        </w:tc>
        <w:tc>
          <w:tcPr>
            <w:tcW w:w="1908" w:type="pct"/>
            <w:vMerge/>
          </w:tcPr>
          <w:p w14:paraId="537FDAD6" w14:textId="77777777" w:rsidR="007D3AAD" w:rsidRPr="00182AC8" w:rsidRDefault="007D3AAD" w:rsidP="00182AC8">
            <w:pPr>
              <w:pStyle w:val="Tablecontent"/>
            </w:pPr>
          </w:p>
        </w:tc>
        <w:tc>
          <w:tcPr>
            <w:tcW w:w="2118" w:type="pct"/>
          </w:tcPr>
          <w:p w14:paraId="6AFB339C" w14:textId="77777777" w:rsidR="007D3AAD" w:rsidRPr="00182AC8" w:rsidRDefault="007D3AAD" w:rsidP="00182AC8">
            <w:pPr>
              <w:pStyle w:val="Tablecontent"/>
            </w:pPr>
            <w:r w:rsidRPr="00182AC8">
              <w:t xml:space="preserve">Ross et al. </w:t>
            </w:r>
            <w:r w:rsidRPr="00182AC8">
              <w:fldChar w:fldCharType="begin"/>
            </w:r>
            <w:r w:rsidRPr="00182AC8">
              <w:instrText>ADDIN RW.CITE{{195 Ross,Karen 2013 /a}}</w:instrText>
            </w:r>
            <w:r w:rsidRPr="00182AC8">
              <w:fldChar w:fldCharType="separate"/>
            </w:r>
            <w:r w:rsidRPr="00182AC8">
              <w:t>(2013)</w:t>
            </w:r>
            <w:r w:rsidRPr="00182AC8">
              <w:fldChar w:fldCharType="end"/>
            </w:r>
          </w:p>
        </w:tc>
      </w:tr>
      <w:tr w:rsidR="007D3AAD" w:rsidRPr="00182AC8" w14:paraId="67469A70" w14:textId="77777777" w:rsidTr="007D3AAD">
        <w:tc>
          <w:tcPr>
            <w:tcW w:w="974" w:type="pct"/>
            <w:vMerge/>
          </w:tcPr>
          <w:p w14:paraId="59DE63B7" w14:textId="77777777" w:rsidR="007D3AAD" w:rsidRPr="00182AC8" w:rsidRDefault="007D3AAD" w:rsidP="00182AC8">
            <w:pPr>
              <w:pStyle w:val="Tablecontent"/>
            </w:pPr>
          </w:p>
        </w:tc>
        <w:tc>
          <w:tcPr>
            <w:tcW w:w="1908" w:type="pct"/>
            <w:vMerge/>
          </w:tcPr>
          <w:p w14:paraId="43A45320" w14:textId="77777777" w:rsidR="007D3AAD" w:rsidRPr="00182AC8" w:rsidRDefault="007D3AAD" w:rsidP="00182AC8">
            <w:pPr>
              <w:pStyle w:val="Tablecontent"/>
            </w:pPr>
          </w:p>
        </w:tc>
        <w:tc>
          <w:tcPr>
            <w:tcW w:w="2118" w:type="pct"/>
          </w:tcPr>
          <w:p w14:paraId="1215BED5" w14:textId="77777777" w:rsidR="007D3AAD" w:rsidRPr="00182AC8" w:rsidRDefault="007D3AAD" w:rsidP="00182AC8">
            <w:pPr>
              <w:pStyle w:val="Tablecontent"/>
            </w:pPr>
            <w:r w:rsidRPr="00182AC8">
              <w:t xml:space="preserve">Everitt </w:t>
            </w:r>
            <w:r w:rsidRPr="00182AC8">
              <w:fldChar w:fldCharType="begin"/>
            </w:r>
            <w:r w:rsidRPr="00182AC8">
              <w:instrText>ADDIN RW.CITE{{162 Everitt,Joanna 2003 /a}}</w:instrText>
            </w:r>
            <w:r w:rsidRPr="00182AC8">
              <w:fldChar w:fldCharType="separate"/>
            </w:r>
            <w:r w:rsidRPr="00182AC8">
              <w:t>(2003)</w:t>
            </w:r>
            <w:r w:rsidRPr="00182AC8">
              <w:fldChar w:fldCharType="end"/>
            </w:r>
          </w:p>
        </w:tc>
      </w:tr>
      <w:tr w:rsidR="007D3AAD" w:rsidRPr="00182AC8" w14:paraId="54E01246" w14:textId="77777777" w:rsidTr="007D3AAD">
        <w:tc>
          <w:tcPr>
            <w:tcW w:w="974" w:type="pct"/>
            <w:vMerge/>
          </w:tcPr>
          <w:p w14:paraId="1A9FA936" w14:textId="77777777" w:rsidR="007D3AAD" w:rsidRPr="00182AC8" w:rsidRDefault="007D3AAD" w:rsidP="00182AC8">
            <w:pPr>
              <w:pStyle w:val="Tablecontent"/>
            </w:pPr>
          </w:p>
        </w:tc>
        <w:tc>
          <w:tcPr>
            <w:tcW w:w="1908" w:type="pct"/>
            <w:vMerge/>
          </w:tcPr>
          <w:p w14:paraId="7A2B2D05" w14:textId="77777777" w:rsidR="007D3AAD" w:rsidRPr="00182AC8" w:rsidRDefault="007D3AAD" w:rsidP="00182AC8">
            <w:pPr>
              <w:pStyle w:val="Tablecontent"/>
            </w:pPr>
          </w:p>
        </w:tc>
        <w:tc>
          <w:tcPr>
            <w:tcW w:w="2118" w:type="pct"/>
          </w:tcPr>
          <w:p w14:paraId="656AFFB1" w14:textId="77777777" w:rsidR="007D3AAD" w:rsidRPr="00182AC8" w:rsidRDefault="007D3AAD" w:rsidP="00182AC8">
            <w:pPr>
              <w:pStyle w:val="Tablecontent"/>
            </w:pPr>
            <w:r w:rsidRPr="00182AC8">
              <w:t xml:space="preserve">Trimble </w:t>
            </w:r>
            <w:r w:rsidRPr="00182AC8">
              <w:fldChar w:fldCharType="begin"/>
            </w:r>
            <w:r w:rsidRPr="00182AC8">
              <w:instrText>ADDIN RW.CITE{{201 Trimble,Linda 2007 /a}}</w:instrText>
            </w:r>
            <w:r w:rsidRPr="00182AC8">
              <w:fldChar w:fldCharType="separate"/>
            </w:r>
            <w:r w:rsidRPr="00182AC8">
              <w:t>(2007)</w:t>
            </w:r>
            <w:r w:rsidRPr="00182AC8">
              <w:fldChar w:fldCharType="end"/>
            </w:r>
          </w:p>
        </w:tc>
      </w:tr>
      <w:tr w:rsidR="007D3AAD" w:rsidRPr="00182AC8" w14:paraId="1DE44BC7" w14:textId="77777777" w:rsidTr="007D3AAD">
        <w:tc>
          <w:tcPr>
            <w:tcW w:w="974" w:type="pct"/>
            <w:vMerge/>
          </w:tcPr>
          <w:p w14:paraId="3329F3A1" w14:textId="77777777" w:rsidR="007D3AAD" w:rsidRPr="00182AC8" w:rsidRDefault="007D3AAD" w:rsidP="00182AC8">
            <w:pPr>
              <w:pStyle w:val="Tablecontent"/>
            </w:pPr>
          </w:p>
        </w:tc>
        <w:tc>
          <w:tcPr>
            <w:tcW w:w="1908" w:type="pct"/>
            <w:vMerge/>
          </w:tcPr>
          <w:p w14:paraId="6B74260D" w14:textId="77777777" w:rsidR="007D3AAD" w:rsidRPr="00182AC8" w:rsidRDefault="007D3AAD" w:rsidP="00182AC8">
            <w:pPr>
              <w:pStyle w:val="Tablecontent"/>
            </w:pPr>
          </w:p>
        </w:tc>
        <w:tc>
          <w:tcPr>
            <w:tcW w:w="2118" w:type="pct"/>
          </w:tcPr>
          <w:p w14:paraId="61E4B443" w14:textId="77777777" w:rsidR="007D3AAD" w:rsidRPr="00182AC8" w:rsidRDefault="007D3AAD" w:rsidP="00182AC8">
            <w:pPr>
              <w:pStyle w:val="Tablecontent"/>
            </w:pPr>
            <w:proofErr w:type="spellStart"/>
            <w:r w:rsidRPr="00182AC8">
              <w:t>Lavery</w:t>
            </w:r>
            <w:proofErr w:type="spellEnd"/>
            <w:r w:rsidRPr="00182AC8">
              <w:t xml:space="preserve"> </w:t>
            </w:r>
            <w:r w:rsidRPr="00182AC8">
              <w:fldChar w:fldCharType="begin"/>
            </w:r>
            <w:r w:rsidRPr="00182AC8">
              <w:instrText>ADDIN RW.CITE{{182 Lavery,Lesley 2013 /a}}</w:instrText>
            </w:r>
            <w:r w:rsidRPr="00182AC8">
              <w:fldChar w:fldCharType="separate"/>
            </w:r>
            <w:r w:rsidRPr="00182AC8">
              <w:t>(2013)</w:t>
            </w:r>
            <w:r w:rsidRPr="00182AC8">
              <w:fldChar w:fldCharType="end"/>
            </w:r>
          </w:p>
        </w:tc>
      </w:tr>
      <w:tr w:rsidR="007D3AAD" w:rsidRPr="00182AC8" w14:paraId="0BA61FF8" w14:textId="77777777" w:rsidTr="007D3AAD">
        <w:tc>
          <w:tcPr>
            <w:tcW w:w="974" w:type="pct"/>
            <w:vMerge/>
          </w:tcPr>
          <w:p w14:paraId="5A3BD82D" w14:textId="77777777" w:rsidR="007D3AAD" w:rsidRPr="00182AC8" w:rsidRDefault="007D3AAD" w:rsidP="00182AC8">
            <w:pPr>
              <w:pStyle w:val="Tablecontent"/>
            </w:pPr>
          </w:p>
        </w:tc>
        <w:tc>
          <w:tcPr>
            <w:tcW w:w="1908" w:type="pct"/>
            <w:vMerge/>
          </w:tcPr>
          <w:p w14:paraId="44E109BE" w14:textId="77777777" w:rsidR="007D3AAD" w:rsidRPr="00182AC8" w:rsidRDefault="007D3AAD" w:rsidP="00182AC8">
            <w:pPr>
              <w:pStyle w:val="Tablecontent"/>
            </w:pPr>
          </w:p>
        </w:tc>
        <w:tc>
          <w:tcPr>
            <w:tcW w:w="2118" w:type="pct"/>
          </w:tcPr>
          <w:p w14:paraId="083F9E3C" w14:textId="77777777" w:rsidR="007D3AAD" w:rsidRPr="00182AC8" w:rsidRDefault="007D3AAD" w:rsidP="00182AC8">
            <w:pPr>
              <w:pStyle w:val="Tablecontent"/>
            </w:pPr>
            <w:r w:rsidRPr="00182AC8">
              <w:t xml:space="preserve">Miller </w:t>
            </w:r>
            <w:r w:rsidRPr="00182AC8">
              <w:fldChar w:fldCharType="begin"/>
            </w:r>
            <w:r w:rsidRPr="00182AC8">
              <w:instrText>ADDIN RW.CITE{{371 Miller,Geralyn 2001 /a}}</w:instrText>
            </w:r>
            <w:r w:rsidRPr="00182AC8">
              <w:fldChar w:fldCharType="separate"/>
            </w:r>
            <w:r w:rsidRPr="00182AC8">
              <w:t>(2001)</w:t>
            </w:r>
            <w:r w:rsidRPr="00182AC8">
              <w:fldChar w:fldCharType="end"/>
            </w:r>
          </w:p>
        </w:tc>
      </w:tr>
      <w:tr w:rsidR="007D3AAD" w:rsidRPr="00182AC8" w14:paraId="12EEEF86" w14:textId="77777777" w:rsidTr="007D3AAD">
        <w:tc>
          <w:tcPr>
            <w:tcW w:w="974" w:type="pct"/>
            <w:vMerge/>
          </w:tcPr>
          <w:p w14:paraId="7F251B19" w14:textId="77777777" w:rsidR="007D3AAD" w:rsidRPr="00182AC8" w:rsidRDefault="007D3AAD" w:rsidP="00182AC8">
            <w:pPr>
              <w:pStyle w:val="Tablecontent"/>
            </w:pPr>
          </w:p>
        </w:tc>
        <w:tc>
          <w:tcPr>
            <w:tcW w:w="1908" w:type="pct"/>
            <w:vMerge/>
          </w:tcPr>
          <w:p w14:paraId="4D8D7C27" w14:textId="77777777" w:rsidR="007D3AAD" w:rsidRPr="00182AC8" w:rsidRDefault="007D3AAD" w:rsidP="00182AC8">
            <w:pPr>
              <w:pStyle w:val="Tablecontent"/>
            </w:pPr>
          </w:p>
        </w:tc>
        <w:tc>
          <w:tcPr>
            <w:tcW w:w="2118" w:type="pct"/>
          </w:tcPr>
          <w:p w14:paraId="47E0B790" w14:textId="77777777" w:rsidR="007D3AAD" w:rsidRPr="00182AC8" w:rsidRDefault="007D3AAD" w:rsidP="00182AC8">
            <w:pPr>
              <w:pStyle w:val="Tablecontent"/>
            </w:pPr>
            <w:proofErr w:type="spellStart"/>
            <w:r w:rsidRPr="00182AC8">
              <w:t>Serini</w:t>
            </w:r>
            <w:proofErr w:type="spellEnd"/>
            <w:r w:rsidRPr="00182AC8">
              <w:t xml:space="preserve"> et al. </w:t>
            </w:r>
            <w:r w:rsidRPr="00182AC8">
              <w:fldChar w:fldCharType="begin"/>
            </w:r>
            <w:r w:rsidRPr="00182AC8">
              <w:instrText>ADDIN RW.CITE{{372 Serini,ShirleyA 1998 /a}}</w:instrText>
            </w:r>
            <w:r w:rsidRPr="00182AC8">
              <w:fldChar w:fldCharType="separate"/>
            </w:r>
            <w:r w:rsidRPr="00182AC8">
              <w:t>(1998)</w:t>
            </w:r>
            <w:r w:rsidRPr="00182AC8">
              <w:fldChar w:fldCharType="end"/>
            </w:r>
          </w:p>
        </w:tc>
      </w:tr>
      <w:tr w:rsidR="007D3AAD" w:rsidRPr="00182AC8" w14:paraId="48FC9AA5" w14:textId="77777777" w:rsidTr="007D3AAD">
        <w:tc>
          <w:tcPr>
            <w:tcW w:w="974" w:type="pct"/>
            <w:vMerge/>
          </w:tcPr>
          <w:p w14:paraId="7367A3D8" w14:textId="77777777" w:rsidR="007D3AAD" w:rsidRPr="00182AC8" w:rsidRDefault="007D3AAD" w:rsidP="00182AC8">
            <w:pPr>
              <w:pStyle w:val="Tablecontent"/>
            </w:pPr>
          </w:p>
        </w:tc>
        <w:tc>
          <w:tcPr>
            <w:tcW w:w="1908" w:type="pct"/>
            <w:vMerge/>
          </w:tcPr>
          <w:p w14:paraId="6A059033" w14:textId="77777777" w:rsidR="007D3AAD" w:rsidRPr="00182AC8" w:rsidRDefault="007D3AAD" w:rsidP="00182AC8">
            <w:pPr>
              <w:pStyle w:val="Tablecontent"/>
            </w:pPr>
          </w:p>
        </w:tc>
        <w:tc>
          <w:tcPr>
            <w:tcW w:w="2118" w:type="pct"/>
          </w:tcPr>
          <w:p w14:paraId="7279E2BE" w14:textId="77777777" w:rsidR="007D3AAD" w:rsidRPr="00182AC8" w:rsidRDefault="007D3AAD" w:rsidP="00182AC8">
            <w:pPr>
              <w:pStyle w:val="Tablecontent"/>
            </w:pPr>
            <w:r w:rsidRPr="00182AC8">
              <w:t xml:space="preserve">Lawrence and Rose </w:t>
            </w:r>
            <w:r w:rsidRPr="00182AC8">
              <w:fldChar w:fldCharType="begin"/>
            </w:r>
            <w:r w:rsidRPr="00182AC8">
              <w:instrText>ADDIN RW.CITE{{418 Lawrence,ReginaG 2010 /a}}</w:instrText>
            </w:r>
            <w:r w:rsidRPr="00182AC8">
              <w:fldChar w:fldCharType="separate"/>
            </w:r>
            <w:r w:rsidRPr="00182AC8">
              <w:t>(2010)</w:t>
            </w:r>
            <w:r w:rsidRPr="00182AC8">
              <w:fldChar w:fldCharType="end"/>
            </w:r>
          </w:p>
        </w:tc>
      </w:tr>
      <w:tr w:rsidR="007D3AAD" w:rsidRPr="00182AC8" w14:paraId="60D0C0FC" w14:textId="77777777" w:rsidTr="007D3AAD">
        <w:tc>
          <w:tcPr>
            <w:tcW w:w="974" w:type="pct"/>
            <w:vMerge/>
          </w:tcPr>
          <w:p w14:paraId="1DC57D17" w14:textId="77777777" w:rsidR="007D3AAD" w:rsidRPr="00182AC8" w:rsidRDefault="007D3AAD" w:rsidP="00182AC8">
            <w:pPr>
              <w:pStyle w:val="Tablecontent"/>
            </w:pPr>
          </w:p>
        </w:tc>
        <w:tc>
          <w:tcPr>
            <w:tcW w:w="1908" w:type="pct"/>
            <w:vMerge w:val="restart"/>
          </w:tcPr>
          <w:p w14:paraId="3C5CAA55" w14:textId="77777777" w:rsidR="007D3AAD" w:rsidRPr="00182AC8" w:rsidRDefault="007D3AAD" w:rsidP="00182AC8">
            <w:pPr>
              <w:pStyle w:val="Tablecontent"/>
            </w:pPr>
            <w:r w:rsidRPr="00182AC8">
              <w:t>Women more – significant</w:t>
            </w:r>
          </w:p>
        </w:tc>
        <w:tc>
          <w:tcPr>
            <w:tcW w:w="2118" w:type="pct"/>
          </w:tcPr>
          <w:p w14:paraId="49FF4396" w14:textId="77777777" w:rsidR="007D3AAD" w:rsidRPr="00182AC8" w:rsidRDefault="007D3AAD" w:rsidP="00182AC8">
            <w:pPr>
              <w:pStyle w:val="Tablecontent"/>
            </w:pPr>
            <w:r w:rsidRPr="00182AC8">
              <w:t xml:space="preserve">Bode and </w:t>
            </w:r>
            <w:proofErr w:type="spellStart"/>
            <w:r w:rsidRPr="00182AC8">
              <w:t>Hennings</w:t>
            </w:r>
            <w:proofErr w:type="spellEnd"/>
            <w:r w:rsidRPr="00182AC8">
              <w:t xml:space="preserve"> </w:t>
            </w:r>
            <w:r w:rsidRPr="00182AC8">
              <w:fldChar w:fldCharType="begin"/>
            </w:r>
            <w:r w:rsidRPr="00182AC8">
              <w:instrText>ADDIN RW.CITE{{155 Bode,Leticia 2012 /a}}</w:instrText>
            </w:r>
            <w:r w:rsidRPr="00182AC8">
              <w:fldChar w:fldCharType="separate"/>
            </w:r>
            <w:r w:rsidRPr="00182AC8">
              <w:t>(2012)</w:t>
            </w:r>
            <w:r w:rsidRPr="00182AC8">
              <w:fldChar w:fldCharType="end"/>
            </w:r>
          </w:p>
        </w:tc>
      </w:tr>
      <w:tr w:rsidR="007D3AAD" w:rsidRPr="00182AC8" w14:paraId="285283BC" w14:textId="77777777" w:rsidTr="007D3AAD">
        <w:tc>
          <w:tcPr>
            <w:tcW w:w="974" w:type="pct"/>
            <w:vMerge/>
          </w:tcPr>
          <w:p w14:paraId="4388682D" w14:textId="77777777" w:rsidR="007D3AAD" w:rsidRPr="00182AC8" w:rsidRDefault="007D3AAD" w:rsidP="00182AC8">
            <w:pPr>
              <w:pStyle w:val="Tablecontent"/>
            </w:pPr>
          </w:p>
        </w:tc>
        <w:tc>
          <w:tcPr>
            <w:tcW w:w="1908" w:type="pct"/>
            <w:vMerge/>
          </w:tcPr>
          <w:p w14:paraId="63115E03" w14:textId="77777777" w:rsidR="007D3AAD" w:rsidRPr="00182AC8" w:rsidRDefault="007D3AAD" w:rsidP="00182AC8">
            <w:pPr>
              <w:pStyle w:val="Tablecontent"/>
            </w:pPr>
          </w:p>
        </w:tc>
        <w:tc>
          <w:tcPr>
            <w:tcW w:w="2118" w:type="pct"/>
          </w:tcPr>
          <w:p w14:paraId="2C5086DC"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3E42B3EB" w14:textId="77777777" w:rsidTr="007D3AAD">
        <w:tc>
          <w:tcPr>
            <w:tcW w:w="974" w:type="pct"/>
            <w:vMerge/>
          </w:tcPr>
          <w:p w14:paraId="009486A9" w14:textId="77777777" w:rsidR="007D3AAD" w:rsidRPr="00182AC8" w:rsidRDefault="007D3AAD" w:rsidP="00182AC8">
            <w:pPr>
              <w:pStyle w:val="Tablecontent"/>
            </w:pPr>
          </w:p>
        </w:tc>
        <w:tc>
          <w:tcPr>
            <w:tcW w:w="1908" w:type="pct"/>
          </w:tcPr>
          <w:p w14:paraId="5CFEC02F" w14:textId="77777777" w:rsidR="007D3AAD" w:rsidRPr="00182AC8" w:rsidRDefault="007D3AAD" w:rsidP="00182AC8">
            <w:pPr>
              <w:pStyle w:val="Tablecontent"/>
            </w:pPr>
            <w:r w:rsidRPr="00182AC8">
              <w:t>Women more – mixed significance</w:t>
            </w:r>
          </w:p>
        </w:tc>
        <w:tc>
          <w:tcPr>
            <w:tcW w:w="2118" w:type="pct"/>
          </w:tcPr>
          <w:p w14:paraId="341FAD28"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6EE0F0CD" w14:textId="77777777" w:rsidTr="007D3AAD">
        <w:tc>
          <w:tcPr>
            <w:tcW w:w="974" w:type="pct"/>
            <w:vMerge/>
          </w:tcPr>
          <w:p w14:paraId="1FFD16CA" w14:textId="77777777" w:rsidR="007D3AAD" w:rsidRPr="00182AC8" w:rsidRDefault="007D3AAD" w:rsidP="00182AC8">
            <w:pPr>
              <w:pStyle w:val="Tablecontent"/>
            </w:pPr>
          </w:p>
        </w:tc>
        <w:tc>
          <w:tcPr>
            <w:tcW w:w="1908" w:type="pct"/>
            <w:vMerge w:val="restart"/>
          </w:tcPr>
          <w:p w14:paraId="4B6003BF" w14:textId="77777777" w:rsidR="007D3AAD" w:rsidRPr="00182AC8" w:rsidRDefault="007D3AAD" w:rsidP="00182AC8">
            <w:pPr>
              <w:pStyle w:val="Tablecontent"/>
            </w:pPr>
            <w:r w:rsidRPr="00182AC8">
              <w:t>Women more – unknown significance</w:t>
            </w:r>
          </w:p>
        </w:tc>
        <w:tc>
          <w:tcPr>
            <w:tcW w:w="2118" w:type="pct"/>
          </w:tcPr>
          <w:p w14:paraId="3D7C915A"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4301FE4C" w14:textId="77777777" w:rsidTr="007D3AAD">
        <w:tc>
          <w:tcPr>
            <w:tcW w:w="974" w:type="pct"/>
            <w:vMerge/>
          </w:tcPr>
          <w:p w14:paraId="4682D0C6" w14:textId="77777777" w:rsidR="007D3AAD" w:rsidRPr="00182AC8" w:rsidRDefault="007D3AAD" w:rsidP="00182AC8">
            <w:pPr>
              <w:pStyle w:val="Tablecontent"/>
            </w:pPr>
          </w:p>
        </w:tc>
        <w:tc>
          <w:tcPr>
            <w:tcW w:w="1908" w:type="pct"/>
            <w:vMerge/>
          </w:tcPr>
          <w:p w14:paraId="23900FC7" w14:textId="77777777" w:rsidR="007D3AAD" w:rsidRPr="00182AC8" w:rsidRDefault="007D3AAD" w:rsidP="00182AC8">
            <w:pPr>
              <w:pStyle w:val="Tablecontent"/>
            </w:pPr>
          </w:p>
        </w:tc>
        <w:tc>
          <w:tcPr>
            <w:tcW w:w="2118" w:type="pct"/>
          </w:tcPr>
          <w:p w14:paraId="68BA0295" w14:textId="77777777" w:rsidR="007D3AAD" w:rsidRPr="00182AC8" w:rsidRDefault="007D3AAD" w:rsidP="00182AC8">
            <w:pPr>
              <w:pStyle w:val="Tablecontent"/>
            </w:pPr>
            <w:r w:rsidRPr="00182AC8">
              <w:t xml:space="preserve">Lawrence and Rose </w:t>
            </w:r>
            <w:r w:rsidRPr="00182AC8">
              <w:fldChar w:fldCharType="begin"/>
            </w:r>
            <w:r w:rsidRPr="00182AC8">
              <w:instrText>ADDIN RW.CITE{{183 Lawrence,ReginaG. 2011 /a}}</w:instrText>
            </w:r>
            <w:r w:rsidRPr="00182AC8">
              <w:fldChar w:fldCharType="separate"/>
            </w:r>
            <w:r w:rsidRPr="00182AC8">
              <w:t>(2011)</w:t>
            </w:r>
            <w:r w:rsidRPr="00182AC8">
              <w:fldChar w:fldCharType="end"/>
            </w:r>
          </w:p>
        </w:tc>
      </w:tr>
      <w:tr w:rsidR="007D3AAD" w:rsidRPr="00182AC8" w14:paraId="0B722C21" w14:textId="77777777" w:rsidTr="007D3AAD">
        <w:tc>
          <w:tcPr>
            <w:tcW w:w="974" w:type="pct"/>
            <w:vMerge/>
            <w:tcBorders>
              <w:bottom w:val="single" w:sz="4" w:space="0" w:color="auto"/>
            </w:tcBorders>
          </w:tcPr>
          <w:p w14:paraId="3E85803A" w14:textId="77777777" w:rsidR="007D3AAD" w:rsidRPr="00182AC8" w:rsidRDefault="007D3AAD" w:rsidP="00182AC8">
            <w:pPr>
              <w:pStyle w:val="Tablecontent"/>
            </w:pPr>
          </w:p>
        </w:tc>
        <w:tc>
          <w:tcPr>
            <w:tcW w:w="1908" w:type="pct"/>
            <w:vMerge/>
            <w:tcBorders>
              <w:bottom w:val="single" w:sz="4" w:space="0" w:color="auto"/>
            </w:tcBorders>
          </w:tcPr>
          <w:p w14:paraId="22950A03" w14:textId="77777777" w:rsidR="007D3AAD" w:rsidRPr="00182AC8" w:rsidRDefault="007D3AAD" w:rsidP="00182AC8">
            <w:pPr>
              <w:pStyle w:val="Tablecontent"/>
            </w:pPr>
          </w:p>
        </w:tc>
        <w:tc>
          <w:tcPr>
            <w:tcW w:w="2118" w:type="pct"/>
            <w:tcBorders>
              <w:bottom w:val="single" w:sz="4" w:space="0" w:color="auto"/>
            </w:tcBorders>
          </w:tcPr>
          <w:p w14:paraId="4AADDFDE" w14:textId="77777777" w:rsidR="007D3AAD" w:rsidRPr="00182AC8" w:rsidRDefault="007D3AAD" w:rsidP="00182AC8">
            <w:pPr>
              <w:pStyle w:val="Tablecontent"/>
            </w:pPr>
            <w:r w:rsidRPr="00182AC8">
              <w:t xml:space="preserve">Valenzuela and Correa </w:t>
            </w:r>
            <w:r w:rsidRPr="00182AC8">
              <w:fldChar w:fldCharType="begin"/>
            </w:r>
            <w:r w:rsidRPr="00182AC8">
              <w:instrText>ADDIN RW.CITE{{325 Valenzuela,Sebastian 2009 /a}}</w:instrText>
            </w:r>
            <w:r w:rsidRPr="00182AC8">
              <w:fldChar w:fldCharType="separate"/>
            </w:r>
            <w:r w:rsidRPr="00182AC8">
              <w:t>(2009)</w:t>
            </w:r>
            <w:r w:rsidRPr="00182AC8">
              <w:fldChar w:fldCharType="end"/>
            </w:r>
          </w:p>
        </w:tc>
      </w:tr>
      <w:tr w:rsidR="007D3AAD" w:rsidRPr="00182AC8" w14:paraId="37526726" w14:textId="77777777" w:rsidTr="007D3AAD">
        <w:tc>
          <w:tcPr>
            <w:tcW w:w="974" w:type="pct"/>
            <w:vMerge w:val="restart"/>
            <w:tcBorders>
              <w:top w:val="single" w:sz="4" w:space="0" w:color="auto"/>
            </w:tcBorders>
          </w:tcPr>
          <w:p w14:paraId="3613B7B8" w14:textId="77777777" w:rsidR="007D3AAD" w:rsidRPr="00182AC8" w:rsidRDefault="007D3AAD" w:rsidP="00182AC8">
            <w:pPr>
              <w:pStyle w:val="Tablecontent"/>
            </w:pPr>
            <w:r w:rsidRPr="00182AC8">
              <w:t>Viability Assessment</w:t>
            </w:r>
          </w:p>
        </w:tc>
        <w:tc>
          <w:tcPr>
            <w:tcW w:w="1908" w:type="pct"/>
            <w:vMerge w:val="restart"/>
            <w:tcBorders>
              <w:top w:val="single" w:sz="4" w:space="0" w:color="auto"/>
            </w:tcBorders>
          </w:tcPr>
          <w:p w14:paraId="2D7BDD7E"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03ED07D7" w14:textId="77777777" w:rsidR="007D3AAD" w:rsidRPr="00182AC8" w:rsidRDefault="007D3AAD" w:rsidP="00182AC8">
            <w:pPr>
              <w:pStyle w:val="Tablecontent"/>
            </w:pPr>
            <w:r w:rsidRPr="00182AC8">
              <w:t xml:space="preserve">Kahn and Goldenberg </w:t>
            </w:r>
            <w:r w:rsidRPr="00182AC8">
              <w:fldChar w:fldCharType="begin"/>
            </w:r>
            <w:r w:rsidRPr="00182AC8">
              <w:instrText>ADDIN RW.CITE{{368 Kahn,KimFridkin 1991 /a}}</w:instrText>
            </w:r>
            <w:r w:rsidRPr="00182AC8">
              <w:fldChar w:fldCharType="separate"/>
            </w:r>
            <w:r w:rsidRPr="00182AC8">
              <w:t>(1991)</w:t>
            </w:r>
            <w:r w:rsidRPr="00182AC8">
              <w:fldChar w:fldCharType="end"/>
            </w:r>
          </w:p>
        </w:tc>
      </w:tr>
      <w:tr w:rsidR="007D3AAD" w:rsidRPr="00182AC8" w14:paraId="3812A333" w14:textId="77777777" w:rsidTr="007D3AAD">
        <w:tc>
          <w:tcPr>
            <w:tcW w:w="974" w:type="pct"/>
            <w:vMerge/>
          </w:tcPr>
          <w:p w14:paraId="6F4BDE70" w14:textId="77777777" w:rsidR="007D3AAD" w:rsidRPr="00182AC8" w:rsidRDefault="007D3AAD" w:rsidP="00182AC8">
            <w:pPr>
              <w:pStyle w:val="Tablecontent"/>
            </w:pPr>
          </w:p>
        </w:tc>
        <w:tc>
          <w:tcPr>
            <w:tcW w:w="1908" w:type="pct"/>
            <w:vMerge/>
          </w:tcPr>
          <w:p w14:paraId="4CA17363" w14:textId="77777777" w:rsidR="007D3AAD" w:rsidRPr="00182AC8" w:rsidRDefault="007D3AAD" w:rsidP="00182AC8">
            <w:pPr>
              <w:pStyle w:val="Tablecontent"/>
            </w:pPr>
          </w:p>
        </w:tc>
        <w:tc>
          <w:tcPr>
            <w:tcW w:w="2118" w:type="pct"/>
          </w:tcPr>
          <w:p w14:paraId="68D46AD0" w14:textId="77777777" w:rsidR="007D3AAD" w:rsidRPr="00182AC8" w:rsidRDefault="007D3AAD" w:rsidP="00182AC8">
            <w:pPr>
              <w:pStyle w:val="Tablecontent"/>
            </w:pPr>
            <w:r w:rsidRPr="00182AC8">
              <w:t xml:space="preserve">Kahn </w:t>
            </w:r>
            <w:r w:rsidRPr="00182AC8">
              <w:fldChar w:fldCharType="begin"/>
            </w:r>
            <w:r w:rsidRPr="00182AC8">
              <w:instrText>ADDIN RW.CITE{{175 Kahn,KimFridkin 1994 /a}}</w:instrText>
            </w:r>
            <w:r w:rsidRPr="00182AC8">
              <w:fldChar w:fldCharType="separate"/>
            </w:r>
            <w:r w:rsidRPr="00182AC8">
              <w:t>(1994)</w:t>
            </w:r>
            <w:r w:rsidRPr="00182AC8">
              <w:fldChar w:fldCharType="end"/>
            </w:r>
          </w:p>
        </w:tc>
      </w:tr>
      <w:tr w:rsidR="007D3AAD" w:rsidRPr="00182AC8" w14:paraId="3F6768AF" w14:textId="77777777" w:rsidTr="007D3AAD">
        <w:tc>
          <w:tcPr>
            <w:tcW w:w="974" w:type="pct"/>
            <w:vMerge/>
          </w:tcPr>
          <w:p w14:paraId="3E0BBC1C" w14:textId="77777777" w:rsidR="007D3AAD" w:rsidRPr="00182AC8" w:rsidRDefault="007D3AAD" w:rsidP="00182AC8">
            <w:pPr>
              <w:pStyle w:val="Tablecontent"/>
            </w:pPr>
          </w:p>
        </w:tc>
        <w:tc>
          <w:tcPr>
            <w:tcW w:w="1908" w:type="pct"/>
            <w:vMerge/>
          </w:tcPr>
          <w:p w14:paraId="633C5D2E" w14:textId="77777777" w:rsidR="007D3AAD" w:rsidRPr="00182AC8" w:rsidRDefault="007D3AAD" w:rsidP="00182AC8">
            <w:pPr>
              <w:pStyle w:val="Tablecontent"/>
            </w:pPr>
          </w:p>
        </w:tc>
        <w:tc>
          <w:tcPr>
            <w:tcW w:w="2118" w:type="pct"/>
          </w:tcPr>
          <w:p w14:paraId="1DCF93D7" w14:textId="77777777" w:rsidR="007D3AAD" w:rsidRPr="00182AC8" w:rsidRDefault="007D3AAD" w:rsidP="00182AC8">
            <w:pPr>
              <w:pStyle w:val="Tablecontent"/>
            </w:pPr>
            <w:proofErr w:type="spellStart"/>
            <w:r w:rsidRPr="00182AC8">
              <w:t>Jalalzai</w:t>
            </w:r>
            <w:proofErr w:type="spellEnd"/>
            <w:r w:rsidRPr="00182AC8">
              <w:t xml:space="preserve"> </w:t>
            </w:r>
            <w:r w:rsidRPr="00182AC8">
              <w:fldChar w:fldCharType="begin"/>
            </w:r>
            <w:r w:rsidRPr="00182AC8">
              <w:instrText>ADDIN RW.CITE{{349 Jalalzai,Farida 2006 /a}}</w:instrText>
            </w:r>
            <w:r w:rsidRPr="00182AC8">
              <w:fldChar w:fldCharType="separate"/>
            </w:r>
            <w:r w:rsidRPr="00182AC8">
              <w:t>(2006)</w:t>
            </w:r>
            <w:r w:rsidRPr="00182AC8">
              <w:fldChar w:fldCharType="end"/>
            </w:r>
          </w:p>
        </w:tc>
      </w:tr>
      <w:tr w:rsidR="007D3AAD" w:rsidRPr="00182AC8" w14:paraId="2E60DB46" w14:textId="77777777" w:rsidTr="007D3AAD">
        <w:tc>
          <w:tcPr>
            <w:tcW w:w="974" w:type="pct"/>
            <w:vMerge/>
          </w:tcPr>
          <w:p w14:paraId="7D27E9A5" w14:textId="77777777" w:rsidR="007D3AAD" w:rsidRPr="00182AC8" w:rsidRDefault="007D3AAD" w:rsidP="00182AC8">
            <w:pPr>
              <w:pStyle w:val="Tablecontent"/>
            </w:pPr>
          </w:p>
        </w:tc>
        <w:tc>
          <w:tcPr>
            <w:tcW w:w="1908" w:type="pct"/>
            <w:vMerge/>
          </w:tcPr>
          <w:p w14:paraId="7F3B6A9B" w14:textId="77777777" w:rsidR="007D3AAD" w:rsidRPr="00182AC8" w:rsidRDefault="007D3AAD" w:rsidP="00182AC8">
            <w:pPr>
              <w:pStyle w:val="Tablecontent"/>
            </w:pPr>
          </w:p>
        </w:tc>
        <w:tc>
          <w:tcPr>
            <w:tcW w:w="2118" w:type="pct"/>
          </w:tcPr>
          <w:p w14:paraId="2575AC54" w14:textId="77777777" w:rsidR="007D3AAD" w:rsidRPr="00182AC8" w:rsidRDefault="007D3AAD" w:rsidP="00182AC8">
            <w:pPr>
              <w:pStyle w:val="Tablecontent"/>
            </w:pPr>
            <w:r w:rsidRPr="00182AC8">
              <w:t xml:space="preserve">Lawrence and Rose </w:t>
            </w:r>
            <w:r w:rsidRPr="00182AC8">
              <w:fldChar w:fldCharType="begin"/>
            </w:r>
            <w:r w:rsidRPr="00182AC8">
              <w:instrText>ADDIN RW.CITE{{418 Lawrence,ReginaG 2010 /a}}</w:instrText>
            </w:r>
            <w:r w:rsidRPr="00182AC8">
              <w:fldChar w:fldCharType="separate"/>
            </w:r>
            <w:r w:rsidRPr="00182AC8">
              <w:t>(2010)</w:t>
            </w:r>
            <w:r w:rsidRPr="00182AC8">
              <w:fldChar w:fldCharType="end"/>
            </w:r>
          </w:p>
        </w:tc>
      </w:tr>
      <w:tr w:rsidR="007D3AAD" w:rsidRPr="00182AC8" w14:paraId="562E11DC" w14:textId="77777777" w:rsidTr="007D3AAD">
        <w:tc>
          <w:tcPr>
            <w:tcW w:w="974" w:type="pct"/>
            <w:vMerge/>
          </w:tcPr>
          <w:p w14:paraId="54C8CE37" w14:textId="77777777" w:rsidR="007D3AAD" w:rsidRPr="00182AC8" w:rsidRDefault="007D3AAD" w:rsidP="00182AC8">
            <w:pPr>
              <w:pStyle w:val="Tablecontent"/>
            </w:pPr>
          </w:p>
        </w:tc>
        <w:tc>
          <w:tcPr>
            <w:tcW w:w="1908" w:type="pct"/>
          </w:tcPr>
          <w:p w14:paraId="369C0041" w14:textId="77777777" w:rsidR="007D3AAD" w:rsidRPr="00182AC8" w:rsidRDefault="007D3AAD" w:rsidP="00182AC8">
            <w:pPr>
              <w:pStyle w:val="Tablecontent"/>
            </w:pPr>
            <w:r w:rsidRPr="00182AC8">
              <w:t>Men more – mixed significance</w:t>
            </w:r>
          </w:p>
        </w:tc>
        <w:tc>
          <w:tcPr>
            <w:tcW w:w="2118" w:type="pct"/>
          </w:tcPr>
          <w:p w14:paraId="19C28326" w14:textId="77777777" w:rsidR="007D3AAD" w:rsidRPr="00182AC8" w:rsidRDefault="007D3AAD" w:rsidP="00182AC8">
            <w:pPr>
              <w:pStyle w:val="Tablecontent"/>
            </w:pPr>
            <w:r w:rsidRPr="00182AC8">
              <w:t>-</w:t>
            </w:r>
          </w:p>
        </w:tc>
      </w:tr>
      <w:tr w:rsidR="007D3AAD" w:rsidRPr="00182AC8" w14:paraId="5E5287C0" w14:textId="77777777" w:rsidTr="007D3AAD">
        <w:tc>
          <w:tcPr>
            <w:tcW w:w="974" w:type="pct"/>
            <w:vMerge/>
          </w:tcPr>
          <w:p w14:paraId="40700295" w14:textId="77777777" w:rsidR="007D3AAD" w:rsidRPr="00182AC8" w:rsidRDefault="007D3AAD" w:rsidP="00182AC8">
            <w:pPr>
              <w:pStyle w:val="Tablecontent"/>
            </w:pPr>
          </w:p>
        </w:tc>
        <w:tc>
          <w:tcPr>
            <w:tcW w:w="1908" w:type="pct"/>
            <w:vMerge w:val="restart"/>
          </w:tcPr>
          <w:p w14:paraId="241FE9EB" w14:textId="77777777" w:rsidR="007D3AAD" w:rsidRPr="00182AC8" w:rsidRDefault="007D3AAD" w:rsidP="00182AC8">
            <w:pPr>
              <w:pStyle w:val="Tablecontent"/>
            </w:pPr>
            <w:r w:rsidRPr="00182AC8">
              <w:t>Men more – unknown significance</w:t>
            </w:r>
          </w:p>
        </w:tc>
        <w:tc>
          <w:tcPr>
            <w:tcW w:w="2118" w:type="pct"/>
          </w:tcPr>
          <w:p w14:paraId="775DA366" w14:textId="77777777" w:rsidR="007D3AAD" w:rsidRPr="00182AC8" w:rsidRDefault="007D3AAD" w:rsidP="00182AC8">
            <w:pPr>
              <w:pStyle w:val="Tablecontent"/>
            </w:pPr>
            <w:r w:rsidRPr="00182AC8">
              <w:t xml:space="preserve">Heldman et al. </w:t>
            </w:r>
            <w:r w:rsidRPr="00182AC8">
              <w:fldChar w:fldCharType="begin"/>
            </w:r>
            <w:r w:rsidRPr="00182AC8">
              <w:instrText>ADDIN RW.CITE{{167 Heldman,Caroline 2005 /a}}</w:instrText>
            </w:r>
            <w:r w:rsidRPr="00182AC8">
              <w:fldChar w:fldCharType="separate"/>
            </w:r>
            <w:r w:rsidRPr="00182AC8">
              <w:t>(2005)</w:t>
            </w:r>
            <w:r w:rsidRPr="00182AC8">
              <w:fldChar w:fldCharType="end"/>
            </w:r>
          </w:p>
        </w:tc>
      </w:tr>
      <w:tr w:rsidR="007D3AAD" w:rsidRPr="00182AC8" w14:paraId="46AA03AF" w14:textId="77777777" w:rsidTr="007D3AAD">
        <w:tc>
          <w:tcPr>
            <w:tcW w:w="974" w:type="pct"/>
            <w:vMerge/>
          </w:tcPr>
          <w:p w14:paraId="1F2EA8CB" w14:textId="77777777" w:rsidR="007D3AAD" w:rsidRPr="00182AC8" w:rsidRDefault="007D3AAD" w:rsidP="00182AC8">
            <w:pPr>
              <w:pStyle w:val="Tablecontent"/>
            </w:pPr>
          </w:p>
        </w:tc>
        <w:tc>
          <w:tcPr>
            <w:tcW w:w="1908" w:type="pct"/>
            <w:vMerge/>
          </w:tcPr>
          <w:p w14:paraId="5C0E37A1" w14:textId="77777777" w:rsidR="007D3AAD" w:rsidRPr="00182AC8" w:rsidRDefault="007D3AAD" w:rsidP="00182AC8">
            <w:pPr>
              <w:pStyle w:val="Tablecontent"/>
            </w:pPr>
          </w:p>
        </w:tc>
        <w:tc>
          <w:tcPr>
            <w:tcW w:w="2118" w:type="pct"/>
          </w:tcPr>
          <w:p w14:paraId="28790B0F" w14:textId="77777777" w:rsidR="007D3AAD" w:rsidRPr="00182AC8" w:rsidRDefault="007D3AAD" w:rsidP="00182AC8">
            <w:pPr>
              <w:pStyle w:val="Tablecontent"/>
            </w:pPr>
            <w:r w:rsidRPr="00182AC8">
              <w:t xml:space="preserve">Bode and </w:t>
            </w:r>
            <w:proofErr w:type="spellStart"/>
            <w:r w:rsidRPr="00182AC8">
              <w:t>Hennings</w:t>
            </w:r>
            <w:proofErr w:type="spellEnd"/>
            <w:r w:rsidRPr="00182AC8">
              <w:t xml:space="preserve"> </w:t>
            </w:r>
            <w:r w:rsidRPr="00182AC8">
              <w:fldChar w:fldCharType="begin"/>
            </w:r>
            <w:r w:rsidRPr="00182AC8">
              <w:instrText>ADDIN RW.CITE{{155 Bode,Leticia 2012 /a}}</w:instrText>
            </w:r>
            <w:r w:rsidRPr="00182AC8">
              <w:fldChar w:fldCharType="separate"/>
            </w:r>
            <w:r w:rsidRPr="00182AC8">
              <w:t>(2012)</w:t>
            </w:r>
            <w:r w:rsidRPr="00182AC8">
              <w:fldChar w:fldCharType="end"/>
            </w:r>
          </w:p>
        </w:tc>
      </w:tr>
      <w:tr w:rsidR="007D3AAD" w:rsidRPr="00182AC8" w14:paraId="40708EA4" w14:textId="77777777" w:rsidTr="007D3AAD">
        <w:tc>
          <w:tcPr>
            <w:tcW w:w="974" w:type="pct"/>
            <w:vMerge/>
          </w:tcPr>
          <w:p w14:paraId="035C2420" w14:textId="77777777" w:rsidR="007D3AAD" w:rsidRPr="00182AC8" w:rsidRDefault="007D3AAD" w:rsidP="00182AC8">
            <w:pPr>
              <w:pStyle w:val="Tablecontent"/>
            </w:pPr>
          </w:p>
        </w:tc>
        <w:tc>
          <w:tcPr>
            <w:tcW w:w="1908" w:type="pct"/>
            <w:vMerge/>
          </w:tcPr>
          <w:p w14:paraId="00E2810C" w14:textId="77777777" w:rsidR="007D3AAD" w:rsidRPr="00182AC8" w:rsidRDefault="007D3AAD" w:rsidP="00182AC8">
            <w:pPr>
              <w:pStyle w:val="Tablecontent"/>
            </w:pPr>
          </w:p>
        </w:tc>
        <w:tc>
          <w:tcPr>
            <w:tcW w:w="2118" w:type="pct"/>
          </w:tcPr>
          <w:p w14:paraId="0C7D5D4A" w14:textId="77777777" w:rsidR="007D3AAD" w:rsidRPr="00182AC8" w:rsidRDefault="007D3AAD" w:rsidP="00182AC8">
            <w:pPr>
              <w:pStyle w:val="Tablecontent"/>
            </w:pPr>
            <w:r w:rsidRPr="00182AC8">
              <w:t xml:space="preserve">Rausch et al. </w:t>
            </w:r>
            <w:r w:rsidRPr="00182AC8">
              <w:fldChar w:fldCharType="begin"/>
            </w:r>
            <w:r w:rsidRPr="00182AC8">
              <w:instrText>ADDIN RW.CITE{{356 Rausch,JohnDavid 1999 /a}}</w:instrText>
            </w:r>
            <w:r w:rsidRPr="00182AC8">
              <w:fldChar w:fldCharType="separate"/>
            </w:r>
            <w:r w:rsidRPr="00182AC8">
              <w:t>(1999)</w:t>
            </w:r>
            <w:r w:rsidRPr="00182AC8">
              <w:fldChar w:fldCharType="end"/>
            </w:r>
          </w:p>
        </w:tc>
      </w:tr>
      <w:tr w:rsidR="007D3AAD" w:rsidRPr="00182AC8" w14:paraId="10D6ECA2" w14:textId="77777777" w:rsidTr="007D3AAD">
        <w:tc>
          <w:tcPr>
            <w:tcW w:w="974" w:type="pct"/>
            <w:vMerge/>
          </w:tcPr>
          <w:p w14:paraId="391CF5BE" w14:textId="77777777" w:rsidR="007D3AAD" w:rsidRPr="00182AC8" w:rsidRDefault="007D3AAD" w:rsidP="00182AC8">
            <w:pPr>
              <w:pStyle w:val="Tablecontent"/>
            </w:pPr>
          </w:p>
        </w:tc>
        <w:tc>
          <w:tcPr>
            <w:tcW w:w="1908" w:type="pct"/>
            <w:vMerge/>
          </w:tcPr>
          <w:p w14:paraId="270C592F" w14:textId="77777777" w:rsidR="007D3AAD" w:rsidRPr="00182AC8" w:rsidRDefault="007D3AAD" w:rsidP="00182AC8">
            <w:pPr>
              <w:pStyle w:val="Tablecontent"/>
            </w:pPr>
          </w:p>
        </w:tc>
        <w:tc>
          <w:tcPr>
            <w:tcW w:w="2118" w:type="pct"/>
          </w:tcPr>
          <w:p w14:paraId="1FC62DC7" w14:textId="77777777" w:rsidR="007D3AAD" w:rsidRPr="00182AC8" w:rsidRDefault="007D3AAD" w:rsidP="00182AC8">
            <w:pPr>
              <w:pStyle w:val="Tablecontent"/>
            </w:pPr>
            <w:r w:rsidRPr="00182AC8">
              <w:t xml:space="preserve">Falk and Jamieson </w:t>
            </w:r>
            <w:r w:rsidRPr="00182AC8">
              <w:fldChar w:fldCharType="begin"/>
            </w:r>
            <w:r w:rsidRPr="00182AC8">
              <w:instrText>ADDIN RW.CITE{{424 Falk,Erika 2003 /a}}</w:instrText>
            </w:r>
            <w:r w:rsidRPr="00182AC8">
              <w:fldChar w:fldCharType="separate"/>
            </w:r>
            <w:r w:rsidRPr="00182AC8">
              <w:t>(2003)</w:t>
            </w:r>
            <w:r w:rsidRPr="00182AC8">
              <w:fldChar w:fldCharType="end"/>
            </w:r>
          </w:p>
        </w:tc>
      </w:tr>
      <w:tr w:rsidR="007D3AAD" w:rsidRPr="00182AC8" w14:paraId="50BD13DE" w14:textId="77777777" w:rsidTr="007D3AAD">
        <w:tc>
          <w:tcPr>
            <w:tcW w:w="974" w:type="pct"/>
            <w:vMerge/>
          </w:tcPr>
          <w:p w14:paraId="2040C551" w14:textId="77777777" w:rsidR="007D3AAD" w:rsidRPr="00182AC8" w:rsidRDefault="007D3AAD" w:rsidP="00182AC8">
            <w:pPr>
              <w:pStyle w:val="Tablecontent"/>
            </w:pPr>
          </w:p>
        </w:tc>
        <w:tc>
          <w:tcPr>
            <w:tcW w:w="1908" w:type="pct"/>
            <w:vMerge/>
          </w:tcPr>
          <w:p w14:paraId="6FDE6C52" w14:textId="77777777" w:rsidR="007D3AAD" w:rsidRPr="00182AC8" w:rsidRDefault="007D3AAD" w:rsidP="00182AC8">
            <w:pPr>
              <w:pStyle w:val="Tablecontent"/>
            </w:pPr>
          </w:p>
        </w:tc>
        <w:tc>
          <w:tcPr>
            <w:tcW w:w="2118" w:type="pct"/>
          </w:tcPr>
          <w:p w14:paraId="42EE72F6" w14:textId="77777777" w:rsidR="007D3AAD" w:rsidRPr="00182AC8" w:rsidRDefault="007D3AAD" w:rsidP="00182AC8">
            <w:pPr>
              <w:pStyle w:val="Tablecontent"/>
            </w:pPr>
            <w:r w:rsidRPr="00182AC8">
              <w:t xml:space="preserve">Falk </w:t>
            </w:r>
            <w:r w:rsidRPr="00182AC8">
              <w:fldChar w:fldCharType="begin"/>
            </w:r>
            <w:r w:rsidRPr="00182AC8">
              <w:instrText>ADDIN RW.CITE{{420 Falk,Erika 2012 /a}}</w:instrText>
            </w:r>
            <w:r w:rsidRPr="00182AC8">
              <w:fldChar w:fldCharType="separate"/>
            </w:r>
            <w:r w:rsidRPr="00182AC8">
              <w:t>(2012)</w:t>
            </w:r>
            <w:r w:rsidRPr="00182AC8">
              <w:fldChar w:fldCharType="end"/>
            </w:r>
          </w:p>
        </w:tc>
      </w:tr>
      <w:tr w:rsidR="007D3AAD" w:rsidRPr="00182AC8" w14:paraId="406309D3" w14:textId="77777777" w:rsidTr="007D3AAD">
        <w:tc>
          <w:tcPr>
            <w:tcW w:w="974" w:type="pct"/>
            <w:vMerge/>
          </w:tcPr>
          <w:p w14:paraId="00B016F3" w14:textId="77777777" w:rsidR="007D3AAD" w:rsidRPr="00182AC8" w:rsidRDefault="007D3AAD" w:rsidP="00182AC8">
            <w:pPr>
              <w:pStyle w:val="Tablecontent"/>
            </w:pPr>
          </w:p>
        </w:tc>
        <w:tc>
          <w:tcPr>
            <w:tcW w:w="1908" w:type="pct"/>
            <w:vMerge w:val="restart"/>
          </w:tcPr>
          <w:p w14:paraId="7E6D1FF2" w14:textId="77777777" w:rsidR="007D3AAD" w:rsidRPr="00182AC8" w:rsidRDefault="007D3AAD" w:rsidP="00182AC8">
            <w:pPr>
              <w:pStyle w:val="Tablecontent"/>
            </w:pPr>
            <w:r w:rsidRPr="00182AC8">
              <w:t>Equal</w:t>
            </w:r>
          </w:p>
        </w:tc>
        <w:tc>
          <w:tcPr>
            <w:tcW w:w="2118" w:type="pct"/>
          </w:tcPr>
          <w:p w14:paraId="3B6F858B" w14:textId="77777777" w:rsidR="007D3AAD" w:rsidRPr="00182AC8" w:rsidRDefault="007D3AAD" w:rsidP="00182AC8">
            <w:pPr>
              <w:pStyle w:val="Tablecontent"/>
            </w:pPr>
            <w:proofErr w:type="spellStart"/>
            <w:r w:rsidRPr="00182AC8">
              <w:t>Atkeson</w:t>
            </w:r>
            <w:proofErr w:type="spellEnd"/>
            <w:r w:rsidRPr="00182AC8">
              <w:t xml:space="preserve"> and Krebs </w:t>
            </w:r>
            <w:r w:rsidRPr="00182AC8">
              <w:fldChar w:fldCharType="begin"/>
            </w:r>
            <w:r w:rsidRPr="00182AC8">
              <w:instrText>ADDIN RW.CITE{{146 Atkeson,LonnaRae 2008 /a}}</w:instrText>
            </w:r>
            <w:r w:rsidRPr="00182AC8">
              <w:fldChar w:fldCharType="separate"/>
            </w:r>
            <w:r w:rsidRPr="00182AC8">
              <w:t>(2008)</w:t>
            </w:r>
            <w:r w:rsidRPr="00182AC8">
              <w:fldChar w:fldCharType="end"/>
            </w:r>
          </w:p>
        </w:tc>
      </w:tr>
      <w:tr w:rsidR="007D3AAD" w:rsidRPr="00182AC8" w14:paraId="4B982591" w14:textId="77777777" w:rsidTr="007D3AAD">
        <w:tc>
          <w:tcPr>
            <w:tcW w:w="974" w:type="pct"/>
            <w:vMerge/>
          </w:tcPr>
          <w:p w14:paraId="327CC5CF" w14:textId="77777777" w:rsidR="007D3AAD" w:rsidRPr="00182AC8" w:rsidRDefault="007D3AAD" w:rsidP="00182AC8">
            <w:pPr>
              <w:pStyle w:val="Tablecontent"/>
            </w:pPr>
          </w:p>
        </w:tc>
        <w:tc>
          <w:tcPr>
            <w:tcW w:w="1908" w:type="pct"/>
            <w:vMerge/>
          </w:tcPr>
          <w:p w14:paraId="77BD6E16" w14:textId="77777777" w:rsidR="007D3AAD" w:rsidRPr="00182AC8" w:rsidRDefault="007D3AAD" w:rsidP="00182AC8">
            <w:pPr>
              <w:pStyle w:val="Tablecontent"/>
            </w:pPr>
          </w:p>
        </w:tc>
        <w:tc>
          <w:tcPr>
            <w:tcW w:w="2118" w:type="pct"/>
          </w:tcPr>
          <w:p w14:paraId="393544AB" w14:textId="77777777" w:rsidR="007D3AAD" w:rsidRPr="00182AC8" w:rsidRDefault="007D3AAD" w:rsidP="00182AC8">
            <w:pPr>
              <w:pStyle w:val="Tablecontent"/>
            </w:pPr>
            <w:r w:rsidRPr="00182AC8">
              <w:t xml:space="preserve">Robertson et al. </w:t>
            </w:r>
            <w:r w:rsidRPr="00182AC8">
              <w:fldChar w:fldCharType="begin"/>
            </w:r>
            <w:r w:rsidRPr="00182AC8">
              <w:instrText>ADDIN RW.CITE{{194 Robertson,Terry 2002 /a}}</w:instrText>
            </w:r>
            <w:r w:rsidRPr="00182AC8">
              <w:fldChar w:fldCharType="separate"/>
            </w:r>
            <w:r w:rsidRPr="00182AC8">
              <w:t>(2002)</w:t>
            </w:r>
            <w:r w:rsidRPr="00182AC8">
              <w:fldChar w:fldCharType="end"/>
            </w:r>
          </w:p>
        </w:tc>
      </w:tr>
      <w:tr w:rsidR="007D3AAD" w:rsidRPr="00182AC8" w14:paraId="75719534" w14:textId="77777777" w:rsidTr="007D3AAD">
        <w:tc>
          <w:tcPr>
            <w:tcW w:w="974" w:type="pct"/>
            <w:vMerge/>
          </w:tcPr>
          <w:p w14:paraId="26E61686" w14:textId="77777777" w:rsidR="007D3AAD" w:rsidRPr="00182AC8" w:rsidRDefault="007D3AAD" w:rsidP="00182AC8">
            <w:pPr>
              <w:pStyle w:val="Tablecontent"/>
            </w:pPr>
          </w:p>
        </w:tc>
        <w:tc>
          <w:tcPr>
            <w:tcW w:w="1908" w:type="pct"/>
            <w:vMerge/>
          </w:tcPr>
          <w:p w14:paraId="63FAED44" w14:textId="77777777" w:rsidR="007D3AAD" w:rsidRPr="00182AC8" w:rsidRDefault="007D3AAD" w:rsidP="00182AC8">
            <w:pPr>
              <w:pStyle w:val="Tablecontent"/>
            </w:pPr>
          </w:p>
        </w:tc>
        <w:tc>
          <w:tcPr>
            <w:tcW w:w="2118" w:type="pct"/>
          </w:tcPr>
          <w:p w14:paraId="2C6D3AB2"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57F5868F" w14:textId="77777777" w:rsidTr="007D3AAD">
        <w:tc>
          <w:tcPr>
            <w:tcW w:w="974" w:type="pct"/>
            <w:vMerge/>
          </w:tcPr>
          <w:p w14:paraId="2175E43A" w14:textId="77777777" w:rsidR="007D3AAD" w:rsidRPr="00182AC8" w:rsidRDefault="007D3AAD" w:rsidP="00182AC8">
            <w:pPr>
              <w:pStyle w:val="Tablecontent"/>
            </w:pPr>
          </w:p>
        </w:tc>
        <w:tc>
          <w:tcPr>
            <w:tcW w:w="1908" w:type="pct"/>
            <w:vMerge/>
          </w:tcPr>
          <w:p w14:paraId="42C1541F" w14:textId="77777777" w:rsidR="007D3AAD" w:rsidRPr="00182AC8" w:rsidRDefault="007D3AAD" w:rsidP="00182AC8">
            <w:pPr>
              <w:pStyle w:val="Tablecontent"/>
            </w:pPr>
          </w:p>
        </w:tc>
        <w:tc>
          <w:tcPr>
            <w:tcW w:w="2118" w:type="pct"/>
          </w:tcPr>
          <w:p w14:paraId="0DC4F4F1" w14:textId="77777777" w:rsidR="007D3AAD" w:rsidRPr="00182AC8" w:rsidRDefault="007D3AAD" w:rsidP="00182AC8">
            <w:pPr>
              <w:pStyle w:val="Tablecontent"/>
            </w:pPr>
            <w:r w:rsidRPr="00182AC8">
              <w:t xml:space="preserve">Everitt </w:t>
            </w:r>
            <w:r w:rsidRPr="00182AC8">
              <w:fldChar w:fldCharType="begin"/>
            </w:r>
            <w:r w:rsidRPr="00182AC8">
              <w:instrText>ADDIN RW.CITE{{162 Everitt,Joanna 2003 /a}}</w:instrText>
            </w:r>
            <w:r w:rsidRPr="00182AC8">
              <w:fldChar w:fldCharType="separate"/>
            </w:r>
            <w:r w:rsidRPr="00182AC8">
              <w:t>(2003)</w:t>
            </w:r>
            <w:r w:rsidRPr="00182AC8">
              <w:fldChar w:fldCharType="end"/>
            </w:r>
          </w:p>
        </w:tc>
      </w:tr>
      <w:tr w:rsidR="007D3AAD" w:rsidRPr="00182AC8" w14:paraId="0D33923A" w14:textId="77777777" w:rsidTr="007D3AAD">
        <w:tc>
          <w:tcPr>
            <w:tcW w:w="974" w:type="pct"/>
            <w:vMerge/>
          </w:tcPr>
          <w:p w14:paraId="013800F5" w14:textId="77777777" w:rsidR="007D3AAD" w:rsidRPr="00182AC8" w:rsidRDefault="007D3AAD" w:rsidP="00182AC8">
            <w:pPr>
              <w:pStyle w:val="Tablecontent"/>
            </w:pPr>
          </w:p>
        </w:tc>
        <w:tc>
          <w:tcPr>
            <w:tcW w:w="1908" w:type="pct"/>
            <w:vMerge/>
          </w:tcPr>
          <w:p w14:paraId="5C8964C9" w14:textId="77777777" w:rsidR="007D3AAD" w:rsidRPr="00182AC8" w:rsidRDefault="007D3AAD" w:rsidP="00182AC8">
            <w:pPr>
              <w:pStyle w:val="Tablecontent"/>
            </w:pPr>
          </w:p>
        </w:tc>
        <w:tc>
          <w:tcPr>
            <w:tcW w:w="2118" w:type="pct"/>
          </w:tcPr>
          <w:p w14:paraId="1DEC4C30" w14:textId="77777777" w:rsidR="007D3AAD" w:rsidRPr="00182AC8" w:rsidRDefault="007D3AAD" w:rsidP="00182AC8">
            <w:pPr>
              <w:pStyle w:val="Tablecontent"/>
            </w:pPr>
            <w:proofErr w:type="spellStart"/>
            <w:r w:rsidRPr="00182AC8">
              <w:t>Bystrom</w:t>
            </w:r>
            <w:proofErr w:type="spellEnd"/>
            <w:r w:rsidRPr="00182AC8">
              <w:t xml:space="preserve"> and Dimitrova </w:t>
            </w:r>
            <w:r w:rsidRPr="00182AC8">
              <w:fldChar w:fldCharType="begin"/>
            </w:r>
            <w:r w:rsidRPr="00182AC8">
              <w:instrText>ADDIN RW.CITE{{419 Bystrom,Dianne 2014 /a}}</w:instrText>
            </w:r>
            <w:r w:rsidRPr="00182AC8">
              <w:fldChar w:fldCharType="separate"/>
            </w:r>
            <w:r w:rsidRPr="00182AC8">
              <w:t>(2014)</w:t>
            </w:r>
            <w:r w:rsidRPr="00182AC8">
              <w:fldChar w:fldCharType="end"/>
            </w:r>
          </w:p>
        </w:tc>
      </w:tr>
      <w:tr w:rsidR="007D3AAD" w:rsidRPr="00182AC8" w14:paraId="1DA10A0D" w14:textId="77777777" w:rsidTr="007D3AAD">
        <w:tc>
          <w:tcPr>
            <w:tcW w:w="974" w:type="pct"/>
            <w:vMerge/>
          </w:tcPr>
          <w:p w14:paraId="0E7D64CF" w14:textId="77777777" w:rsidR="007D3AAD" w:rsidRPr="00182AC8" w:rsidRDefault="007D3AAD" w:rsidP="00182AC8">
            <w:pPr>
              <w:pStyle w:val="Tablecontent"/>
            </w:pPr>
          </w:p>
        </w:tc>
        <w:tc>
          <w:tcPr>
            <w:tcW w:w="1908" w:type="pct"/>
            <w:vMerge/>
          </w:tcPr>
          <w:p w14:paraId="7B911357" w14:textId="77777777" w:rsidR="007D3AAD" w:rsidRPr="00182AC8" w:rsidRDefault="007D3AAD" w:rsidP="00182AC8">
            <w:pPr>
              <w:pStyle w:val="Tablecontent"/>
            </w:pPr>
          </w:p>
        </w:tc>
        <w:tc>
          <w:tcPr>
            <w:tcW w:w="2118" w:type="pct"/>
          </w:tcPr>
          <w:p w14:paraId="079FEF03"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5A027A41" w14:textId="77777777" w:rsidTr="007D3AAD">
        <w:tc>
          <w:tcPr>
            <w:tcW w:w="974" w:type="pct"/>
            <w:vMerge/>
          </w:tcPr>
          <w:p w14:paraId="460B64E5" w14:textId="77777777" w:rsidR="007D3AAD" w:rsidRPr="00182AC8" w:rsidRDefault="007D3AAD" w:rsidP="00182AC8">
            <w:pPr>
              <w:pStyle w:val="Tablecontent"/>
            </w:pPr>
          </w:p>
        </w:tc>
        <w:tc>
          <w:tcPr>
            <w:tcW w:w="1908" w:type="pct"/>
          </w:tcPr>
          <w:p w14:paraId="3E2A8CAB" w14:textId="77777777" w:rsidR="007D3AAD" w:rsidRPr="00182AC8" w:rsidRDefault="007D3AAD" w:rsidP="00182AC8">
            <w:pPr>
              <w:pStyle w:val="Tablecontent"/>
            </w:pPr>
            <w:r w:rsidRPr="00182AC8">
              <w:t>Women more – significant</w:t>
            </w:r>
          </w:p>
        </w:tc>
        <w:tc>
          <w:tcPr>
            <w:tcW w:w="2118" w:type="pct"/>
          </w:tcPr>
          <w:p w14:paraId="0163500C" w14:textId="77777777" w:rsidR="007D3AAD" w:rsidRPr="00182AC8" w:rsidRDefault="007D3AAD" w:rsidP="00182AC8">
            <w:pPr>
              <w:pStyle w:val="Tablecontent"/>
            </w:pPr>
            <w:proofErr w:type="spellStart"/>
            <w:r w:rsidRPr="00182AC8">
              <w:t>Jalalzai</w:t>
            </w:r>
            <w:proofErr w:type="spellEnd"/>
            <w:r w:rsidRPr="00182AC8">
              <w:t xml:space="preserve"> </w:t>
            </w:r>
            <w:r w:rsidRPr="00182AC8">
              <w:fldChar w:fldCharType="begin"/>
            </w:r>
            <w:r w:rsidRPr="00182AC8">
              <w:instrText>ADDIN RW.CITE{{349 Jalalzai,Farida 2006 /a}}</w:instrText>
            </w:r>
            <w:r w:rsidRPr="00182AC8">
              <w:fldChar w:fldCharType="separate"/>
            </w:r>
            <w:r w:rsidRPr="00182AC8">
              <w:t>(2006)</w:t>
            </w:r>
            <w:r w:rsidRPr="00182AC8">
              <w:fldChar w:fldCharType="end"/>
            </w:r>
          </w:p>
        </w:tc>
      </w:tr>
      <w:tr w:rsidR="007D3AAD" w:rsidRPr="00182AC8" w14:paraId="0D2DD56A" w14:textId="77777777" w:rsidTr="007D3AAD">
        <w:tc>
          <w:tcPr>
            <w:tcW w:w="974" w:type="pct"/>
            <w:vMerge/>
          </w:tcPr>
          <w:p w14:paraId="2C18FBAA" w14:textId="77777777" w:rsidR="007D3AAD" w:rsidRPr="00182AC8" w:rsidRDefault="007D3AAD" w:rsidP="00182AC8">
            <w:pPr>
              <w:pStyle w:val="Tablecontent"/>
            </w:pPr>
          </w:p>
        </w:tc>
        <w:tc>
          <w:tcPr>
            <w:tcW w:w="1908" w:type="pct"/>
          </w:tcPr>
          <w:p w14:paraId="557B64D9" w14:textId="77777777" w:rsidR="007D3AAD" w:rsidRPr="00182AC8" w:rsidRDefault="007D3AAD" w:rsidP="00182AC8">
            <w:pPr>
              <w:pStyle w:val="Tablecontent"/>
            </w:pPr>
            <w:r w:rsidRPr="00182AC8">
              <w:t>Women more – mixed significance</w:t>
            </w:r>
          </w:p>
        </w:tc>
        <w:tc>
          <w:tcPr>
            <w:tcW w:w="2118" w:type="pct"/>
          </w:tcPr>
          <w:p w14:paraId="79D8CC98" w14:textId="77777777" w:rsidR="007D3AAD" w:rsidRPr="00182AC8" w:rsidRDefault="007D3AAD" w:rsidP="00182AC8">
            <w:pPr>
              <w:pStyle w:val="Tablecontent"/>
            </w:pPr>
            <w:r w:rsidRPr="00182AC8">
              <w:t>-</w:t>
            </w:r>
          </w:p>
        </w:tc>
      </w:tr>
      <w:tr w:rsidR="007D3AAD" w:rsidRPr="00182AC8" w14:paraId="454E1BDE" w14:textId="77777777" w:rsidTr="007D3AAD">
        <w:tc>
          <w:tcPr>
            <w:tcW w:w="974" w:type="pct"/>
            <w:vMerge/>
            <w:tcBorders>
              <w:bottom w:val="single" w:sz="4" w:space="0" w:color="auto"/>
            </w:tcBorders>
          </w:tcPr>
          <w:p w14:paraId="3260F017" w14:textId="77777777" w:rsidR="007D3AAD" w:rsidRPr="00182AC8" w:rsidRDefault="007D3AAD" w:rsidP="00182AC8">
            <w:pPr>
              <w:pStyle w:val="Tablecontent"/>
            </w:pPr>
          </w:p>
        </w:tc>
        <w:tc>
          <w:tcPr>
            <w:tcW w:w="1908" w:type="pct"/>
            <w:tcBorders>
              <w:bottom w:val="single" w:sz="4" w:space="0" w:color="auto"/>
            </w:tcBorders>
          </w:tcPr>
          <w:p w14:paraId="4BE77F1E" w14:textId="77777777" w:rsidR="007D3AAD" w:rsidRPr="00182AC8" w:rsidRDefault="007D3AAD" w:rsidP="00182AC8">
            <w:pPr>
              <w:pStyle w:val="Tablecontent"/>
            </w:pPr>
            <w:r w:rsidRPr="00182AC8">
              <w:t>Women more – unknown significance</w:t>
            </w:r>
          </w:p>
        </w:tc>
        <w:tc>
          <w:tcPr>
            <w:tcW w:w="2118" w:type="pct"/>
            <w:tcBorders>
              <w:bottom w:val="single" w:sz="4" w:space="0" w:color="auto"/>
            </w:tcBorders>
          </w:tcPr>
          <w:p w14:paraId="0B0476CC" w14:textId="77777777" w:rsidR="007D3AAD" w:rsidRPr="00182AC8" w:rsidRDefault="007D3AAD" w:rsidP="00182AC8">
            <w:pPr>
              <w:pStyle w:val="Tablecontent"/>
            </w:pPr>
            <w:r w:rsidRPr="00182AC8">
              <w:t xml:space="preserve">Valenzuela and Correa </w:t>
            </w:r>
            <w:r w:rsidRPr="00182AC8">
              <w:fldChar w:fldCharType="begin"/>
            </w:r>
            <w:r w:rsidRPr="00182AC8">
              <w:instrText>ADDIN RW.CITE{{325 Valenzuela,Sebastian 2009 /a}}</w:instrText>
            </w:r>
            <w:r w:rsidRPr="00182AC8">
              <w:fldChar w:fldCharType="separate"/>
            </w:r>
            <w:r w:rsidRPr="00182AC8">
              <w:t>(2009)</w:t>
            </w:r>
            <w:r w:rsidRPr="00182AC8">
              <w:fldChar w:fldCharType="end"/>
            </w:r>
          </w:p>
        </w:tc>
      </w:tr>
      <w:tr w:rsidR="007D3AAD" w:rsidRPr="00182AC8" w14:paraId="487A0F27" w14:textId="77777777" w:rsidTr="007D3AAD">
        <w:tc>
          <w:tcPr>
            <w:tcW w:w="974" w:type="pct"/>
            <w:vMerge w:val="restart"/>
            <w:tcBorders>
              <w:top w:val="single" w:sz="4" w:space="0" w:color="auto"/>
            </w:tcBorders>
          </w:tcPr>
          <w:p w14:paraId="608FF07C" w14:textId="77777777" w:rsidR="007D3AAD" w:rsidRPr="00182AC8" w:rsidRDefault="007D3AAD" w:rsidP="00182AC8">
            <w:pPr>
              <w:pStyle w:val="Tablecontent"/>
            </w:pPr>
            <w:r w:rsidRPr="00182AC8">
              <w:t>Background</w:t>
            </w:r>
          </w:p>
        </w:tc>
        <w:tc>
          <w:tcPr>
            <w:tcW w:w="1908" w:type="pct"/>
            <w:tcBorders>
              <w:top w:val="single" w:sz="4" w:space="0" w:color="auto"/>
            </w:tcBorders>
          </w:tcPr>
          <w:p w14:paraId="0D09A0EA"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456ED8A5" w14:textId="77777777" w:rsidR="007D3AAD" w:rsidRPr="00182AC8" w:rsidRDefault="007D3AAD" w:rsidP="00182AC8">
            <w:pPr>
              <w:pStyle w:val="Tablecontent"/>
            </w:pPr>
            <w:r w:rsidRPr="00182AC8">
              <w:t xml:space="preserve">Fernandez-Garcia </w:t>
            </w:r>
            <w:r w:rsidRPr="00182AC8">
              <w:fldChar w:fldCharType="begin"/>
            </w:r>
            <w:r w:rsidRPr="00182AC8">
              <w:instrText>ADDIN RW.CITE{{366 Fernandez-Garcia,Núria 2016 /a}}</w:instrText>
            </w:r>
            <w:r w:rsidRPr="00182AC8">
              <w:fldChar w:fldCharType="separate"/>
            </w:r>
            <w:r w:rsidRPr="00182AC8">
              <w:t>(2016)</w:t>
            </w:r>
            <w:r w:rsidRPr="00182AC8">
              <w:fldChar w:fldCharType="end"/>
            </w:r>
          </w:p>
        </w:tc>
      </w:tr>
      <w:tr w:rsidR="007D3AAD" w:rsidRPr="00182AC8" w14:paraId="2DFB40A9" w14:textId="77777777" w:rsidTr="007D3AAD">
        <w:tc>
          <w:tcPr>
            <w:tcW w:w="974" w:type="pct"/>
            <w:vMerge/>
          </w:tcPr>
          <w:p w14:paraId="0DA42383" w14:textId="77777777" w:rsidR="007D3AAD" w:rsidRPr="00182AC8" w:rsidRDefault="007D3AAD" w:rsidP="00182AC8">
            <w:pPr>
              <w:pStyle w:val="Tablecontent"/>
            </w:pPr>
          </w:p>
        </w:tc>
        <w:tc>
          <w:tcPr>
            <w:tcW w:w="1908" w:type="pct"/>
          </w:tcPr>
          <w:p w14:paraId="6CF311FC" w14:textId="77777777" w:rsidR="007D3AAD" w:rsidRPr="00182AC8" w:rsidRDefault="007D3AAD" w:rsidP="00182AC8">
            <w:pPr>
              <w:pStyle w:val="Tablecontent"/>
            </w:pPr>
            <w:r w:rsidRPr="00182AC8">
              <w:t>Men more – mixed significance</w:t>
            </w:r>
          </w:p>
        </w:tc>
        <w:tc>
          <w:tcPr>
            <w:tcW w:w="2118" w:type="pct"/>
          </w:tcPr>
          <w:p w14:paraId="4405CFA2" w14:textId="77777777" w:rsidR="007D3AAD" w:rsidRPr="00182AC8" w:rsidRDefault="007D3AAD" w:rsidP="00182AC8">
            <w:pPr>
              <w:pStyle w:val="Tablecontent"/>
            </w:pPr>
            <w:proofErr w:type="spellStart"/>
            <w:r w:rsidRPr="00182AC8">
              <w:t>Atkeson</w:t>
            </w:r>
            <w:proofErr w:type="spellEnd"/>
            <w:r w:rsidRPr="00182AC8">
              <w:t xml:space="preserve"> and Krebs </w:t>
            </w:r>
            <w:r w:rsidRPr="00182AC8">
              <w:fldChar w:fldCharType="begin"/>
            </w:r>
            <w:r w:rsidRPr="00182AC8">
              <w:instrText>ADDIN RW.CITE{{146 Atkeson,LonnaRae 2008 /a}}</w:instrText>
            </w:r>
            <w:r w:rsidRPr="00182AC8">
              <w:fldChar w:fldCharType="separate"/>
            </w:r>
            <w:r w:rsidRPr="00182AC8">
              <w:t>(2008)</w:t>
            </w:r>
            <w:r w:rsidRPr="00182AC8">
              <w:fldChar w:fldCharType="end"/>
            </w:r>
          </w:p>
        </w:tc>
      </w:tr>
      <w:tr w:rsidR="007D3AAD" w:rsidRPr="00182AC8" w14:paraId="1C3A29A1" w14:textId="77777777" w:rsidTr="007D3AAD">
        <w:tc>
          <w:tcPr>
            <w:tcW w:w="974" w:type="pct"/>
            <w:vMerge/>
          </w:tcPr>
          <w:p w14:paraId="1AEC5FD3" w14:textId="77777777" w:rsidR="007D3AAD" w:rsidRPr="00182AC8" w:rsidRDefault="007D3AAD" w:rsidP="00182AC8">
            <w:pPr>
              <w:pStyle w:val="Tablecontent"/>
            </w:pPr>
          </w:p>
        </w:tc>
        <w:tc>
          <w:tcPr>
            <w:tcW w:w="1908" w:type="pct"/>
            <w:vMerge w:val="restart"/>
          </w:tcPr>
          <w:p w14:paraId="7924DF9D" w14:textId="77777777" w:rsidR="007D3AAD" w:rsidRPr="00182AC8" w:rsidRDefault="007D3AAD" w:rsidP="00182AC8">
            <w:pPr>
              <w:pStyle w:val="Tablecontent"/>
            </w:pPr>
            <w:r w:rsidRPr="00182AC8">
              <w:t>Men more – unknown significance</w:t>
            </w:r>
          </w:p>
        </w:tc>
        <w:tc>
          <w:tcPr>
            <w:tcW w:w="2118" w:type="pct"/>
          </w:tcPr>
          <w:p w14:paraId="16A3928F" w14:textId="77777777" w:rsidR="007D3AAD" w:rsidRPr="00182AC8" w:rsidRDefault="007D3AAD" w:rsidP="00182AC8">
            <w:pPr>
              <w:pStyle w:val="Tablecontent"/>
            </w:pPr>
            <w:proofErr w:type="spellStart"/>
            <w:r w:rsidRPr="00182AC8">
              <w:t>Aday</w:t>
            </w:r>
            <w:proofErr w:type="spellEnd"/>
            <w:r w:rsidRPr="00182AC8">
              <w:t xml:space="preserve"> and Devitt </w:t>
            </w:r>
            <w:r w:rsidRPr="00182AC8">
              <w:fldChar w:fldCharType="begin"/>
            </w:r>
            <w:r w:rsidRPr="00182AC8">
              <w:instrText>ADDIN RW.CITE{{144 Aday,Sean 2001 /a}}</w:instrText>
            </w:r>
            <w:r w:rsidRPr="00182AC8">
              <w:fldChar w:fldCharType="separate"/>
            </w:r>
            <w:r w:rsidRPr="00182AC8">
              <w:t>(2001)</w:t>
            </w:r>
            <w:r w:rsidRPr="00182AC8">
              <w:fldChar w:fldCharType="end"/>
            </w:r>
          </w:p>
        </w:tc>
      </w:tr>
      <w:tr w:rsidR="007D3AAD" w:rsidRPr="00182AC8" w14:paraId="50594CB3" w14:textId="77777777" w:rsidTr="007D3AAD">
        <w:tc>
          <w:tcPr>
            <w:tcW w:w="974" w:type="pct"/>
            <w:vMerge/>
          </w:tcPr>
          <w:p w14:paraId="7E5BC95F" w14:textId="77777777" w:rsidR="007D3AAD" w:rsidRPr="00182AC8" w:rsidRDefault="007D3AAD" w:rsidP="00182AC8">
            <w:pPr>
              <w:pStyle w:val="Tablecontent"/>
            </w:pPr>
          </w:p>
        </w:tc>
        <w:tc>
          <w:tcPr>
            <w:tcW w:w="1908" w:type="pct"/>
            <w:vMerge/>
          </w:tcPr>
          <w:p w14:paraId="22493115" w14:textId="77777777" w:rsidR="007D3AAD" w:rsidRPr="00182AC8" w:rsidRDefault="007D3AAD" w:rsidP="00182AC8">
            <w:pPr>
              <w:pStyle w:val="Tablecontent"/>
            </w:pPr>
          </w:p>
        </w:tc>
        <w:tc>
          <w:tcPr>
            <w:tcW w:w="2118" w:type="pct"/>
          </w:tcPr>
          <w:p w14:paraId="6CECB7EF"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0ED9C3BD" w14:textId="77777777" w:rsidTr="007D3AAD">
        <w:tc>
          <w:tcPr>
            <w:tcW w:w="974" w:type="pct"/>
            <w:vMerge/>
          </w:tcPr>
          <w:p w14:paraId="0CE0590E" w14:textId="77777777" w:rsidR="007D3AAD" w:rsidRPr="00182AC8" w:rsidRDefault="007D3AAD" w:rsidP="00182AC8">
            <w:pPr>
              <w:pStyle w:val="Tablecontent"/>
            </w:pPr>
          </w:p>
        </w:tc>
        <w:tc>
          <w:tcPr>
            <w:tcW w:w="1908" w:type="pct"/>
            <w:vMerge/>
          </w:tcPr>
          <w:p w14:paraId="15C52264" w14:textId="77777777" w:rsidR="007D3AAD" w:rsidRPr="00182AC8" w:rsidRDefault="007D3AAD" w:rsidP="00182AC8">
            <w:pPr>
              <w:pStyle w:val="Tablecontent"/>
            </w:pPr>
          </w:p>
        </w:tc>
        <w:tc>
          <w:tcPr>
            <w:tcW w:w="2118" w:type="pct"/>
          </w:tcPr>
          <w:p w14:paraId="46C50190" w14:textId="77777777" w:rsidR="007D3AAD" w:rsidRPr="00182AC8" w:rsidRDefault="007D3AAD" w:rsidP="00182AC8">
            <w:pPr>
              <w:pStyle w:val="Tablecontent"/>
            </w:pPr>
            <w:proofErr w:type="spellStart"/>
            <w:r w:rsidRPr="00182AC8">
              <w:t>Bystrom</w:t>
            </w:r>
            <w:proofErr w:type="spellEnd"/>
            <w:r w:rsidRPr="00182AC8">
              <w:t xml:space="preserve"> </w:t>
            </w:r>
            <w:r w:rsidRPr="00182AC8">
              <w:fldChar w:fldCharType="begin"/>
            </w:r>
            <w:r w:rsidRPr="00182AC8">
              <w:instrText>ADDIN RW.CITE{{431 Bystrom,DianneG 2005 /a}}</w:instrText>
            </w:r>
            <w:r w:rsidRPr="00182AC8">
              <w:fldChar w:fldCharType="separate"/>
            </w:r>
            <w:r w:rsidRPr="00182AC8">
              <w:t>(2005)</w:t>
            </w:r>
            <w:r w:rsidRPr="00182AC8">
              <w:fldChar w:fldCharType="end"/>
            </w:r>
          </w:p>
        </w:tc>
      </w:tr>
      <w:tr w:rsidR="007D3AAD" w:rsidRPr="00182AC8" w14:paraId="710C9114" w14:textId="77777777" w:rsidTr="007D3AAD">
        <w:tc>
          <w:tcPr>
            <w:tcW w:w="974" w:type="pct"/>
            <w:vMerge/>
          </w:tcPr>
          <w:p w14:paraId="5336D5A4" w14:textId="77777777" w:rsidR="007D3AAD" w:rsidRPr="00182AC8" w:rsidRDefault="007D3AAD" w:rsidP="00182AC8">
            <w:pPr>
              <w:pStyle w:val="Tablecontent"/>
            </w:pPr>
          </w:p>
        </w:tc>
        <w:tc>
          <w:tcPr>
            <w:tcW w:w="1908" w:type="pct"/>
            <w:vMerge w:val="restart"/>
          </w:tcPr>
          <w:p w14:paraId="79AEE651" w14:textId="77777777" w:rsidR="007D3AAD" w:rsidRPr="00182AC8" w:rsidRDefault="007D3AAD" w:rsidP="00182AC8">
            <w:pPr>
              <w:pStyle w:val="Tablecontent"/>
            </w:pPr>
            <w:r w:rsidRPr="00182AC8">
              <w:t>Equal</w:t>
            </w:r>
          </w:p>
        </w:tc>
        <w:tc>
          <w:tcPr>
            <w:tcW w:w="2118" w:type="pct"/>
          </w:tcPr>
          <w:p w14:paraId="45C6A74A" w14:textId="77777777" w:rsidR="007D3AAD" w:rsidRPr="00182AC8" w:rsidRDefault="007D3AAD" w:rsidP="00182AC8">
            <w:pPr>
              <w:pStyle w:val="Tablecontent"/>
            </w:pPr>
            <w:r w:rsidRPr="00182AC8">
              <w:t xml:space="preserve">Fowler and Lawless </w:t>
            </w:r>
            <w:r w:rsidRPr="00182AC8">
              <w:fldChar w:fldCharType="begin"/>
            </w:r>
            <w:r w:rsidRPr="00182AC8">
              <w:instrText>ADDIN RW.CITE{{375 Fowler,LindaL 2009 /a}}</w:instrText>
            </w:r>
            <w:r w:rsidRPr="00182AC8">
              <w:fldChar w:fldCharType="separate"/>
            </w:r>
            <w:r w:rsidRPr="00182AC8">
              <w:t>(2009)</w:t>
            </w:r>
            <w:r w:rsidRPr="00182AC8">
              <w:fldChar w:fldCharType="end"/>
            </w:r>
          </w:p>
        </w:tc>
      </w:tr>
      <w:tr w:rsidR="007D3AAD" w:rsidRPr="00182AC8" w14:paraId="7CAF6955" w14:textId="77777777" w:rsidTr="007D3AAD">
        <w:tc>
          <w:tcPr>
            <w:tcW w:w="974" w:type="pct"/>
            <w:vMerge/>
          </w:tcPr>
          <w:p w14:paraId="0A26AC3F" w14:textId="77777777" w:rsidR="007D3AAD" w:rsidRPr="00182AC8" w:rsidRDefault="007D3AAD" w:rsidP="00182AC8">
            <w:pPr>
              <w:pStyle w:val="Tablecontent"/>
            </w:pPr>
          </w:p>
        </w:tc>
        <w:tc>
          <w:tcPr>
            <w:tcW w:w="1908" w:type="pct"/>
            <w:vMerge/>
          </w:tcPr>
          <w:p w14:paraId="08AAA9A8" w14:textId="77777777" w:rsidR="007D3AAD" w:rsidRPr="00182AC8" w:rsidRDefault="007D3AAD" w:rsidP="00182AC8">
            <w:pPr>
              <w:pStyle w:val="Tablecontent"/>
            </w:pPr>
          </w:p>
        </w:tc>
        <w:tc>
          <w:tcPr>
            <w:tcW w:w="2118" w:type="pct"/>
          </w:tcPr>
          <w:p w14:paraId="163B516C" w14:textId="77777777" w:rsidR="007D3AAD" w:rsidRPr="00182AC8" w:rsidRDefault="007D3AAD" w:rsidP="00182AC8">
            <w:pPr>
              <w:pStyle w:val="Tablecontent"/>
            </w:pPr>
            <w:proofErr w:type="spellStart"/>
            <w:r w:rsidRPr="00182AC8">
              <w:t>Lavery</w:t>
            </w:r>
            <w:proofErr w:type="spellEnd"/>
            <w:r w:rsidRPr="00182AC8">
              <w:t xml:space="preserve"> </w:t>
            </w:r>
            <w:r w:rsidRPr="00182AC8">
              <w:fldChar w:fldCharType="begin"/>
            </w:r>
            <w:r w:rsidRPr="00182AC8">
              <w:instrText>ADDIN RW.CITE{{182 Lavery,Lesley 2013 /a}}</w:instrText>
            </w:r>
            <w:r w:rsidRPr="00182AC8">
              <w:fldChar w:fldCharType="separate"/>
            </w:r>
            <w:r w:rsidRPr="00182AC8">
              <w:t>(2013)</w:t>
            </w:r>
            <w:r w:rsidRPr="00182AC8">
              <w:fldChar w:fldCharType="end"/>
            </w:r>
          </w:p>
        </w:tc>
      </w:tr>
      <w:tr w:rsidR="007D3AAD" w:rsidRPr="00182AC8" w14:paraId="3129345B" w14:textId="77777777" w:rsidTr="007D3AAD">
        <w:tc>
          <w:tcPr>
            <w:tcW w:w="974" w:type="pct"/>
            <w:vMerge/>
          </w:tcPr>
          <w:p w14:paraId="7068DE8F" w14:textId="77777777" w:rsidR="007D3AAD" w:rsidRPr="00182AC8" w:rsidRDefault="007D3AAD" w:rsidP="00182AC8">
            <w:pPr>
              <w:pStyle w:val="Tablecontent"/>
            </w:pPr>
          </w:p>
        </w:tc>
        <w:tc>
          <w:tcPr>
            <w:tcW w:w="1908" w:type="pct"/>
            <w:vMerge/>
          </w:tcPr>
          <w:p w14:paraId="022EF762" w14:textId="77777777" w:rsidR="007D3AAD" w:rsidRPr="00182AC8" w:rsidRDefault="007D3AAD" w:rsidP="00182AC8">
            <w:pPr>
              <w:pStyle w:val="Tablecontent"/>
            </w:pPr>
          </w:p>
        </w:tc>
        <w:tc>
          <w:tcPr>
            <w:tcW w:w="2118" w:type="pct"/>
          </w:tcPr>
          <w:p w14:paraId="5ED51F93" w14:textId="77777777" w:rsidR="007D3AAD" w:rsidRPr="00182AC8" w:rsidRDefault="007D3AAD" w:rsidP="00182AC8">
            <w:pPr>
              <w:pStyle w:val="Tablecontent"/>
            </w:pPr>
            <w:r w:rsidRPr="00182AC8">
              <w:t xml:space="preserve">Valenzuela and Correa </w:t>
            </w:r>
            <w:r w:rsidRPr="00182AC8">
              <w:fldChar w:fldCharType="begin"/>
            </w:r>
            <w:r w:rsidRPr="00182AC8">
              <w:instrText>ADDIN RW.CITE{{325 Valenzuela,Sebastian 2009 /a}}</w:instrText>
            </w:r>
            <w:r w:rsidRPr="00182AC8">
              <w:fldChar w:fldCharType="separate"/>
            </w:r>
            <w:r w:rsidRPr="00182AC8">
              <w:t>(2009)</w:t>
            </w:r>
            <w:r w:rsidRPr="00182AC8">
              <w:fldChar w:fldCharType="end"/>
            </w:r>
          </w:p>
        </w:tc>
      </w:tr>
      <w:tr w:rsidR="007D3AAD" w:rsidRPr="00182AC8" w14:paraId="4CD8E5E6" w14:textId="77777777" w:rsidTr="007D3AAD">
        <w:tc>
          <w:tcPr>
            <w:tcW w:w="974" w:type="pct"/>
            <w:vMerge/>
          </w:tcPr>
          <w:p w14:paraId="14CA4B65" w14:textId="77777777" w:rsidR="007D3AAD" w:rsidRPr="00182AC8" w:rsidRDefault="007D3AAD" w:rsidP="00182AC8">
            <w:pPr>
              <w:pStyle w:val="Tablecontent"/>
            </w:pPr>
          </w:p>
        </w:tc>
        <w:tc>
          <w:tcPr>
            <w:tcW w:w="1908" w:type="pct"/>
            <w:vMerge/>
          </w:tcPr>
          <w:p w14:paraId="2FBB2E58" w14:textId="77777777" w:rsidR="007D3AAD" w:rsidRPr="00182AC8" w:rsidRDefault="007D3AAD" w:rsidP="00182AC8">
            <w:pPr>
              <w:pStyle w:val="Tablecontent"/>
            </w:pPr>
          </w:p>
        </w:tc>
        <w:tc>
          <w:tcPr>
            <w:tcW w:w="2118" w:type="pct"/>
          </w:tcPr>
          <w:p w14:paraId="3AEDB8D7" w14:textId="77777777" w:rsidR="007D3AAD" w:rsidRPr="00182AC8" w:rsidRDefault="007D3AAD" w:rsidP="00182AC8">
            <w:pPr>
              <w:pStyle w:val="Tablecontent"/>
            </w:pPr>
            <w:r w:rsidRPr="00182AC8">
              <w:t xml:space="preserve">O’Neill et al. </w:t>
            </w:r>
            <w:r w:rsidRPr="00182AC8">
              <w:fldChar w:fldCharType="begin"/>
            </w:r>
            <w:r w:rsidRPr="00182AC8">
              <w:instrText>ADDIN RW.CITE{{430 O’Neill,Deirdre 2016 /a}}</w:instrText>
            </w:r>
            <w:r w:rsidRPr="00182AC8">
              <w:fldChar w:fldCharType="separate"/>
            </w:r>
            <w:r w:rsidRPr="00182AC8">
              <w:t>(2016)</w:t>
            </w:r>
            <w:r w:rsidRPr="00182AC8">
              <w:fldChar w:fldCharType="end"/>
            </w:r>
          </w:p>
        </w:tc>
      </w:tr>
      <w:tr w:rsidR="007D3AAD" w:rsidRPr="00182AC8" w14:paraId="24DE3D58" w14:textId="77777777" w:rsidTr="007D3AAD">
        <w:tc>
          <w:tcPr>
            <w:tcW w:w="974" w:type="pct"/>
            <w:vMerge/>
          </w:tcPr>
          <w:p w14:paraId="37F88192" w14:textId="77777777" w:rsidR="007D3AAD" w:rsidRPr="00182AC8" w:rsidRDefault="007D3AAD" w:rsidP="00182AC8">
            <w:pPr>
              <w:pStyle w:val="Tablecontent"/>
            </w:pPr>
          </w:p>
        </w:tc>
        <w:tc>
          <w:tcPr>
            <w:tcW w:w="1908" w:type="pct"/>
            <w:vMerge/>
          </w:tcPr>
          <w:p w14:paraId="538F8FC9" w14:textId="77777777" w:rsidR="007D3AAD" w:rsidRPr="00182AC8" w:rsidRDefault="007D3AAD" w:rsidP="00182AC8">
            <w:pPr>
              <w:pStyle w:val="Tablecontent"/>
            </w:pPr>
          </w:p>
        </w:tc>
        <w:tc>
          <w:tcPr>
            <w:tcW w:w="2118" w:type="pct"/>
          </w:tcPr>
          <w:p w14:paraId="458BF261" w14:textId="77777777" w:rsidR="007D3AAD" w:rsidRPr="00182AC8" w:rsidRDefault="007D3AAD" w:rsidP="00182AC8">
            <w:pPr>
              <w:pStyle w:val="Tablecontent"/>
            </w:pPr>
            <w:r w:rsidRPr="00182AC8">
              <w:t xml:space="preserve">Fernandez-Garcia </w:t>
            </w:r>
            <w:r w:rsidRPr="00182AC8">
              <w:fldChar w:fldCharType="begin"/>
            </w:r>
            <w:r w:rsidRPr="00182AC8">
              <w:instrText>ADDIN RW.CITE{{366 Fernandez-Garcia,Núria 2016 /a}}</w:instrText>
            </w:r>
            <w:r w:rsidRPr="00182AC8">
              <w:fldChar w:fldCharType="separate"/>
            </w:r>
            <w:r w:rsidRPr="00182AC8">
              <w:t>(2016)</w:t>
            </w:r>
            <w:r w:rsidRPr="00182AC8">
              <w:fldChar w:fldCharType="end"/>
            </w:r>
          </w:p>
        </w:tc>
      </w:tr>
      <w:tr w:rsidR="007D3AAD" w:rsidRPr="00182AC8" w14:paraId="47667C68" w14:textId="77777777" w:rsidTr="007D3AAD">
        <w:tc>
          <w:tcPr>
            <w:tcW w:w="974" w:type="pct"/>
            <w:vMerge/>
          </w:tcPr>
          <w:p w14:paraId="7CE42518" w14:textId="77777777" w:rsidR="007D3AAD" w:rsidRPr="00182AC8" w:rsidRDefault="007D3AAD" w:rsidP="00182AC8">
            <w:pPr>
              <w:pStyle w:val="Tablecontent"/>
            </w:pPr>
          </w:p>
        </w:tc>
        <w:tc>
          <w:tcPr>
            <w:tcW w:w="1908" w:type="pct"/>
            <w:vMerge/>
          </w:tcPr>
          <w:p w14:paraId="576FF889" w14:textId="77777777" w:rsidR="007D3AAD" w:rsidRPr="00182AC8" w:rsidRDefault="007D3AAD" w:rsidP="00182AC8">
            <w:pPr>
              <w:pStyle w:val="Tablecontent"/>
            </w:pPr>
          </w:p>
        </w:tc>
        <w:tc>
          <w:tcPr>
            <w:tcW w:w="2118" w:type="pct"/>
          </w:tcPr>
          <w:p w14:paraId="7D9E927B" w14:textId="77777777" w:rsidR="007D3AAD" w:rsidRPr="00182AC8" w:rsidRDefault="007D3AAD" w:rsidP="00182AC8">
            <w:pPr>
              <w:pStyle w:val="Tablecontent"/>
            </w:pPr>
            <w:r w:rsidRPr="00182AC8">
              <w:t xml:space="preserve">Lawrence and Rose </w:t>
            </w:r>
            <w:r w:rsidRPr="00182AC8">
              <w:fldChar w:fldCharType="begin"/>
            </w:r>
            <w:r w:rsidRPr="00182AC8">
              <w:instrText>ADDIN RW.CITE{{418 Lawrence,ReginaG 2010 /a}}</w:instrText>
            </w:r>
            <w:r w:rsidRPr="00182AC8">
              <w:fldChar w:fldCharType="separate"/>
            </w:r>
            <w:r w:rsidRPr="00182AC8">
              <w:t>(2010)</w:t>
            </w:r>
            <w:r w:rsidRPr="00182AC8">
              <w:fldChar w:fldCharType="end"/>
            </w:r>
          </w:p>
        </w:tc>
      </w:tr>
      <w:tr w:rsidR="007D3AAD" w:rsidRPr="00182AC8" w14:paraId="39A07FD9" w14:textId="77777777" w:rsidTr="007D3AAD">
        <w:tc>
          <w:tcPr>
            <w:tcW w:w="974" w:type="pct"/>
            <w:vMerge/>
          </w:tcPr>
          <w:p w14:paraId="41BF8835" w14:textId="77777777" w:rsidR="007D3AAD" w:rsidRPr="00182AC8" w:rsidRDefault="007D3AAD" w:rsidP="00182AC8">
            <w:pPr>
              <w:pStyle w:val="Tablecontent"/>
            </w:pPr>
          </w:p>
        </w:tc>
        <w:tc>
          <w:tcPr>
            <w:tcW w:w="1908" w:type="pct"/>
            <w:vMerge/>
          </w:tcPr>
          <w:p w14:paraId="6BD93EB4" w14:textId="77777777" w:rsidR="007D3AAD" w:rsidRPr="00182AC8" w:rsidRDefault="007D3AAD" w:rsidP="00182AC8">
            <w:pPr>
              <w:pStyle w:val="Tablecontent"/>
            </w:pPr>
          </w:p>
        </w:tc>
        <w:tc>
          <w:tcPr>
            <w:tcW w:w="2118" w:type="pct"/>
          </w:tcPr>
          <w:p w14:paraId="08477D59"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6535B4E6" w14:textId="77777777" w:rsidTr="007D3AAD">
        <w:tc>
          <w:tcPr>
            <w:tcW w:w="974" w:type="pct"/>
            <w:vMerge/>
          </w:tcPr>
          <w:p w14:paraId="5D556A5E" w14:textId="77777777" w:rsidR="007D3AAD" w:rsidRPr="00182AC8" w:rsidRDefault="007D3AAD" w:rsidP="00182AC8">
            <w:pPr>
              <w:pStyle w:val="Tablecontent"/>
            </w:pPr>
          </w:p>
        </w:tc>
        <w:tc>
          <w:tcPr>
            <w:tcW w:w="1908" w:type="pct"/>
            <w:vMerge w:val="restart"/>
          </w:tcPr>
          <w:p w14:paraId="30DE7D61" w14:textId="77777777" w:rsidR="007D3AAD" w:rsidRPr="00182AC8" w:rsidRDefault="007D3AAD" w:rsidP="00182AC8">
            <w:pPr>
              <w:pStyle w:val="Tablecontent"/>
            </w:pPr>
            <w:r w:rsidRPr="00182AC8">
              <w:t>Women more – significant</w:t>
            </w:r>
          </w:p>
        </w:tc>
        <w:tc>
          <w:tcPr>
            <w:tcW w:w="2118" w:type="pct"/>
          </w:tcPr>
          <w:p w14:paraId="627CB4EC" w14:textId="77777777" w:rsidR="007D3AAD" w:rsidRPr="00182AC8" w:rsidRDefault="007D3AAD" w:rsidP="00182AC8">
            <w:pPr>
              <w:pStyle w:val="Tablecontent"/>
            </w:pPr>
            <w:r w:rsidRPr="00182AC8">
              <w:t xml:space="preserve">Devitt </w:t>
            </w:r>
            <w:r w:rsidRPr="00182AC8">
              <w:fldChar w:fldCharType="begin"/>
            </w:r>
            <w:r w:rsidRPr="00182AC8">
              <w:instrText>ADDIN RW.CITE{{160 Devitt,J. 2002 /a}}</w:instrText>
            </w:r>
            <w:r w:rsidRPr="00182AC8">
              <w:fldChar w:fldCharType="separate"/>
            </w:r>
            <w:r w:rsidRPr="00182AC8">
              <w:t>(2002)</w:t>
            </w:r>
            <w:r w:rsidRPr="00182AC8">
              <w:fldChar w:fldCharType="end"/>
            </w:r>
          </w:p>
        </w:tc>
      </w:tr>
      <w:tr w:rsidR="007D3AAD" w:rsidRPr="00182AC8" w14:paraId="16ECD195" w14:textId="77777777" w:rsidTr="007D3AAD">
        <w:tc>
          <w:tcPr>
            <w:tcW w:w="974" w:type="pct"/>
            <w:vMerge/>
          </w:tcPr>
          <w:p w14:paraId="5869BC5C" w14:textId="77777777" w:rsidR="007D3AAD" w:rsidRPr="00182AC8" w:rsidRDefault="007D3AAD" w:rsidP="00182AC8">
            <w:pPr>
              <w:pStyle w:val="Tablecontent"/>
            </w:pPr>
          </w:p>
        </w:tc>
        <w:tc>
          <w:tcPr>
            <w:tcW w:w="1908" w:type="pct"/>
            <w:vMerge/>
          </w:tcPr>
          <w:p w14:paraId="6B6C0955" w14:textId="77777777" w:rsidR="007D3AAD" w:rsidRPr="00182AC8" w:rsidRDefault="007D3AAD" w:rsidP="00182AC8">
            <w:pPr>
              <w:pStyle w:val="Tablecontent"/>
            </w:pPr>
          </w:p>
        </w:tc>
        <w:tc>
          <w:tcPr>
            <w:tcW w:w="2118" w:type="pct"/>
          </w:tcPr>
          <w:p w14:paraId="2AAF0202" w14:textId="77777777" w:rsidR="007D3AAD" w:rsidRPr="00182AC8" w:rsidRDefault="007D3AAD" w:rsidP="00182AC8">
            <w:pPr>
              <w:pStyle w:val="Tablecontent"/>
            </w:pPr>
            <w:r w:rsidRPr="00182AC8">
              <w:t xml:space="preserve">Robertson et al. </w:t>
            </w:r>
            <w:r w:rsidRPr="00182AC8">
              <w:fldChar w:fldCharType="begin"/>
            </w:r>
            <w:r w:rsidRPr="00182AC8">
              <w:instrText>ADDIN RW.CITE{{194 Robertson,Terry 2002 /a}}</w:instrText>
            </w:r>
            <w:r w:rsidRPr="00182AC8">
              <w:fldChar w:fldCharType="separate"/>
            </w:r>
            <w:r w:rsidRPr="00182AC8">
              <w:t>(2002)</w:t>
            </w:r>
            <w:r w:rsidRPr="00182AC8">
              <w:fldChar w:fldCharType="end"/>
            </w:r>
          </w:p>
        </w:tc>
      </w:tr>
      <w:tr w:rsidR="007D3AAD" w:rsidRPr="00182AC8" w14:paraId="6B09BA46" w14:textId="77777777" w:rsidTr="007D3AAD">
        <w:tc>
          <w:tcPr>
            <w:tcW w:w="974" w:type="pct"/>
            <w:vMerge/>
          </w:tcPr>
          <w:p w14:paraId="16310637" w14:textId="77777777" w:rsidR="007D3AAD" w:rsidRPr="00182AC8" w:rsidRDefault="007D3AAD" w:rsidP="00182AC8">
            <w:pPr>
              <w:pStyle w:val="Tablecontent"/>
            </w:pPr>
          </w:p>
        </w:tc>
        <w:tc>
          <w:tcPr>
            <w:tcW w:w="1908" w:type="pct"/>
            <w:vMerge/>
          </w:tcPr>
          <w:p w14:paraId="71C83196" w14:textId="77777777" w:rsidR="007D3AAD" w:rsidRPr="00182AC8" w:rsidRDefault="007D3AAD" w:rsidP="00182AC8">
            <w:pPr>
              <w:pStyle w:val="Tablecontent"/>
            </w:pPr>
          </w:p>
        </w:tc>
        <w:tc>
          <w:tcPr>
            <w:tcW w:w="2118" w:type="pct"/>
          </w:tcPr>
          <w:p w14:paraId="28233DE1" w14:textId="77777777" w:rsidR="007D3AAD" w:rsidRPr="00182AC8" w:rsidRDefault="007D3AAD" w:rsidP="00182AC8">
            <w:pPr>
              <w:pStyle w:val="Tablecontent"/>
            </w:pPr>
            <w:r w:rsidRPr="00182AC8">
              <w:t xml:space="preserve">Miller et al. </w:t>
            </w:r>
            <w:r w:rsidRPr="00182AC8">
              <w:fldChar w:fldCharType="begin"/>
            </w:r>
            <w:r w:rsidRPr="00182AC8">
              <w:instrText>ADDIN RW.CITE{{355 Miller,MelissaK 2010 /a}}</w:instrText>
            </w:r>
            <w:r w:rsidRPr="00182AC8">
              <w:fldChar w:fldCharType="separate"/>
            </w:r>
            <w:r w:rsidRPr="00182AC8">
              <w:t>(2010)</w:t>
            </w:r>
            <w:r w:rsidRPr="00182AC8">
              <w:fldChar w:fldCharType="end"/>
            </w:r>
          </w:p>
        </w:tc>
      </w:tr>
      <w:tr w:rsidR="007D3AAD" w:rsidRPr="00182AC8" w14:paraId="2BE383C7" w14:textId="77777777" w:rsidTr="007D3AAD">
        <w:tc>
          <w:tcPr>
            <w:tcW w:w="974" w:type="pct"/>
            <w:vMerge/>
          </w:tcPr>
          <w:p w14:paraId="6F3C11F4" w14:textId="77777777" w:rsidR="007D3AAD" w:rsidRPr="00182AC8" w:rsidRDefault="007D3AAD" w:rsidP="00182AC8">
            <w:pPr>
              <w:pStyle w:val="Tablecontent"/>
            </w:pPr>
          </w:p>
        </w:tc>
        <w:tc>
          <w:tcPr>
            <w:tcW w:w="1908" w:type="pct"/>
            <w:vMerge/>
          </w:tcPr>
          <w:p w14:paraId="6E89A7A9" w14:textId="77777777" w:rsidR="007D3AAD" w:rsidRPr="00182AC8" w:rsidRDefault="007D3AAD" w:rsidP="00182AC8">
            <w:pPr>
              <w:pStyle w:val="Tablecontent"/>
            </w:pPr>
          </w:p>
        </w:tc>
        <w:tc>
          <w:tcPr>
            <w:tcW w:w="2118" w:type="pct"/>
          </w:tcPr>
          <w:p w14:paraId="31F1FF7F" w14:textId="77777777" w:rsidR="007D3AAD" w:rsidRPr="00182AC8" w:rsidRDefault="007D3AAD" w:rsidP="00182AC8">
            <w:pPr>
              <w:pStyle w:val="Tablecontent"/>
            </w:pPr>
            <w:r w:rsidRPr="00182AC8">
              <w:t xml:space="preserve">Miller </w:t>
            </w:r>
            <w:r w:rsidRPr="00182AC8">
              <w:fldChar w:fldCharType="begin"/>
            </w:r>
            <w:r w:rsidRPr="00182AC8">
              <w:instrText>ADDIN RW.CITE{{371 Miller,Geralyn 2001 /a}}</w:instrText>
            </w:r>
            <w:r w:rsidRPr="00182AC8">
              <w:fldChar w:fldCharType="separate"/>
            </w:r>
            <w:r w:rsidRPr="00182AC8">
              <w:t>(2001)</w:t>
            </w:r>
            <w:r w:rsidRPr="00182AC8">
              <w:fldChar w:fldCharType="end"/>
            </w:r>
          </w:p>
        </w:tc>
      </w:tr>
      <w:tr w:rsidR="007D3AAD" w:rsidRPr="00182AC8" w14:paraId="21C6FEE6" w14:textId="77777777" w:rsidTr="007D3AAD">
        <w:tc>
          <w:tcPr>
            <w:tcW w:w="974" w:type="pct"/>
            <w:vMerge/>
          </w:tcPr>
          <w:p w14:paraId="52433E90" w14:textId="77777777" w:rsidR="007D3AAD" w:rsidRPr="00182AC8" w:rsidRDefault="007D3AAD" w:rsidP="00182AC8">
            <w:pPr>
              <w:pStyle w:val="Tablecontent"/>
            </w:pPr>
          </w:p>
        </w:tc>
        <w:tc>
          <w:tcPr>
            <w:tcW w:w="1908" w:type="pct"/>
          </w:tcPr>
          <w:p w14:paraId="78C3E8E9" w14:textId="77777777" w:rsidR="007D3AAD" w:rsidRPr="00182AC8" w:rsidRDefault="007D3AAD" w:rsidP="00182AC8">
            <w:pPr>
              <w:pStyle w:val="Tablecontent"/>
            </w:pPr>
            <w:r w:rsidRPr="00182AC8">
              <w:t>Women more – mixed significance</w:t>
            </w:r>
          </w:p>
        </w:tc>
        <w:tc>
          <w:tcPr>
            <w:tcW w:w="2118" w:type="pct"/>
          </w:tcPr>
          <w:p w14:paraId="0ECB213E" w14:textId="77777777" w:rsidR="007D3AAD" w:rsidRPr="00182AC8" w:rsidRDefault="007D3AAD" w:rsidP="00182AC8">
            <w:pPr>
              <w:pStyle w:val="Tablecontent"/>
            </w:pPr>
            <w:r w:rsidRPr="00182AC8">
              <w:t>-</w:t>
            </w:r>
          </w:p>
        </w:tc>
      </w:tr>
      <w:tr w:rsidR="007D3AAD" w:rsidRPr="00182AC8" w14:paraId="7B6FF8E2" w14:textId="77777777" w:rsidTr="007D3AAD">
        <w:tc>
          <w:tcPr>
            <w:tcW w:w="974" w:type="pct"/>
            <w:vMerge/>
          </w:tcPr>
          <w:p w14:paraId="6A2D79F2" w14:textId="77777777" w:rsidR="007D3AAD" w:rsidRPr="00182AC8" w:rsidRDefault="007D3AAD" w:rsidP="00182AC8">
            <w:pPr>
              <w:pStyle w:val="Tablecontent"/>
            </w:pPr>
          </w:p>
        </w:tc>
        <w:tc>
          <w:tcPr>
            <w:tcW w:w="1908" w:type="pct"/>
            <w:vMerge w:val="restart"/>
          </w:tcPr>
          <w:p w14:paraId="6DAC2230" w14:textId="77777777" w:rsidR="007D3AAD" w:rsidRPr="00182AC8" w:rsidRDefault="007D3AAD" w:rsidP="00182AC8">
            <w:pPr>
              <w:pStyle w:val="Tablecontent"/>
            </w:pPr>
            <w:r w:rsidRPr="00182AC8">
              <w:t>Women more – unknown significance</w:t>
            </w:r>
          </w:p>
        </w:tc>
        <w:tc>
          <w:tcPr>
            <w:tcW w:w="2118" w:type="pct"/>
          </w:tcPr>
          <w:p w14:paraId="7FA86D24" w14:textId="77777777" w:rsidR="007D3AAD" w:rsidRPr="00182AC8" w:rsidRDefault="007D3AAD" w:rsidP="00182AC8">
            <w:pPr>
              <w:pStyle w:val="Tablecontent"/>
            </w:pPr>
            <w:r w:rsidRPr="00182AC8">
              <w:t xml:space="preserve">Ross et al. </w:t>
            </w:r>
            <w:r w:rsidRPr="00182AC8">
              <w:fldChar w:fldCharType="begin"/>
            </w:r>
            <w:r w:rsidRPr="00182AC8">
              <w:instrText>ADDIN RW.CITE{{195 Ross,Karen 2013 /a}}</w:instrText>
            </w:r>
            <w:r w:rsidRPr="00182AC8">
              <w:fldChar w:fldCharType="separate"/>
            </w:r>
            <w:r w:rsidRPr="00182AC8">
              <w:t>(2013)</w:t>
            </w:r>
            <w:r w:rsidRPr="00182AC8">
              <w:fldChar w:fldCharType="end"/>
            </w:r>
          </w:p>
        </w:tc>
      </w:tr>
      <w:tr w:rsidR="007D3AAD" w:rsidRPr="00182AC8" w14:paraId="37680701" w14:textId="77777777" w:rsidTr="007D3AAD">
        <w:tc>
          <w:tcPr>
            <w:tcW w:w="974" w:type="pct"/>
            <w:vMerge/>
          </w:tcPr>
          <w:p w14:paraId="11ABEB38" w14:textId="77777777" w:rsidR="007D3AAD" w:rsidRPr="00182AC8" w:rsidRDefault="007D3AAD" w:rsidP="00182AC8">
            <w:pPr>
              <w:pStyle w:val="Tablecontent"/>
            </w:pPr>
          </w:p>
        </w:tc>
        <w:tc>
          <w:tcPr>
            <w:tcW w:w="1908" w:type="pct"/>
            <w:vMerge/>
          </w:tcPr>
          <w:p w14:paraId="0B6B733A" w14:textId="77777777" w:rsidR="007D3AAD" w:rsidRPr="00182AC8" w:rsidRDefault="007D3AAD" w:rsidP="00182AC8">
            <w:pPr>
              <w:pStyle w:val="Tablecontent"/>
            </w:pPr>
          </w:p>
        </w:tc>
        <w:tc>
          <w:tcPr>
            <w:tcW w:w="2118" w:type="pct"/>
          </w:tcPr>
          <w:p w14:paraId="34302E2B" w14:textId="77777777" w:rsidR="007D3AAD" w:rsidRPr="00182AC8" w:rsidRDefault="007D3AAD" w:rsidP="00182AC8">
            <w:pPr>
              <w:pStyle w:val="Tablecontent"/>
            </w:pPr>
            <w:r w:rsidRPr="00182AC8">
              <w:t xml:space="preserve">Everitt </w:t>
            </w:r>
            <w:r w:rsidRPr="00182AC8">
              <w:fldChar w:fldCharType="begin"/>
            </w:r>
            <w:r w:rsidRPr="00182AC8">
              <w:instrText>ADDIN RW.CITE{{162 Everitt,Joanna 2003 /a}}</w:instrText>
            </w:r>
            <w:r w:rsidRPr="00182AC8">
              <w:fldChar w:fldCharType="separate"/>
            </w:r>
            <w:r w:rsidRPr="00182AC8">
              <w:t>(2003)</w:t>
            </w:r>
            <w:r w:rsidRPr="00182AC8">
              <w:fldChar w:fldCharType="end"/>
            </w:r>
          </w:p>
        </w:tc>
      </w:tr>
      <w:tr w:rsidR="007D3AAD" w:rsidRPr="00182AC8" w14:paraId="19123B58" w14:textId="77777777" w:rsidTr="007D3AAD">
        <w:tc>
          <w:tcPr>
            <w:tcW w:w="974" w:type="pct"/>
            <w:vMerge/>
          </w:tcPr>
          <w:p w14:paraId="2CE193F8" w14:textId="77777777" w:rsidR="007D3AAD" w:rsidRPr="00182AC8" w:rsidRDefault="007D3AAD" w:rsidP="00182AC8">
            <w:pPr>
              <w:pStyle w:val="Tablecontent"/>
            </w:pPr>
          </w:p>
        </w:tc>
        <w:tc>
          <w:tcPr>
            <w:tcW w:w="1908" w:type="pct"/>
            <w:vMerge/>
          </w:tcPr>
          <w:p w14:paraId="64F66C6E" w14:textId="77777777" w:rsidR="007D3AAD" w:rsidRPr="00182AC8" w:rsidRDefault="007D3AAD" w:rsidP="00182AC8">
            <w:pPr>
              <w:pStyle w:val="Tablecontent"/>
            </w:pPr>
          </w:p>
        </w:tc>
        <w:tc>
          <w:tcPr>
            <w:tcW w:w="2118" w:type="pct"/>
          </w:tcPr>
          <w:p w14:paraId="5CAAA1E8" w14:textId="77777777" w:rsidR="007D3AAD" w:rsidRPr="00182AC8" w:rsidRDefault="007D3AAD" w:rsidP="00182AC8">
            <w:pPr>
              <w:pStyle w:val="Tablecontent"/>
            </w:pPr>
            <w:r w:rsidRPr="00182AC8">
              <w:t xml:space="preserve">Trimble </w:t>
            </w:r>
            <w:r w:rsidRPr="00182AC8">
              <w:fldChar w:fldCharType="begin"/>
            </w:r>
            <w:r w:rsidRPr="00182AC8">
              <w:instrText>ADDIN RW.CITE{{201 Trimble,Linda 2007 /a}}</w:instrText>
            </w:r>
            <w:r w:rsidRPr="00182AC8">
              <w:fldChar w:fldCharType="separate"/>
            </w:r>
            <w:r w:rsidRPr="00182AC8">
              <w:t>(2007)</w:t>
            </w:r>
            <w:r w:rsidRPr="00182AC8">
              <w:fldChar w:fldCharType="end"/>
            </w:r>
          </w:p>
        </w:tc>
      </w:tr>
      <w:tr w:rsidR="007D3AAD" w:rsidRPr="00182AC8" w14:paraId="5E928C9E" w14:textId="77777777" w:rsidTr="007D3AAD">
        <w:tc>
          <w:tcPr>
            <w:tcW w:w="974" w:type="pct"/>
            <w:vMerge/>
            <w:tcBorders>
              <w:bottom w:val="single" w:sz="4" w:space="0" w:color="auto"/>
            </w:tcBorders>
          </w:tcPr>
          <w:p w14:paraId="6B7B4E52" w14:textId="77777777" w:rsidR="007D3AAD" w:rsidRPr="00182AC8" w:rsidRDefault="007D3AAD" w:rsidP="00182AC8">
            <w:pPr>
              <w:pStyle w:val="Tablecontent"/>
            </w:pPr>
          </w:p>
        </w:tc>
        <w:tc>
          <w:tcPr>
            <w:tcW w:w="1908" w:type="pct"/>
            <w:vMerge/>
            <w:tcBorders>
              <w:bottom w:val="single" w:sz="4" w:space="0" w:color="auto"/>
            </w:tcBorders>
          </w:tcPr>
          <w:p w14:paraId="74789832" w14:textId="77777777" w:rsidR="007D3AAD" w:rsidRPr="00182AC8" w:rsidRDefault="007D3AAD" w:rsidP="00182AC8">
            <w:pPr>
              <w:pStyle w:val="Tablecontent"/>
            </w:pPr>
          </w:p>
        </w:tc>
        <w:tc>
          <w:tcPr>
            <w:tcW w:w="2118" w:type="pct"/>
            <w:tcBorders>
              <w:bottom w:val="single" w:sz="4" w:space="0" w:color="auto"/>
            </w:tcBorders>
          </w:tcPr>
          <w:p w14:paraId="5173B278" w14:textId="77777777" w:rsidR="007D3AAD" w:rsidRPr="00182AC8" w:rsidRDefault="007D3AAD" w:rsidP="00182AC8">
            <w:pPr>
              <w:pStyle w:val="Tablecontent"/>
            </w:pPr>
            <w:r w:rsidRPr="00182AC8">
              <w:t xml:space="preserve">O’Neill et al. </w:t>
            </w:r>
            <w:r w:rsidRPr="00182AC8">
              <w:fldChar w:fldCharType="begin"/>
            </w:r>
            <w:r w:rsidRPr="00182AC8">
              <w:instrText>ADDIN RW.CITE{{430 O’Neill,Deirdre 2016 /a}}</w:instrText>
            </w:r>
            <w:r w:rsidRPr="00182AC8">
              <w:fldChar w:fldCharType="separate"/>
            </w:r>
            <w:r w:rsidRPr="00182AC8">
              <w:t>(2016)</w:t>
            </w:r>
            <w:r w:rsidRPr="00182AC8">
              <w:fldChar w:fldCharType="end"/>
            </w:r>
          </w:p>
        </w:tc>
      </w:tr>
      <w:tr w:rsidR="007D3AAD" w:rsidRPr="00182AC8" w14:paraId="63281243" w14:textId="77777777" w:rsidTr="007D3AAD">
        <w:tc>
          <w:tcPr>
            <w:tcW w:w="974" w:type="pct"/>
            <w:vMerge w:val="restart"/>
            <w:tcBorders>
              <w:top w:val="single" w:sz="4" w:space="0" w:color="auto"/>
            </w:tcBorders>
          </w:tcPr>
          <w:p w14:paraId="3729803C" w14:textId="77777777" w:rsidR="007D3AAD" w:rsidRPr="00182AC8" w:rsidRDefault="007D3AAD" w:rsidP="00182AC8">
            <w:pPr>
              <w:pStyle w:val="Tablecontent"/>
            </w:pPr>
            <w:r w:rsidRPr="00182AC8">
              <w:t>Quotes</w:t>
            </w:r>
          </w:p>
        </w:tc>
        <w:tc>
          <w:tcPr>
            <w:tcW w:w="1908" w:type="pct"/>
            <w:vMerge w:val="restart"/>
            <w:tcBorders>
              <w:top w:val="single" w:sz="4" w:space="0" w:color="auto"/>
            </w:tcBorders>
          </w:tcPr>
          <w:p w14:paraId="4E295AC8"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238C9475" w14:textId="77777777" w:rsidR="007D3AAD" w:rsidRPr="00182AC8" w:rsidRDefault="007D3AAD" w:rsidP="00182AC8">
            <w:pPr>
              <w:pStyle w:val="Tablecontent"/>
            </w:pPr>
            <w:proofErr w:type="spellStart"/>
            <w:r w:rsidRPr="00182AC8">
              <w:t>Aday</w:t>
            </w:r>
            <w:proofErr w:type="spellEnd"/>
            <w:r w:rsidRPr="00182AC8">
              <w:t xml:space="preserve"> and Devitt </w:t>
            </w:r>
            <w:r w:rsidRPr="00182AC8">
              <w:fldChar w:fldCharType="begin"/>
            </w:r>
            <w:r w:rsidRPr="00182AC8">
              <w:instrText>ADDIN RW.CITE{{144 Aday,Sean 2001 /a}}</w:instrText>
            </w:r>
            <w:r w:rsidRPr="00182AC8">
              <w:fldChar w:fldCharType="separate"/>
            </w:r>
            <w:r w:rsidRPr="00182AC8">
              <w:t>(2001)</w:t>
            </w:r>
            <w:r w:rsidRPr="00182AC8">
              <w:fldChar w:fldCharType="end"/>
            </w:r>
          </w:p>
        </w:tc>
      </w:tr>
      <w:tr w:rsidR="007D3AAD" w:rsidRPr="00182AC8" w14:paraId="02278DA8" w14:textId="77777777" w:rsidTr="007D3AAD">
        <w:tc>
          <w:tcPr>
            <w:tcW w:w="974" w:type="pct"/>
            <w:vMerge/>
          </w:tcPr>
          <w:p w14:paraId="1351724E" w14:textId="77777777" w:rsidR="007D3AAD" w:rsidRPr="00182AC8" w:rsidRDefault="007D3AAD" w:rsidP="00182AC8">
            <w:pPr>
              <w:pStyle w:val="Tablecontent"/>
            </w:pPr>
          </w:p>
        </w:tc>
        <w:tc>
          <w:tcPr>
            <w:tcW w:w="1908" w:type="pct"/>
            <w:vMerge/>
          </w:tcPr>
          <w:p w14:paraId="369AC545" w14:textId="77777777" w:rsidR="007D3AAD" w:rsidRPr="00182AC8" w:rsidRDefault="007D3AAD" w:rsidP="00182AC8">
            <w:pPr>
              <w:pStyle w:val="Tablecontent"/>
            </w:pPr>
          </w:p>
        </w:tc>
        <w:tc>
          <w:tcPr>
            <w:tcW w:w="2118" w:type="pct"/>
          </w:tcPr>
          <w:p w14:paraId="6A8EC4FA" w14:textId="77777777" w:rsidR="007D3AAD" w:rsidRPr="00182AC8" w:rsidRDefault="007D3AAD" w:rsidP="00182AC8">
            <w:pPr>
              <w:pStyle w:val="Tablecontent"/>
            </w:pPr>
            <w:r w:rsidRPr="00182AC8">
              <w:t xml:space="preserve">Lawrence and Rose </w:t>
            </w:r>
            <w:r w:rsidRPr="00182AC8">
              <w:fldChar w:fldCharType="begin"/>
            </w:r>
            <w:r w:rsidRPr="00182AC8">
              <w:instrText>ADDIN RW.CITE{{418 Lawrence,ReginaG 2010 /a}}</w:instrText>
            </w:r>
            <w:r w:rsidRPr="00182AC8">
              <w:fldChar w:fldCharType="separate"/>
            </w:r>
            <w:r w:rsidRPr="00182AC8">
              <w:t>(2010)</w:t>
            </w:r>
            <w:r w:rsidRPr="00182AC8">
              <w:fldChar w:fldCharType="end"/>
            </w:r>
          </w:p>
        </w:tc>
      </w:tr>
      <w:tr w:rsidR="007D3AAD" w:rsidRPr="00182AC8" w14:paraId="296F0840" w14:textId="77777777" w:rsidTr="007D3AAD">
        <w:tc>
          <w:tcPr>
            <w:tcW w:w="974" w:type="pct"/>
            <w:vMerge/>
          </w:tcPr>
          <w:p w14:paraId="4272098C" w14:textId="77777777" w:rsidR="007D3AAD" w:rsidRPr="00182AC8" w:rsidRDefault="007D3AAD" w:rsidP="00182AC8">
            <w:pPr>
              <w:pStyle w:val="Tablecontent"/>
            </w:pPr>
          </w:p>
        </w:tc>
        <w:tc>
          <w:tcPr>
            <w:tcW w:w="1908" w:type="pct"/>
            <w:vMerge/>
          </w:tcPr>
          <w:p w14:paraId="2BE51D73" w14:textId="77777777" w:rsidR="007D3AAD" w:rsidRPr="00182AC8" w:rsidRDefault="007D3AAD" w:rsidP="00182AC8">
            <w:pPr>
              <w:pStyle w:val="Tablecontent"/>
            </w:pPr>
          </w:p>
        </w:tc>
        <w:tc>
          <w:tcPr>
            <w:tcW w:w="2118" w:type="pct"/>
          </w:tcPr>
          <w:p w14:paraId="0FA78A3D" w14:textId="77777777" w:rsidR="007D3AAD" w:rsidRPr="00182AC8" w:rsidRDefault="007D3AAD" w:rsidP="00182AC8">
            <w:pPr>
              <w:pStyle w:val="Tablecontent"/>
            </w:pPr>
            <w:proofErr w:type="spellStart"/>
            <w:r w:rsidRPr="00182AC8">
              <w:t>Fridkin</w:t>
            </w:r>
            <w:proofErr w:type="spellEnd"/>
            <w:r w:rsidRPr="00182AC8">
              <w:t xml:space="preserve"> and Kenney </w:t>
            </w:r>
            <w:r w:rsidRPr="00182AC8">
              <w:fldChar w:fldCharType="begin"/>
            </w:r>
            <w:r w:rsidRPr="00182AC8">
              <w:instrText>ADDIN RW.CITE{{239 Fridkin,KimL 2014 /a}}</w:instrText>
            </w:r>
            <w:r w:rsidRPr="00182AC8">
              <w:fldChar w:fldCharType="separate"/>
            </w:r>
            <w:r w:rsidRPr="00182AC8">
              <w:t>(2014)</w:t>
            </w:r>
            <w:r w:rsidRPr="00182AC8">
              <w:fldChar w:fldCharType="end"/>
            </w:r>
          </w:p>
        </w:tc>
      </w:tr>
      <w:tr w:rsidR="007D3AAD" w:rsidRPr="00182AC8" w14:paraId="74C2BEB9" w14:textId="77777777" w:rsidTr="007D3AAD">
        <w:tc>
          <w:tcPr>
            <w:tcW w:w="974" w:type="pct"/>
            <w:vMerge/>
          </w:tcPr>
          <w:p w14:paraId="239C3AAC" w14:textId="77777777" w:rsidR="007D3AAD" w:rsidRPr="00182AC8" w:rsidRDefault="007D3AAD" w:rsidP="00182AC8">
            <w:pPr>
              <w:pStyle w:val="Tablecontent"/>
            </w:pPr>
          </w:p>
        </w:tc>
        <w:tc>
          <w:tcPr>
            <w:tcW w:w="1908" w:type="pct"/>
          </w:tcPr>
          <w:p w14:paraId="3B838D89" w14:textId="77777777" w:rsidR="007D3AAD" w:rsidRPr="00182AC8" w:rsidRDefault="007D3AAD" w:rsidP="00182AC8">
            <w:pPr>
              <w:pStyle w:val="Tablecontent"/>
            </w:pPr>
            <w:r w:rsidRPr="00182AC8">
              <w:t>Men more – mixed significance</w:t>
            </w:r>
          </w:p>
        </w:tc>
        <w:tc>
          <w:tcPr>
            <w:tcW w:w="2118" w:type="pct"/>
          </w:tcPr>
          <w:p w14:paraId="40D98B53" w14:textId="77777777" w:rsidR="007D3AAD" w:rsidRPr="00182AC8" w:rsidRDefault="007D3AAD" w:rsidP="00182AC8">
            <w:pPr>
              <w:pStyle w:val="Tablecontent"/>
            </w:pPr>
            <w:proofErr w:type="spellStart"/>
            <w:r w:rsidRPr="00182AC8">
              <w:t>Bystrom</w:t>
            </w:r>
            <w:proofErr w:type="spellEnd"/>
            <w:r w:rsidRPr="00182AC8">
              <w:t xml:space="preserve"> </w:t>
            </w:r>
            <w:r w:rsidRPr="00182AC8">
              <w:fldChar w:fldCharType="begin"/>
            </w:r>
            <w:r w:rsidRPr="00182AC8">
              <w:instrText>ADDIN RW.CITE{{431 Bystrom,DianneG 2005 /a}}</w:instrText>
            </w:r>
            <w:r w:rsidRPr="00182AC8">
              <w:fldChar w:fldCharType="separate"/>
            </w:r>
            <w:r w:rsidRPr="00182AC8">
              <w:t>(2005)</w:t>
            </w:r>
            <w:r w:rsidRPr="00182AC8">
              <w:fldChar w:fldCharType="end"/>
            </w:r>
          </w:p>
        </w:tc>
      </w:tr>
      <w:tr w:rsidR="007D3AAD" w:rsidRPr="00182AC8" w14:paraId="232EA047" w14:textId="77777777" w:rsidTr="007D3AAD">
        <w:tc>
          <w:tcPr>
            <w:tcW w:w="974" w:type="pct"/>
            <w:vMerge/>
          </w:tcPr>
          <w:p w14:paraId="6E1BBBA9" w14:textId="77777777" w:rsidR="007D3AAD" w:rsidRPr="00182AC8" w:rsidRDefault="007D3AAD" w:rsidP="00182AC8">
            <w:pPr>
              <w:pStyle w:val="Tablecontent"/>
            </w:pPr>
          </w:p>
        </w:tc>
        <w:tc>
          <w:tcPr>
            <w:tcW w:w="1908" w:type="pct"/>
            <w:vMerge w:val="restart"/>
          </w:tcPr>
          <w:p w14:paraId="38FB375C" w14:textId="77777777" w:rsidR="007D3AAD" w:rsidRPr="00182AC8" w:rsidRDefault="007D3AAD" w:rsidP="00182AC8">
            <w:pPr>
              <w:pStyle w:val="Tablecontent"/>
            </w:pPr>
            <w:r w:rsidRPr="00182AC8">
              <w:t>Men more – unknown significance</w:t>
            </w:r>
          </w:p>
        </w:tc>
        <w:tc>
          <w:tcPr>
            <w:tcW w:w="2118" w:type="pct"/>
          </w:tcPr>
          <w:p w14:paraId="18878CBB" w14:textId="77777777" w:rsidR="007D3AAD" w:rsidRPr="00182AC8" w:rsidRDefault="007D3AAD" w:rsidP="00182AC8">
            <w:pPr>
              <w:pStyle w:val="Tablecontent"/>
            </w:pPr>
            <w:r w:rsidRPr="00182AC8">
              <w:t xml:space="preserve">Ross and Comrie </w:t>
            </w:r>
            <w:r w:rsidRPr="00182AC8">
              <w:fldChar w:fldCharType="begin"/>
            </w:r>
            <w:r w:rsidRPr="00182AC8">
              <w:instrText>ADDIN RW.CITE{{352 Ross,Karen 2012 /a}}</w:instrText>
            </w:r>
            <w:r w:rsidRPr="00182AC8">
              <w:fldChar w:fldCharType="separate"/>
            </w:r>
            <w:r w:rsidRPr="00182AC8">
              <w:t>(2012)</w:t>
            </w:r>
            <w:r w:rsidRPr="00182AC8">
              <w:fldChar w:fldCharType="end"/>
            </w:r>
          </w:p>
        </w:tc>
      </w:tr>
      <w:tr w:rsidR="007D3AAD" w:rsidRPr="00182AC8" w14:paraId="123384EE" w14:textId="77777777" w:rsidTr="007D3AAD">
        <w:tc>
          <w:tcPr>
            <w:tcW w:w="974" w:type="pct"/>
            <w:vMerge/>
          </w:tcPr>
          <w:p w14:paraId="4EC77C10" w14:textId="77777777" w:rsidR="007D3AAD" w:rsidRPr="00182AC8" w:rsidRDefault="007D3AAD" w:rsidP="00182AC8">
            <w:pPr>
              <w:pStyle w:val="Tablecontent"/>
            </w:pPr>
          </w:p>
        </w:tc>
        <w:tc>
          <w:tcPr>
            <w:tcW w:w="1908" w:type="pct"/>
            <w:vMerge/>
          </w:tcPr>
          <w:p w14:paraId="55EF5B76" w14:textId="77777777" w:rsidR="007D3AAD" w:rsidRPr="00182AC8" w:rsidRDefault="007D3AAD" w:rsidP="00182AC8">
            <w:pPr>
              <w:pStyle w:val="Tablecontent"/>
            </w:pPr>
          </w:p>
        </w:tc>
        <w:tc>
          <w:tcPr>
            <w:tcW w:w="2118" w:type="pct"/>
          </w:tcPr>
          <w:p w14:paraId="5A949C0D"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51867C38" w14:textId="77777777" w:rsidTr="007D3AAD">
        <w:tc>
          <w:tcPr>
            <w:tcW w:w="974" w:type="pct"/>
            <w:vMerge/>
          </w:tcPr>
          <w:p w14:paraId="5D7F48A5" w14:textId="77777777" w:rsidR="007D3AAD" w:rsidRPr="00182AC8" w:rsidRDefault="007D3AAD" w:rsidP="00182AC8">
            <w:pPr>
              <w:pStyle w:val="Tablecontent"/>
            </w:pPr>
          </w:p>
        </w:tc>
        <w:tc>
          <w:tcPr>
            <w:tcW w:w="1908" w:type="pct"/>
            <w:vMerge/>
          </w:tcPr>
          <w:p w14:paraId="7712C5E5" w14:textId="77777777" w:rsidR="007D3AAD" w:rsidRPr="00182AC8" w:rsidRDefault="007D3AAD" w:rsidP="00182AC8">
            <w:pPr>
              <w:pStyle w:val="Tablecontent"/>
            </w:pPr>
          </w:p>
        </w:tc>
        <w:tc>
          <w:tcPr>
            <w:tcW w:w="2118" w:type="pct"/>
          </w:tcPr>
          <w:p w14:paraId="263EC7DF" w14:textId="77777777" w:rsidR="007D3AAD" w:rsidRPr="00182AC8" w:rsidRDefault="007D3AAD" w:rsidP="00182AC8">
            <w:pPr>
              <w:pStyle w:val="Tablecontent"/>
            </w:pPr>
            <w:r w:rsidRPr="00182AC8">
              <w:t xml:space="preserve">O’Neill et al. </w:t>
            </w:r>
            <w:r w:rsidRPr="00182AC8">
              <w:fldChar w:fldCharType="begin"/>
            </w:r>
            <w:r w:rsidRPr="00182AC8">
              <w:instrText>ADDIN RW.CITE{{430 O’Neill,Deirdre 2016 /a}}</w:instrText>
            </w:r>
            <w:r w:rsidRPr="00182AC8">
              <w:fldChar w:fldCharType="separate"/>
            </w:r>
            <w:r w:rsidRPr="00182AC8">
              <w:t>(2016)</w:t>
            </w:r>
            <w:r w:rsidRPr="00182AC8">
              <w:fldChar w:fldCharType="end"/>
            </w:r>
          </w:p>
        </w:tc>
      </w:tr>
      <w:tr w:rsidR="007D3AAD" w:rsidRPr="00182AC8" w14:paraId="62B40AFF" w14:textId="77777777" w:rsidTr="007D3AAD">
        <w:tc>
          <w:tcPr>
            <w:tcW w:w="974" w:type="pct"/>
            <w:vMerge/>
          </w:tcPr>
          <w:p w14:paraId="2F5851C0" w14:textId="77777777" w:rsidR="007D3AAD" w:rsidRPr="00182AC8" w:rsidRDefault="007D3AAD" w:rsidP="00182AC8">
            <w:pPr>
              <w:pStyle w:val="Tablecontent"/>
            </w:pPr>
          </w:p>
        </w:tc>
        <w:tc>
          <w:tcPr>
            <w:tcW w:w="1908" w:type="pct"/>
            <w:vMerge/>
          </w:tcPr>
          <w:p w14:paraId="6A4511AF" w14:textId="77777777" w:rsidR="007D3AAD" w:rsidRPr="00182AC8" w:rsidRDefault="007D3AAD" w:rsidP="00182AC8">
            <w:pPr>
              <w:pStyle w:val="Tablecontent"/>
            </w:pPr>
          </w:p>
        </w:tc>
        <w:tc>
          <w:tcPr>
            <w:tcW w:w="2118" w:type="pct"/>
          </w:tcPr>
          <w:p w14:paraId="76C445BB" w14:textId="77777777" w:rsidR="007D3AAD" w:rsidRPr="00182AC8" w:rsidRDefault="007D3AAD" w:rsidP="00182AC8">
            <w:pPr>
              <w:pStyle w:val="Tablecontent"/>
            </w:pPr>
            <w:proofErr w:type="spellStart"/>
            <w:r w:rsidRPr="00182AC8">
              <w:t>Bystrom</w:t>
            </w:r>
            <w:proofErr w:type="spellEnd"/>
            <w:r w:rsidRPr="00182AC8">
              <w:t xml:space="preserve"> and Dimitrova </w:t>
            </w:r>
            <w:r w:rsidRPr="00182AC8">
              <w:fldChar w:fldCharType="begin"/>
            </w:r>
            <w:r w:rsidRPr="00182AC8">
              <w:instrText>ADDIN RW.CITE{{419 Bystrom,Dianne 2014 /a}}</w:instrText>
            </w:r>
            <w:r w:rsidRPr="00182AC8">
              <w:fldChar w:fldCharType="separate"/>
            </w:r>
            <w:r w:rsidRPr="00182AC8">
              <w:t>(2014)</w:t>
            </w:r>
            <w:r w:rsidRPr="00182AC8">
              <w:fldChar w:fldCharType="end"/>
            </w:r>
          </w:p>
        </w:tc>
      </w:tr>
      <w:tr w:rsidR="007D3AAD" w:rsidRPr="00182AC8" w14:paraId="3A0E4DC6" w14:textId="77777777" w:rsidTr="007D3AAD">
        <w:tc>
          <w:tcPr>
            <w:tcW w:w="974" w:type="pct"/>
            <w:vMerge/>
          </w:tcPr>
          <w:p w14:paraId="3016C06A" w14:textId="77777777" w:rsidR="007D3AAD" w:rsidRPr="00182AC8" w:rsidRDefault="007D3AAD" w:rsidP="00182AC8">
            <w:pPr>
              <w:pStyle w:val="Tablecontent"/>
            </w:pPr>
          </w:p>
        </w:tc>
        <w:tc>
          <w:tcPr>
            <w:tcW w:w="1908" w:type="pct"/>
            <w:vMerge w:val="restart"/>
          </w:tcPr>
          <w:p w14:paraId="73E06BEF" w14:textId="77777777" w:rsidR="007D3AAD" w:rsidRPr="00182AC8" w:rsidRDefault="007D3AAD" w:rsidP="00182AC8">
            <w:pPr>
              <w:pStyle w:val="Tablecontent"/>
            </w:pPr>
            <w:r w:rsidRPr="00182AC8">
              <w:t>Equal</w:t>
            </w:r>
          </w:p>
        </w:tc>
        <w:tc>
          <w:tcPr>
            <w:tcW w:w="2118" w:type="pct"/>
          </w:tcPr>
          <w:p w14:paraId="0399B055" w14:textId="77777777" w:rsidR="007D3AAD" w:rsidRPr="00182AC8" w:rsidRDefault="007D3AAD" w:rsidP="00182AC8">
            <w:pPr>
              <w:pStyle w:val="Tablecontent"/>
            </w:pPr>
            <w:proofErr w:type="spellStart"/>
            <w:r w:rsidRPr="00182AC8">
              <w:t>Gidengil</w:t>
            </w:r>
            <w:proofErr w:type="spellEnd"/>
            <w:r w:rsidRPr="00182AC8">
              <w:t xml:space="preserve"> and Everitt </w:t>
            </w:r>
            <w:r w:rsidRPr="00182AC8">
              <w:fldChar w:fldCharType="begin"/>
            </w:r>
            <w:r w:rsidRPr="00182AC8">
              <w:instrText>ADDIN RW.CITE{{462 Gidengil,Elisabeth 2000 /a}}</w:instrText>
            </w:r>
            <w:r w:rsidRPr="00182AC8">
              <w:fldChar w:fldCharType="separate"/>
            </w:r>
            <w:r w:rsidRPr="00182AC8">
              <w:t>(2000)</w:t>
            </w:r>
            <w:r w:rsidRPr="00182AC8">
              <w:fldChar w:fldCharType="end"/>
            </w:r>
          </w:p>
        </w:tc>
      </w:tr>
      <w:tr w:rsidR="007D3AAD" w:rsidRPr="00182AC8" w14:paraId="23E4F27B" w14:textId="77777777" w:rsidTr="007D3AAD">
        <w:tc>
          <w:tcPr>
            <w:tcW w:w="974" w:type="pct"/>
            <w:vMerge/>
          </w:tcPr>
          <w:p w14:paraId="51CA74CD" w14:textId="77777777" w:rsidR="007D3AAD" w:rsidRPr="00182AC8" w:rsidRDefault="007D3AAD" w:rsidP="00182AC8">
            <w:pPr>
              <w:pStyle w:val="Tablecontent"/>
            </w:pPr>
          </w:p>
        </w:tc>
        <w:tc>
          <w:tcPr>
            <w:tcW w:w="1908" w:type="pct"/>
            <w:vMerge/>
          </w:tcPr>
          <w:p w14:paraId="5EEFCE70" w14:textId="77777777" w:rsidR="007D3AAD" w:rsidRPr="00182AC8" w:rsidRDefault="007D3AAD" w:rsidP="00182AC8">
            <w:pPr>
              <w:pStyle w:val="Tablecontent"/>
            </w:pPr>
          </w:p>
        </w:tc>
        <w:tc>
          <w:tcPr>
            <w:tcW w:w="2118" w:type="pct"/>
          </w:tcPr>
          <w:p w14:paraId="30CF8318" w14:textId="77777777" w:rsidR="007D3AAD" w:rsidRPr="00182AC8" w:rsidRDefault="007D3AAD" w:rsidP="00182AC8">
            <w:pPr>
              <w:pStyle w:val="Tablecontent"/>
            </w:pPr>
            <w:r w:rsidRPr="00182AC8">
              <w:t xml:space="preserve">Wagner </w:t>
            </w:r>
            <w:r w:rsidRPr="00182AC8">
              <w:fldChar w:fldCharType="begin"/>
            </w:r>
            <w:r w:rsidRPr="00182AC8">
              <w:instrText>ADDIN RW.CITE{{373 Wagner,Angelia 2011 /a}}</w:instrText>
            </w:r>
            <w:r w:rsidRPr="00182AC8">
              <w:fldChar w:fldCharType="separate"/>
            </w:r>
            <w:r w:rsidRPr="00182AC8">
              <w:t>(2011)</w:t>
            </w:r>
            <w:r w:rsidRPr="00182AC8">
              <w:fldChar w:fldCharType="end"/>
            </w:r>
          </w:p>
        </w:tc>
      </w:tr>
      <w:tr w:rsidR="007D3AAD" w:rsidRPr="00182AC8" w14:paraId="7D0687CA" w14:textId="77777777" w:rsidTr="007D3AAD">
        <w:tc>
          <w:tcPr>
            <w:tcW w:w="974" w:type="pct"/>
            <w:vMerge/>
          </w:tcPr>
          <w:p w14:paraId="21372C75" w14:textId="77777777" w:rsidR="007D3AAD" w:rsidRPr="00182AC8" w:rsidRDefault="007D3AAD" w:rsidP="00182AC8">
            <w:pPr>
              <w:pStyle w:val="Tablecontent"/>
            </w:pPr>
          </w:p>
        </w:tc>
        <w:tc>
          <w:tcPr>
            <w:tcW w:w="1908" w:type="pct"/>
            <w:vMerge/>
          </w:tcPr>
          <w:p w14:paraId="5CB13AD3" w14:textId="77777777" w:rsidR="007D3AAD" w:rsidRPr="00182AC8" w:rsidRDefault="007D3AAD" w:rsidP="00182AC8">
            <w:pPr>
              <w:pStyle w:val="Tablecontent"/>
            </w:pPr>
          </w:p>
        </w:tc>
        <w:tc>
          <w:tcPr>
            <w:tcW w:w="2118" w:type="pct"/>
          </w:tcPr>
          <w:p w14:paraId="162AA4F2" w14:textId="77777777" w:rsidR="007D3AAD" w:rsidRPr="00182AC8" w:rsidRDefault="007D3AAD" w:rsidP="00182AC8">
            <w:pPr>
              <w:pStyle w:val="Tablecontent"/>
            </w:pPr>
            <w:r w:rsidRPr="00182AC8">
              <w:t xml:space="preserve">Wagner et al. </w:t>
            </w:r>
            <w:r w:rsidRPr="00182AC8">
              <w:fldChar w:fldCharType="begin"/>
            </w:r>
            <w:r w:rsidRPr="00182AC8">
              <w:instrText>ADDIN RW.CITE{{402 Wagner,Angelia 2017 /a}}</w:instrText>
            </w:r>
            <w:r w:rsidRPr="00182AC8">
              <w:fldChar w:fldCharType="separate"/>
            </w:r>
            <w:r w:rsidRPr="00182AC8">
              <w:t>(2017)</w:t>
            </w:r>
            <w:r w:rsidRPr="00182AC8">
              <w:fldChar w:fldCharType="end"/>
            </w:r>
          </w:p>
        </w:tc>
      </w:tr>
      <w:tr w:rsidR="007D3AAD" w:rsidRPr="00182AC8" w14:paraId="71A8A947" w14:textId="77777777" w:rsidTr="007D3AAD">
        <w:tc>
          <w:tcPr>
            <w:tcW w:w="974" w:type="pct"/>
            <w:vMerge/>
          </w:tcPr>
          <w:p w14:paraId="7E945334" w14:textId="77777777" w:rsidR="007D3AAD" w:rsidRPr="00182AC8" w:rsidRDefault="007D3AAD" w:rsidP="00182AC8">
            <w:pPr>
              <w:pStyle w:val="Tablecontent"/>
            </w:pPr>
          </w:p>
        </w:tc>
        <w:tc>
          <w:tcPr>
            <w:tcW w:w="1908" w:type="pct"/>
            <w:vMerge/>
          </w:tcPr>
          <w:p w14:paraId="1B48F7CA" w14:textId="77777777" w:rsidR="007D3AAD" w:rsidRPr="00182AC8" w:rsidRDefault="007D3AAD" w:rsidP="00182AC8">
            <w:pPr>
              <w:pStyle w:val="Tablecontent"/>
            </w:pPr>
          </w:p>
        </w:tc>
        <w:tc>
          <w:tcPr>
            <w:tcW w:w="2118" w:type="pct"/>
          </w:tcPr>
          <w:p w14:paraId="5956CAA3"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41F6C4FF" w14:textId="77777777" w:rsidTr="007D3AAD">
        <w:tc>
          <w:tcPr>
            <w:tcW w:w="974" w:type="pct"/>
            <w:vMerge/>
          </w:tcPr>
          <w:p w14:paraId="6E72EF5E" w14:textId="77777777" w:rsidR="007D3AAD" w:rsidRPr="00182AC8" w:rsidRDefault="007D3AAD" w:rsidP="00182AC8">
            <w:pPr>
              <w:pStyle w:val="Tablecontent"/>
            </w:pPr>
          </w:p>
        </w:tc>
        <w:tc>
          <w:tcPr>
            <w:tcW w:w="1908" w:type="pct"/>
          </w:tcPr>
          <w:p w14:paraId="4A55DC9D" w14:textId="77777777" w:rsidR="007D3AAD" w:rsidRPr="00182AC8" w:rsidRDefault="007D3AAD" w:rsidP="00182AC8">
            <w:pPr>
              <w:pStyle w:val="Tablecontent"/>
            </w:pPr>
            <w:r w:rsidRPr="00182AC8">
              <w:t>Women more – significant</w:t>
            </w:r>
          </w:p>
        </w:tc>
        <w:tc>
          <w:tcPr>
            <w:tcW w:w="2118" w:type="pct"/>
          </w:tcPr>
          <w:p w14:paraId="5AFD496D" w14:textId="77777777" w:rsidR="007D3AAD" w:rsidRPr="00182AC8" w:rsidRDefault="007D3AAD" w:rsidP="00182AC8">
            <w:pPr>
              <w:pStyle w:val="Tablecontent"/>
            </w:pPr>
            <w:r w:rsidRPr="00182AC8">
              <w:t xml:space="preserve">- </w:t>
            </w:r>
          </w:p>
        </w:tc>
      </w:tr>
      <w:tr w:rsidR="007D3AAD" w:rsidRPr="00182AC8" w14:paraId="3C309AAF" w14:textId="77777777" w:rsidTr="007D3AAD">
        <w:tc>
          <w:tcPr>
            <w:tcW w:w="974" w:type="pct"/>
            <w:vMerge/>
          </w:tcPr>
          <w:p w14:paraId="32F041C8" w14:textId="77777777" w:rsidR="007D3AAD" w:rsidRPr="00182AC8" w:rsidRDefault="007D3AAD" w:rsidP="00182AC8">
            <w:pPr>
              <w:pStyle w:val="Tablecontent"/>
            </w:pPr>
          </w:p>
        </w:tc>
        <w:tc>
          <w:tcPr>
            <w:tcW w:w="1908" w:type="pct"/>
          </w:tcPr>
          <w:p w14:paraId="461852A6" w14:textId="77777777" w:rsidR="007D3AAD" w:rsidRPr="00182AC8" w:rsidRDefault="007D3AAD" w:rsidP="00182AC8">
            <w:pPr>
              <w:pStyle w:val="Tablecontent"/>
            </w:pPr>
            <w:r w:rsidRPr="00182AC8">
              <w:t>Women more – mixed significance</w:t>
            </w:r>
          </w:p>
        </w:tc>
        <w:tc>
          <w:tcPr>
            <w:tcW w:w="2118" w:type="pct"/>
          </w:tcPr>
          <w:p w14:paraId="2E277E9A" w14:textId="77777777" w:rsidR="007D3AAD" w:rsidRPr="00182AC8" w:rsidRDefault="007D3AAD" w:rsidP="00182AC8">
            <w:pPr>
              <w:pStyle w:val="Tablecontent"/>
            </w:pPr>
            <w:r w:rsidRPr="00182AC8">
              <w:t>-</w:t>
            </w:r>
          </w:p>
        </w:tc>
      </w:tr>
      <w:tr w:rsidR="007D3AAD" w:rsidRPr="00182AC8" w14:paraId="6593202E" w14:textId="77777777" w:rsidTr="007D3AAD">
        <w:tc>
          <w:tcPr>
            <w:tcW w:w="974" w:type="pct"/>
            <w:vMerge/>
            <w:tcBorders>
              <w:bottom w:val="single" w:sz="4" w:space="0" w:color="auto"/>
            </w:tcBorders>
          </w:tcPr>
          <w:p w14:paraId="2FAB0304" w14:textId="77777777" w:rsidR="007D3AAD" w:rsidRPr="00182AC8" w:rsidRDefault="007D3AAD" w:rsidP="00182AC8">
            <w:pPr>
              <w:pStyle w:val="Tablecontent"/>
            </w:pPr>
          </w:p>
        </w:tc>
        <w:tc>
          <w:tcPr>
            <w:tcW w:w="1908" w:type="pct"/>
            <w:tcBorders>
              <w:bottom w:val="single" w:sz="4" w:space="0" w:color="auto"/>
            </w:tcBorders>
          </w:tcPr>
          <w:p w14:paraId="4E9F8951" w14:textId="77777777" w:rsidR="007D3AAD" w:rsidRPr="00182AC8" w:rsidRDefault="007D3AAD" w:rsidP="00182AC8">
            <w:pPr>
              <w:pStyle w:val="Tablecontent"/>
            </w:pPr>
            <w:r w:rsidRPr="00182AC8">
              <w:t>Women more – unknown significance</w:t>
            </w:r>
          </w:p>
        </w:tc>
        <w:tc>
          <w:tcPr>
            <w:tcW w:w="2118" w:type="pct"/>
            <w:tcBorders>
              <w:bottom w:val="single" w:sz="4" w:space="0" w:color="auto"/>
            </w:tcBorders>
          </w:tcPr>
          <w:p w14:paraId="5963D299" w14:textId="77777777" w:rsidR="007D3AAD" w:rsidRPr="00182AC8" w:rsidRDefault="007D3AAD" w:rsidP="00182AC8">
            <w:pPr>
              <w:pStyle w:val="Tablecontent"/>
            </w:pPr>
            <w:r w:rsidRPr="00182AC8">
              <w:t xml:space="preserve">O’Neill et al. </w:t>
            </w:r>
            <w:r w:rsidRPr="00182AC8">
              <w:fldChar w:fldCharType="begin"/>
            </w:r>
            <w:r w:rsidRPr="00182AC8">
              <w:instrText>ADDIN RW.CITE{{430 O’Neill,Deirdre 2016 /a}}</w:instrText>
            </w:r>
            <w:r w:rsidRPr="00182AC8">
              <w:fldChar w:fldCharType="separate"/>
            </w:r>
            <w:r w:rsidRPr="00182AC8">
              <w:t>(2016)</w:t>
            </w:r>
            <w:r w:rsidRPr="00182AC8">
              <w:fldChar w:fldCharType="end"/>
            </w:r>
          </w:p>
        </w:tc>
      </w:tr>
      <w:tr w:rsidR="007D3AAD" w:rsidRPr="00182AC8" w14:paraId="56ADB790" w14:textId="77777777" w:rsidTr="007D3AAD">
        <w:tc>
          <w:tcPr>
            <w:tcW w:w="974" w:type="pct"/>
            <w:vMerge w:val="restart"/>
            <w:tcBorders>
              <w:top w:val="single" w:sz="4" w:space="0" w:color="auto"/>
            </w:tcBorders>
          </w:tcPr>
          <w:p w14:paraId="5846746E" w14:textId="77777777" w:rsidR="007D3AAD" w:rsidRPr="00182AC8" w:rsidRDefault="007D3AAD" w:rsidP="00182AC8">
            <w:pPr>
              <w:pStyle w:val="Tablecontent"/>
            </w:pPr>
            <w:r w:rsidRPr="00182AC8">
              <w:t>Physical Appearance</w:t>
            </w:r>
          </w:p>
        </w:tc>
        <w:tc>
          <w:tcPr>
            <w:tcW w:w="1908" w:type="pct"/>
            <w:tcBorders>
              <w:top w:val="single" w:sz="4" w:space="0" w:color="auto"/>
            </w:tcBorders>
          </w:tcPr>
          <w:p w14:paraId="21ED7322"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2D66AAA8" w14:textId="77777777" w:rsidR="007D3AAD" w:rsidRPr="00182AC8" w:rsidRDefault="007D3AAD" w:rsidP="00182AC8">
            <w:pPr>
              <w:pStyle w:val="Tablecontent"/>
            </w:pPr>
            <w:r w:rsidRPr="00182AC8">
              <w:t>-</w:t>
            </w:r>
          </w:p>
        </w:tc>
      </w:tr>
      <w:tr w:rsidR="007D3AAD" w:rsidRPr="00182AC8" w14:paraId="4844AF85" w14:textId="77777777" w:rsidTr="007D3AAD">
        <w:tc>
          <w:tcPr>
            <w:tcW w:w="974" w:type="pct"/>
            <w:vMerge/>
          </w:tcPr>
          <w:p w14:paraId="6167E28E" w14:textId="77777777" w:rsidR="007D3AAD" w:rsidRPr="00182AC8" w:rsidRDefault="007D3AAD" w:rsidP="00182AC8">
            <w:pPr>
              <w:pStyle w:val="Tablecontent"/>
            </w:pPr>
          </w:p>
        </w:tc>
        <w:tc>
          <w:tcPr>
            <w:tcW w:w="1908" w:type="pct"/>
          </w:tcPr>
          <w:p w14:paraId="696B5A38" w14:textId="77777777" w:rsidR="007D3AAD" w:rsidRPr="00182AC8" w:rsidRDefault="007D3AAD" w:rsidP="00182AC8">
            <w:pPr>
              <w:pStyle w:val="Tablecontent"/>
            </w:pPr>
            <w:r w:rsidRPr="00182AC8">
              <w:t>Men more – mixed significance</w:t>
            </w:r>
          </w:p>
        </w:tc>
        <w:tc>
          <w:tcPr>
            <w:tcW w:w="2118" w:type="pct"/>
          </w:tcPr>
          <w:p w14:paraId="5671011E" w14:textId="77777777" w:rsidR="007D3AAD" w:rsidRPr="00182AC8" w:rsidRDefault="007D3AAD" w:rsidP="00182AC8">
            <w:pPr>
              <w:pStyle w:val="Tablecontent"/>
            </w:pPr>
            <w:r w:rsidRPr="00182AC8">
              <w:t>-</w:t>
            </w:r>
          </w:p>
        </w:tc>
      </w:tr>
      <w:tr w:rsidR="007D3AAD" w:rsidRPr="00182AC8" w14:paraId="6D85E55F" w14:textId="77777777" w:rsidTr="007D3AAD">
        <w:tc>
          <w:tcPr>
            <w:tcW w:w="974" w:type="pct"/>
            <w:vMerge/>
          </w:tcPr>
          <w:p w14:paraId="0E0E5012" w14:textId="77777777" w:rsidR="007D3AAD" w:rsidRPr="00182AC8" w:rsidRDefault="007D3AAD" w:rsidP="00182AC8">
            <w:pPr>
              <w:pStyle w:val="Tablecontent"/>
            </w:pPr>
          </w:p>
        </w:tc>
        <w:tc>
          <w:tcPr>
            <w:tcW w:w="1908" w:type="pct"/>
            <w:vMerge w:val="restart"/>
          </w:tcPr>
          <w:p w14:paraId="56227258" w14:textId="77777777" w:rsidR="007D3AAD" w:rsidRPr="00182AC8" w:rsidRDefault="007D3AAD" w:rsidP="00182AC8">
            <w:pPr>
              <w:pStyle w:val="Tablecontent"/>
            </w:pPr>
            <w:r w:rsidRPr="00182AC8">
              <w:t>Men more – unknown significance</w:t>
            </w:r>
          </w:p>
        </w:tc>
        <w:tc>
          <w:tcPr>
            <w:tcW w:w="2118" w:type="pct"/>
          </w:tcPr>
          <w:p w14:paraId="02896F77" w14:textId="77777777" w:rsidR="007D3AAD" w:rsidRPr="00182AC8" w:rsidRDefault="007D3AAD" w:rsidP="00182AC8">
            <w:pPr>
              <w:pStyle w:val="Tablecontent"/>
            </w:pPr>
            <w:r w:rsidRPr="00182AC8">
              <w:t xml:space="preserve">Wagner </w:t>
            </w:r>
            <w:r w:rsidRPr="00182AC8">
              <w:fldChar w:fldCharType="begin"/>
            </w:r>
            <w:r w:rsidRPr="00182AC8">
              <w:instrText>ADDIN RW.CITE{{373 Wagner,Angelia 2011 /a}}</w:instrText>
            </w:r>
            <w:r w:rsidRPr="00182AC8">
              <w:fldChar w:fldCharType="separate"/>
            </w:r>
            <w:r w:rsidRPr="00182AC8">
              <w:t>(2011)</w:t>
            </w:r>
            <w:r w:rsidRPr="00182AC8">
              <w:fldChar w:fldCharType="end"/>
            </w:r>
          </w:p>
        </w:tc>
      </w:tr>
      <w:tr w:rsidR="007D3AAD" w:rsidRPr="00182AC8" w14:paraId="44A00380" w14:textId="77777777" w:rsidTr="007D3AAD">
        <w:tc>
          <w:tcPr>
            <w:tcW w:w="974" w:type="pct"/>
            <w:vMerge/>
          </w:tcPr>
          <w:p w14:paraId="44BD4FBF" w14:textId="77777777" w:rsidR="007D3AAD" w:rsidRPr="00182AC8" w:rsidRDefault="007D3AAD" w:rsidP="00182AC8">
            <w:pPr>
              <w:pStyle w:val="Tablecontent"/>
            </w:pPr>
          </w:p>
        </w:tc>
        <w:tc>
          <w:tcPr>
            <w:tcW w:w="1908" w:type="pct"/>
            <w:vMerge/>
          </w:tcPr>
          <w:p w14:paraId="2DA921E3" w14:textId="77777777" w:rsidR="007D3AAD" w:rsidRPr="00182AC8" w:rsidRDefault="007D3AAD" w:rsidP="00182AC8">
            <w:pPr>
              <w:pStyle w:val="Tablecontent"/>
            </w:pPr>
          </w:p>
        </w:tc>
        <w:tc>
          <w:tcPr>
            <w:tcW w:w="2118" w:type="pct"/>
          </w:tcPr>
          <w:p w14:paraId="4C85D097" w14:textId="77777777" w:rsidR="007D3AAD" w:rsidRPr="00182AC8" w:rsidRDefault="007D3AAD" w:rsidP="00182AC8">
            <w:pPr>
              <w:pStyle w:val="Tablecontent"/>
            </w:pPr>
            <w:proofErr w:type="spellStart"/>
            <w:r w:rsidRPr="00182AC8">
              <w:t>Bystrom</w:t>
            </w:r>
            <w:proofErr w:type="spellEnd"/>
            <w:r w:rsidRPr="00182AC8">
              <w:t xml:space="preserve"> </w:t>
            </w:r>
            <w:r w:rsidRPr="00182AC8">
              <w:fldChar w:fldCharType="begin"/>
            </w:r>
            <w:r w:rsidRPr="00182AC8">
              <w:instrText>ADDIN RW.CITE{{431 Bystrom,DianneG 2005 /a}}</w:instrText>
            </w:r>
            <w:r w:rsidRPr="00182AC8">
              <w:fldChar w:fldCharType="separate"/>
            </w:r>
            <w:r w:rsidRPr="00182AC8">
              <w:t>(2005)</w:t>
            </w:r>
            <w:r w:rsidRPr="00182AC8">
              <w:fldChar w:fldCharType="end"/>
            </w:r>
          </w:p>
        </w:tc>
      </w:tr>
      <w:tr w:rsidR="007D3AAD" w:rsidRPr="00182AC8" w14:paraId="6E39E498" w14:textId="77777777" w:rsidTr="007D3AAD">
        <w:tc>
          <w:tcPr>
            <w:tcW w:w="974" w:type="pct"/>
            <w:vMerge/>
          </w:tcPr>
          <w:p w14:paraId="49B32CC0" w14:textId="77777777" w:rsidR="007D3AAD" w:rsidRPr="00182AC8" w:rsidRDefault="007D3AAD" w:rsidP="00182AC8">
            <w:pPr>
              <w:pStyle w:val="Tablecontent"/>
            </w:pPr>
          </w:p>
        </w:tc>
        <w:tc>
          <w:tcPr>
            <w:tcW w:w="1908" w:type="pct"/>
            <w:vMerge w:val="restart"/>
          </w:tcPr>
          <w:p w14:paraId="79C8A720" w14:textId="77777777" w:rsidR="007D3AAD" w:rsidRPr="00182AC8" w:rsidRDefault="007D3AAD" w:rsidP="00182AC8">
            <w:pPr>
              <w:pStyle w:val="Tablecontent"/>
            </w:pPr>
            <w:r w:rsidRPr="00182AC8">
              <w:t>Equal</w:t>
            </w:r>
          </w:p>
        </w:tc>
        <w:tc>
          <w:tcPr>
            <w:tcW w:w="2118" w:type="pct"/>
          </w:tcPr>
          <w:p w14:paraId="21C06D9D" w14:textId="77777777" w:rsidR="007D3AAD" w:rsidRPr="00182AC8" w:rsidRDefault="007D3AAD" w:rsidP="00182AC8">
            <w:pPr>
              <w:pStyle w:val="Tablecontent"/>
            </w:pPr>
            <w:proofErr w:type="spellStart"/>
            <w:r w:rsidRPr="00182AC8">
              <w:t>Bystrom</w:t>
            </w:r>
            <w:proofErr w:type="spellEnd"/>
            <w:r w:rsidRPr="00182AC8">
              <w:t xml:space="preserve"> et al. </w:t>
            </w:r>
            <w:r w:rsidRPr="00182AC8">
              <w:fldChar w:fldCharType="begin"/>
            </w:r>
            <w:r w:rsidRPr="00182AC8">
              <w:instrText>ADDIN RW.CITE{{156 Bystrom,DianneG. 2001 /a}}</w:instrText>
            </w:r>
            <w:r w:rsidRPr="00182AC8">
              <w:fldChar w:fldCharType="separate"/>
            </w:r>
            <w:r w:rsidRPr="00182AC8">
              <w:t>(2001)</w:t>
            </w:r>
            <w:r w:rsidRPr="00182AC8">
              <w:fldChar w:fldCharType="end"/>
            </w:r>
          </w:p>
        </w:tc>
      </w:tr>
      <w:tr w:rsidR="007D3AAD" w:rsidRPr="00182AC8" w14:paraId="1F505590" w14:textId="77777777" w:rsidTr="007D3AAD">
        <w:tc>
          <w:tcPr>
            <w:tcW w:w="974" w:type="pct"/>
            <w:vMerge/>
          </w:tcPr>
          <w:p w14:paraId="3E037CC7" w14:textId="77777777" w:rsidR="007D3AAD" w:rsidRPr="00182AC8" w:rsidRDefault="007D3AAD" w:rsidP="00182AC8">
            <w:pPr>
              <w:pStyle w:val="Tablecontent"/>
            </w:pPr>
          </w:p>
        </w:tc>
        <w:tc>
          <w:tcPr>
            <w:tcW w:w="1908" w:type="pct"/>
            <w:vMerge/>
          </w:tcPr>
          <w:p w14:paraId="26D6A4F4" w14:textId="77777777" w:rsidR="007D3AAD" w:rsidRPr="00182AC8" w:rsidRDefault="007D3AAD" w:rsidP="00182AC8">
            <w:pPr>
              <w:pStyle w:val="Tablecontent"/>
            </w:pPr>
          </w:p>
        </w:tc>
        <w:tc>
          <w:tcPr>
            <w:tcW w:w="2118" w:type="pct"/>
          </w:tcPr>
          <w:p w14:paraId="1382E322" w14:textId="77777777" w:rsidR="007D3AAD" w:rsidRPr="00182AC8" w:rsidRDefault="007D3AAD" w:rsidP="00182AC8">
            <w:pPr>
              <w:pStyle w:val="Tablecontent"/>
            </w:pPr>
            <w:r w:rsidRPr="00182AC8">
              <w:t xml:space="preserve">Bode and </w:t>
            </w:r>
            <w:proofErr w:type="spellStart"/>
            <w:r w:rsidRPr="00182AC8">
              <w:t>Hennings</w:t>
            </w:r>
            <w:proofErr w:type="spellEnd"/>
            <w:r w:rsidRPr="00182AC8">
              <w:t xml:space="preserve"> </w:t>
            </w:r>
            <w:r w:rsidRPr="00182AC8">
              <w:fldChar w:fldCharType="begin"/>
            </w:r>
            <w:r w:rsidRPr="00182AC8">
              <w:instrText>ADDIN RW.CITE{{155 Bode,Leticia 2012 /a}}</w:instrText>
            </w:r>
            <w:r w:rsidRPr="00182AC8">
              <w:fldChar w:fldCharType="separate"/>
            </w:r>
            <w:r w:rsidRPr="00182AC8">
              <w:t>(2012)</w:t>
            </w:r>
            <w:r w:rsidRPr="00182AC8">
              <w:fldChar w:fldCharType="end"/>
            </w:r>
          </w:p>
        </w:tc>
      </w:tr>
      <w:tr w:rsidR="007D3AAD" w:rsidRPr="00182AC8" w14:paraId="19507C07" w14:textId="77777777" w:rsidTr="007D3AAD">
        <w:tc>
          <w:tcPr>
            <w:tcW w:w="974" w:type="pct"/>
            <w:vMerge/>
          </w:tcPr>
          <w:p w14:paraId="67EF305B" w14:textId="77777777" w:rsidR="007D3AAD" w:rsidRPr="00182AC8" w:rsidRDefault="007D3AAD" w:rsidP="00182AC8">
            <w:pPr>
              <w:pStyle w:val="Tablecontent"/>
            </w:pPr>
          </w:p>
        </w:tc>
        <w:tc>
          <w:tcPr>
            <w:tcW w:w="1908" w:type="pct"/>
            <w:vMerge/>
          </w:tcPr>
          <w:p w14:paraId="5E1EF1FE" w14:textId="77777777" w:rsidR="007D3AAD" w:rsidRPr="00182AC8" w:rsidRDefault="007D3AAD" w:rsidP="00182AC8">
            <w:pPr>
              <w:pStyle w:val="Tablecontent"/>
            </w:pPr>
          </w:p>
        </w:tc>
        <w:tc>
          <w:tcPr>
            <w:tcW w:w="2118" w:type="pct"/>
          </w:tcPr>
          <w:p w14:paraId="64367C6E" w14:textId="77777777" w:rsidR="007D3AAD" w:rsidRPr="00182AC8" w:rsidRDefault="007D3AAD" w:rsidP="00182AC8">
            <w:pPr>
              <w:pStyle w:val="Tablecontent"/>
            </w:pPr>
            <w:r w:rsidRPr="00182AC8">
              <w:t xml:space="preserve">Everitt </w:t>
            </w:r>
            <w:r w:rsidRPr="00182AC8">
              <w:fldChar w:fldCharType="begin"/>
            </w:r>
            <w:r w:rsidRPr="00182AC8">
              <w:instrText>ADDIN RW.CITE{{162 Everitt,Joanna 2003 /a}}</w:instrText>
            </w:r>
            <w:r w:rsidRPr="00182AC8">
              <w:fldChar w:fldCharType="separate"/>
            </w:r>
            <w:r w:rsidRPr="00182AC8">
              <w:t>(2003)</w:t>
            </w:r>
            <w:r w:rsidRPr="00182AC8">
              <w:fldChar w:fldCharType="end"/>
            </w:r>
          </w:p>
        </w:tc>
      </w:tr>
      <w:tr w:rsidR="007D3AAD" w:rsidRPr="00182AC8" w14:paraId="0A541537" w14:textId="77777777" w:rsidTr="007D3AAD">
        <w:tc>
          <w:tcPr>
            <w:tcW w:w="974" w:type="pct"/>
            <w:vMerge/>
          </w:tcPr>
          <w:p w14:paraId="3FB2D9E1" w14:textId="77777777" w:rsidR="007D3AAD" w:rsidRPr="00182AC8" w:rsidRDefault="007D3AAD" w:rsidP="00182AC8">
            <w:pPr>
              <w:pStyle w:val="Tablecontent"/>
            </w:pPr>
          </w:p>
        </w:tc>
        <w:tc>
          <w:tcPr>
            <w:tcW w:w="1908" w:type="pct"/>
            <w:vMerge/>
          </w:tcPr>
          <w:p w14:paraId="4B5D7590" w14:textId="77777777" w:rsidR="007D3AAD" w:rsidRPr="00182AC8" w:rsidRDefault="007D3AAD" w:rsidP="00182AC8">
            <w:pPr>
              <w:pStyle w:val="Tablecontent"/>
            </w:pPr>
          </w:p>
        </w:tc>
        <w:tc>
          <w:tcPr>
            <w:tcW w:w="2118" w:type="pct"/>
          </w:tcPr>
          <w:p w14:paraId="5B73F392" w14:textId="77777777" w:rsidR="007D3AAD" w:rsidRPr="00182AC8" w:rsidRDefault="007D3AAD" w:rsidP="00182AC8">
            <w:pPr>
              <w:pStyle w:val="Tablecontent"/>
            </w:pPr>
            <w:r w:rsidRPr="00182AC8">
              <w:t xml:space="preserve">Fowler and Lawless </w:t>
            </w:r>
            <w:r w:rsidRPr="00182AC8">
              <w:fldChar w:fldCharType="begin"/>
            </w:r>
            <w:r w:rsidRPr="00182AC8">
              <w:instrText>ADDIN RW.CITE{{375 Fowler,LindaL 2009 /a}}</w:instrText>
            </w:r>
            <w:r w:rsidRPr="00182AC8">
              <w:fldChar w:fldCharType="separate"/>
            </w:r>
            <w:r w:rsidRPr="00182AC8">
              <w:t>(2009)</w:t>
            </w:r>
            <w:r w:rsidRPr="00182AC8">
              <w:fldChar w:fldCharType="end"/>
            </w:r>
          </w:p>
        </w:tc>
      </w:tr>
      <w:tr w:rsidR="007D3AAD" w:rsidRPr="00182AC8" w14:paraId="4E646B97" w14:textId="77777777" w:rsidTr="007D3AAD">
        <w:tc>
          <w:tcPr>
            <w:tcW w:w="974" w:type="pct"/>
            <w:vMerge/>
          </w:tcPr>
          <w:p w14:paraId="56BE850B" w14:textId="77777777" w:rsidR="007D3AAD" w:rsidRPr="00182AC8" w:rsidRDefault="007D3AAD" w:rsidP="00182AC8">
            <w:pPr>
              <w:pStyle w:val="Tablecontent"/>
            </w:pPr>
          </w:p>
        </w:tc>
        <w:tc>
          <w:tcPr>
            <w:tcW w:w="1908" w:type="pct"/>
            <w:vMerge/>
          </w:tcPr>
          <w:p w14:paraId="6602DB53" w14:textId="77777777" w:rsidR="007D3AAD" w:rsidRPr="00182AC8" w:rsidRDefault="007D3AAD" w:rsidP="00182AC8">
            <w:pPr>
              <w:pStyle w:val="Tablecontent"/>
            </w:pPr>
          </w:p>
        </w:tc>
        <w:tc>
          <w:tcPr>
            <w:tcW w:w="2118" w:type="pct"/>
          </w:tcPr>
          <w:p w14:paraId="16A4E150" w14:textId="77777777" w:rsidR="007D3AAD" w:rsidRPr="00182AC8" w:rsidRDefault="007D3AAD" w:rsidP="00182AC8">
            <w:pPr>
              <w:pStyle w:val="Tablecontent"/>
            </w:pPr>
            <w:r w:rsidRPr="00182AC8">
              <w:t xml:space="preserve">O’Neill et al. </w:t>
            </w:r>
            <w:r w:rsidRPr="00182AC8">
              <w:fldChar w:fldCharType="begin"/>
            </w:r>
            <w:r w:rsidRPr="00182AC8">
              <w:instrText>ADDIN RW.CITE{{430 O’Neill,Deirdre 2016 /a}}</w:instrText>
            </w:r>
            <w:r w:rsidRPr="00182AC8">
              <w:fldChar w:fldCharType="separate"/>
            </w:r>
            <w:r w:rsidRPr="00182AC8">
              <w:t>(2016)</w:t>
            </w:r>
            <w:r w:rsidRPr="00182AC8">
              <w:fldChar w:fldCharType="end"/>
            </w:r>
          </w:p>
        </w:tc>
      </w:tr>
      <w:tr w:rsidR="007D3AAD" w:rsidRPr="00182AC8" w14:paraId="425142A4" w14:textId="77777777" w:rsidTr="007D3AAD">
        <w:tc>
          <w:tcPr>
            <w:tcW w:w="974" w:type="pct"/>
            <w:vMerge/>
          </w:tcPr>
          <w:p w14:paraId="7D805C2A" w14:textId="77777777" w:rsidR="007D3AAD" w:rsidRPr="00182AC8" w:rsidRDefault="007D3AAD" w:rsidP="00182AC8">
            <w:pPr>
              <w:pStyle w:val="Tablecontent"/>
            </w:pPr>
          </w:p>
        </w:tc>
        <w:tc>
          <w:tcPr>
            <w:tcW w:w="1908" w:type="pct"/>
            <w:vMerge/>
          </w:tcPr>
          <w:p w14:paraId="405CAF12" w14:textId="77777777" w:rsidR="007D3AAD" w:rsidRPr="00182AC8" w:rsidRDefault="007D3AAD" w:rsidP="00182AC8">
            <w:pPr>
              <w:pStyle w:val="Tablecontent"/>
            </w:pPr>
          </w:p>
        </w:tc>
        <w:tc>
          <w:tcPr>
            <w:tcW w:w="2118" w:type="pct"/>
          </w:tcPr>
          <w:p w14:paraId="3EB50A19" w14:textId="77777777" w:rsidR="007D3AAD" w:rsidRPr="00182AC8" w:rsidRDefault="007D3AAD" w:rsidP="00182AC8">
            <w:pPr>
              <w:pStyle w:val="Tablecontent"/>
            </w:pPr>
            <w:proofErr w:type="spellStart"/>
            <w:r w:rsidRPr="00182AC8">
              <w:t>Bystrom</w:t>
            </w:r>
            <w:proofErr w:type="spellEnd"/>
            <w:r w:rsidRPr="00182AC8">
              <w:t xml:space="preserve"> and Dimitrova </w:t>
            </w:r>
            <w:r w:rsidRPr="00182AC8">
              <w:fldChar w:fldCharType="begin"/>
            </w:r>
            <w:r w:rsidRPr="00182AC8">
              <w:instrText>ADDIN RW.CITE{{419 Bystrom,Dianne 2014 /a}}</w:instrText>
            </w:r>
            <w:r w:rsidRPr="00182AC8">
              <w:fldChar w:fldCharType="separate"/>
            </w:r>
            <w:r w:rsidRPr="00182AC8">
              <w:t>(2014)</w:t>
            </w:r>
            <w:r w:rsidRPr="00182AC8">
              <w:fldChar w:fldCharType="end"/>
            </w:r>
          </w:p>
        </w:tc>
      </w:tr>
      <w:tr w:rsidR="007D3AAD" w:rsidRPr="00182AC8" w14:paraId="11910461" w14:textId="77777777" w:rsidTr="007D3AAD">
        <w:tc>
          <w:tcPr>
            <w:tcW w:w="974" w:type="pct"/>
            <w:vMerge/>
          </w:tcPr>
          <w:p w14:paraId="42765416" w14:textId="77777777" w:rsidR="007D3AAD" w:rsidRPr="00182AC8" w:rsidRDefault="007D3AAD" w:rsidP="00182AC8">
            <w:pPr>
              <w:pStyle w:val="Tablecontent"/>
            </w:pPr>
          </w:p>
        </w:tc>
        <w:tc>
          <w:tcPr>
            <w:tcW w:w="1908" w:type="pct"/>
            <w:vMerge w:val="restart"/>
          </w:tcPr>
          <w:p w14:paraId="5084A6E9" w14:textId="77777777" w:rsidR="007D3AAD" w:rsidRPr="00182AC8" w:rsidRDefault="007D3AAD" w:rsidP="00182AC8">
            <w:pPr>
              <w:pStyle w:val="Tablecontent"/>
            </w:pPr>
            <w:r w:rsidRPr="00182AC8">
              <w:t>Women more – significant</w:t>
            </w:r>
          </w:p>
        </w:tc>
        <w:tc>
          <w:tcPr>
            <w:tcW w:w="2118" w:type="pct"/>
          </w:tcPr>
          <w:p w14:paraId="0C040719" w14:textId="77777777" w:rsidR="007D3AAD" w:rsidRPr="00182AC8" w:rsidRDefault="007D3AAD" w:rsidP="00182AC8">
            <w:pPr>
              <w:pStyle w:val="Tablecontent"/>
            </w:pPr>
            <w:r w:rsidRPr="00182AC8">
              <w:t xml:space="preserve">Heldman et al. </w:t>
            </w:r>
            <w:r w:rsidRPr="00182AC8">
              <w:fldChar w:fldCharType="begin"/>
            </w:r>
            <w:r w:rsidRPr="00182AC8">
              <w:instrText>ADDIN RW.CITE{{167 Heldman,Caroline 2005 /a}}</w:instrText>
            </w:r>
            <w:r w:rsidRPr="00182AC8">
              <w:fldChar w:fldCharType="separate"/>
            </w:r>
            <w:r w:rsidRPr="00182AC8">
              <w:t>(2005)</w:t>
            </w:r>
            <w:r w:rsidRPr="00182AC8">
              <w:fldChar w:fldCharType="end"/>
            </w:r>
          </w:p>
        </w:tc>
      </w:tr>
      <w:tr w:rsidR="007D3AAD" w:rsidRPr="00182AC8" w14:paraId="0A446807" w14:textId="77777777" w:rsidTr="007D3AAD">
        <w:tc>
          <w:tcPr>
            <w:tcW w:w="974" w:type="pct"/>
            <w:vMerge/>
          </w:tcPr>
          <w:p w14:paraId="0361BCDB" w14:textId="77777777" w:rsidR="007D3AAD" w:rsidRPr="00182AC8" w:rsidRDefault="007D3AAD" w:rsidP="00182AC8">
            <w:pPr>
              <w:pStyle w:val="Tablecontent"/>
            </w:pPr>
          </w:p>
        </w:tc>
        <w:tc>
          <w:tcPr>
            <w:tcW w:w="1908" w:type="pct"/>
            <w:vMerge/>
          </w:tcPr>
          <w:p w14:paraId="5796D933" w14:textId="77777777" w:rsidR="007D3AAD" w:rsidRPr="00182AC8" w:rsidRDefault="007D3AAD" w:rsidP="00182AC8">
            <w:pPr>
              <w:pStyle w:val="Tablecontent"/>
            </w:pPr>
          </w:p>
        </w:tc>
        <w:tc>
          <w:tcPr>
            <w:tcW w:w="2118" w:type="pct"/>
          </w:tcPr>
          <w:p w14:paraId="511769D8" w14:textId="77777777" w:rsidR="007D3AAD" w:rsidRPr="00182AC8" w:rsidRDefault="007D3AAD" w:rsidP="00182AC8">
            <w:pPr>
              <w:pStyle w:val="Tablecontent"/>
            </w:pPr>
            <w:r w:rsidRPr="00182AC8">
              <w:t xml:space="preserve">Bode and </w:t>
            </w:r>
            <w:proofErr w:type="spellStart"/>
            <w:r w:rsidRPr="00182AC8">
              <w:t>Hennings</w:t>
            </w:r>
            <w:proofErr w:type="spellEnd"/>
            <w:r w:rsidRPr="00182AC8">
              <w:t xml:space="preserve"> </w:t>
            </w:r>
            <w:r w:rsidRPr="00182AC8">
              <w:fldChar w:fldCharType="begin"/>
            </w:r>
            <w:r w:rsidRPr="00182AC8">
              <w:instrText>ADDIN RW.CITE{{155 Bode,Leticia 2012 /a}}</w:instrText>
            </w:r>
            <w:r w:rsidRPr="00182AC8">
              <w:fldChar w:fldCharType="separate"/>
            </w:r>
            <w:r w:rsidRPr="00182AC8">
              <w:t>(2012)</w:t>
            </w:r>
            <w:r w:rsidRPr="00182AC8">
              <w:fldChar w:fldCharType="end"/>
            </w:r>
          </w:p>
        </w:tc>
      </w:tr>
      <w:tr w:rsidR="007D3AAD" w:rsidRPr="00182AC8" w14:paraId="70E792F5" w14:textId="77777777" w:rsidTr="007D3AAD">
        <w:tc>
          <w:tcPr>
            <w:tcW w:w="974" w:type="pct"/>
            <w:vMerge/>
          </w:tcPr>
          <w:p w14:paraId="7D577EE0" w14:textId="77777777" w:rsidR="007D3AAD" w:rsidRPr="00182AC8" w:rsidRDefault="007D3AAD" w:rsidP="00182AC8">
            <w:pPr>
              <w:pStyle w:val="Tablecontent"/>
            </w:pPr>
          </w:p>
        </w:tc>
        <w:tc>
          <w:tcPr>
            <w:tcW w:w="1908" w:type="pct"/>
            <w:vMerge/>
          </w:tcPr>
          <w:p w14:paraId="20AB4945" w14:textId="77777777" w:rsidR="007D3AAD" w:rsidRPr="00182AC8" w:rsidRDefault="007D3AAD" w:rsidP="00182AC8">
            <w:pPr>
              <w:pStyle w:val="Tablecontent"/>
            </w:pPr>
          </w:p>
        </w:tc>
        <w:tc>
          <w:tcPr>
            <w:tcW w:w="2118" w:type="pct"/>
          </w:tcPr>
          <w:p w14:paraId="66269323" w14:textId="77777777" w:rsidR="007D3AAD" w:rsidRPr="00182AC8" w:rsidRDefault="007D3AAD" w:rsidP="00182AC8">
            <w:pPr>
              <w:pStyle w:val="Tablecontent"/>
            </w:pPr>
            <w:r w:rsidRPr="00182AC8">
              <w:t xml:space="preserve">Robertson et al. </w:t>
            </w:r>
            <w:r w:rsidRPr="00182AC8">
              <w:fldChar w:fldCharType="begin"/>
            </w:r>
            <w:r w:rsidRPr="00182AC8">
              <w:instrText>ADDIN RW.CITE{{194 Robertson,Terry 2002 /a}}</w:instrText>
            </w:r>
            <w:r w:rsidRPr="00182AC8">
              <w:fldChar w:fldCharType="separate"/>
            </w:r>
            <w:r w:rsidRPr="00182AC8">
              <w:t>(2002)</w:t>
            </w:r>
            <w:r w:rsidRPr="00182AC8">
              <w:fldChar w:fldCharType="end"/>
            </w:r>
          </w:p>
        </w:tc>
      </w:tr>
      <w:tr w:rsidR="007D3AAD" w:rsidRPr="00182AC8" w14:paraId="1D68C1F6" w14:textId="77777777" w:rsidTr="007D3AAD">
        <w:tc>
          <w:tcPr>
            <w:tcW w:w="974" w:type="pct"/>
            <w:vMerge/>
          </w:tcPr>
          <w:p w14:paraId="7EFDBAC2" w14:textId="77777777" w:rsidR="007D3AAD" w:rsidRPr="00182AC8" w:rsidRDefault="007D3AAD" w:rsidP="00182AC8">
            <w:pPr>
              <w:pStyle w:val="Tablecontent"/>
            </w:pPr>
          </w:p>
        </w:tc>
        <w:tc>
          <w:tcPr>
            <w:tcW w:w="1908" w:type="pct"/>
            <w:vMerge/>
          </w:tcPr>
          <w:p w14:paraId="66F2AB1F" w14:textId="77777777" w:rsidR="007D3AAD" w:rsidRPr="00182AC8" w:rsidRDefault="007D3AAD" w:rsidP="00182AC8">
            <w:pPr>
              <w:pStyle w:val="Tablecontent"/>
            </w:pPr>
          </w:p>
        </w:tc>
        <w:tc>
          <w:tcPr>
            <w:tcW w:w="2118" w:type="pct"/>
          </w:tcPr>
          <w:p w14:paraId="069BADD7" w14:textId="77777777" w:rsidR="007D3AAD" w:rsidRPr="00182AC8" w:rsidRDefault="007D3AAD" w:rsidP="00182AC8">
            <w:pPr>
              <w:pStyle w:val="Tablecontent"/>
            </w:pPr>
            <w:r w:rsidRPr="00182AC8">
              <w:t xml:space="preserve">Conroy et al. </w:t>
            </w:r>
            <w:r w:rsidRPr="00182AC8">
              <w:fldChar w:fldCharType="begin"/>
            </w:r>
            <w:r w:rsidRPr="00182AC8">
              <w:instrText>ADDIN RW.CITE{{354 Conroy,Meredith 2015 /a}}</w:instrText>
            </w:r>
            <w:r w:rsidRPr="00182AC8">
              <w:fldChar w:fldCharType="separate"/>
            </w:r>
            <w:r w:rsidRPr="00182AC8">
              <w:t>(2015)</w:t>
            </w:r>
            <w:r w:rsidRPr="00182AC8">
              <w:fldChar w:fldCharType="end"/>
            </w:r>
          </w:p>
        </w:tc>
      </w:tr>
      <w:tr w:rsidR="007D3AAD" w:rsidRPr="00182AC8" w14:paraId="37174D6E" w14:textId="77777777" w:rsidTr="007D3AAD">
        <w:tc>
          <w:tcPr>
            <w:tcW w:w="974" w:type="pct"/>
            <w:vMerge/>
          </w:tcPr>
          <w:p w14:paraId="56E5BE53" w14:textId="77777777" w:rsidR="007D3AAD" w:rsidRPr="00182AC8" w:rsidRDefault="007D3AAD" w:rsidP="00182AC8">
            <w:pPr>
              <w:pStyle w:val="Tablecontent"/>
            </w:pPr>
          </w:p>
        </w:tc>
        <w:tc>
          <w:tcPr>
            <w:tcW w:w="1908" w:type="pct"/>
            <w:vMerge/>
          </w:tcPr>
          <w:p w14:paraId="46C36CB0" w14:textId="77777777" w:rsidR="007D3AAD" w:rsidRPr="00182AC8" w:rsidRDefault="007D3AAD" w:rsidP="00182AC8">
            <w:pPr>
              <w:pStyle w:val="Tablecontent"/>
            </w:pPr>
          </w:p>
        </w:tc>
        <w:tc>
          <w:tcPr>
            <w:tcW w:w="2118" w:type="pct"/>
          </w:tcPr>
          <w:p w14:paraId="522D836A" w14:textId="77777777" w:rsidR="007D3AAD" w:rsidRPr="00182AC8" w:rsidRDefault="007D3AAD" w:rsidP="00182AC8">
            <w:pPr>
              <w:pStyle w:val="Tablecontent"/>
            </w:pPr>
            <w:r w:rsidRPr="00182AC8">
              <w:t xml:space="preserve">Valenzuela and Correa </w:t>
            </w:r>
            <w:r w:rsidRPr="00182AC8">
              <w:fldChar w:fldCharType="begin"/>
            </w:r>
            <w:r w:rsidRPr="00182AC8">
              <w:instrText>ADDIN RW.CITE{{325 Valenzuela,Sebastian 2009 /a}}</w:instrText>
            </w:r>
            <w:r w:rsidRPr="00182AC8">
              <w:fldChar w:fldCharType="separate"/>
            </w:r>
            <w:r w:rsidRPr="00182AC8">
              <w:t>(2009)</w:t>
            </w:r>
            <w:r w:rsidRPr="00182AC8">
              <w:fldChar w:fldCharType="end"/>
            </w:r>
          </w:p>
        </w:tc>
      </w:tr>
      <w:tr w:rsidR="007D3AAD" w:rsidRPr="00182AC8" w14:paraId="60E5B335" w14:textId="77777777" w:rsidTr="007D3AAD">
        <w:tc>
          <w:tcPr>
            <w:tcW w:w="974" w:type="pct"/>
            <w:vMerge/>
          </w:tcPr>
          <w:p w14:paraId="14023939" w14:textId="77777777" w:rsidR="007D3AAD" w:rsidRPr="00182AC8" w:rsidRDefault="007D3AAD" w:rsidP="00182AC8">
            <w:pPr>
              <w:pStyle w:val="Tablecontent"/>
            </w:pPr>
          </w:p>
        </w:tc>
        <w:tc>
          <w:tcPr>
            <w:tcW w:w="1908" w:type="pct"/>
            <w:vMerge/>
          </w:tcPr>
          <w:p w14:paraId="345A0564" w14:textId="77777777" w:rsidR="007D3AAD" w:rsidRPr="00182AC8" w:rsidRDefault="007D3AAD" w:rsidP="00182AC8">
            <w:pPr>
              <w:pStyle w:val="Tablecontent"/>
            </w:pPr>
          </w:p>
        </w:tc>
        <w:tc>
          <w:tcPr>
            <w:tcW w:w="2118" w:type="pct"/>
          </w:tcPr>
          <w:p w14:paraId="7C8DA451"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7E4F5D5D" w14:textId="77777777" w:rsidTr="007D3AAD">
        <w:tc>
          <w:tcPr>
            <w:tcW w:w="974" w:type="pct"/>
            <w:vMerge/>
          </w:tcPr>
          <w:p w14:paraId="6718D4CA" w14:textId="77777777" w:rsidR="007D3AAD" w:rsidRPr="00182AC8" w:rsidRDefault="007D3AAD" w:rsidP="00182AC8">
            <w:pPr>
              <w:pStyle w:val="Tablecontent"/>
            </w:pPr>
          </w:p>
        </w:tc>
        <w:tc>
          <w:tcPr>
            <w:tcW w:w="1908" w:type="pct"/>
            <w:vMerge w:val="restart"/>
          </w:tcPr>
          <w:p w14:paraId="3EA82FBC" w14:textId="77777777" w:rsidR="007D3AAD" w:rsidRPr="00182AC8" w:rsidRDefault="007D3AAD" w:rsidP="00182AC8">
            <w:pPr>
              <w:pStyle w:val="Tablecontent"/>
            </w:pPr>
            <w:r w:rsidRPr="00182AC8">
              <w:t>Women more – mixed significance</w:t>
            </w:r>
          </w:p>
        </w:tc>
        <w:tc>
          <w:tcPr>
            <w:tcW w:w="2118" w:type="pct"/>
          </w:tcPr>
          <w:p w14:paraId="553C1DC8" w14:textId="77777777" w:rsidR="007D3AAD" w:rsidRPr="00182AC8" w:rsidRDefault="007D3AAD" w:rsidP="00182AC8">
            <w:pPr>
              <w:pStyle w:val="Tablecontent"/>
            </w:pPr>
            <w:proofErr w:type="spellStart"/>
            <w:r w:rsidRPr="00182AC8">
              <w:t>Atkeson</w:t>
            </w:r>
            <w:proofErr w:type="spellEnd"/>
            <w:r w:rsidRPr="00182AC8">
              <w:t xml:space="preserve"> and Krebs </w:t>
            </w:r>
            <w:r w:rsidRPr="00182AC8">
              <w:fldChar w:fldCharType="begin"/>
            </w:r>
            <w:r w:rsidRPr="00182AC8">
              <w:instrText>ADDIN RW.CITE{{146 Atkeson,LonnaRae 2008 /a}}</w:instrText>
            </w:r>
            <w:r w:rsidRPr="00182AC8">
              <w:fldChar w:fldCharType="separate"/>
            </w:r>
            <w:r w:rsidRPr="00182AC8">
              <w:t>(2008)</w:t>
            </w:r>
            <w:r w:rsidRPr="00182AC8">
              <w:fldChar w:fldCharType="end"/>
            </w:r>
          </w:p>
        </w:tc>
      </w:tr>
      <w:tr w:rsidR="007D3AAD" w:rsidRPr="00182AC8" w14:paraId="58498C7F" w14:textId="77777777" w:rsidTr="007D3AAD">
        <w:tc>
          <w:tcPr>
            <w:tcW w:w="974" w:type="pct"/>
            <w:vMerge/>
          </w:tcPr>
          <w:p w14:paraId="45BDC593" w14:textId="77777777" w:rsidR="007D3AAD" w:rsidRPr="00182AC8" w:rsidRDefault="007D3AAD" w:rsidP="00182AC8">
            <w:pPr>
              <w:pStyle w:val="Tablecontent"/>
            </w:pPr>
          </w:p>
        </w:tc>
        <w:tc>
          <w:tcPr>
            <w:tcW w:w="1908" w:type="pct"/>
            <w:vMerge/>
          </w:tcPr>
          <w:p w14:paraId="1C517DEF" w14:textId="77777777" w:rsidR="007D3AAD" w:rsidRPr="00182AC8" w:rsidRDefault="007D3AAD" w:rsidP="00182AC8">
            <w:pPr>
              <w:pStyle w:val="Tablecontent"/>
            </w:pPr>
          </w:p>
        </w:tc>
        <w:tc>
          <w:tcPr>
            <w:tcW w:w="2118" w:type="pct"/>
          </w:tcPr>
          <w:p w14:paraId="7D58F204" w14:textId="77777777" w:rsidR="007D3AAD" w:rsidRPr="00182AC8" w:rsidRDefault="007D3AAD" w:rsidP="00182AC8">
            <w:pPr>
              <w:pStyle w:val="Tablecontent"/>
            </w:pPr>
            <w:r w:rsidRPr="00182AC8">
              <w:t xml:space="preserve">Miller et al. </w:t>
            </w:r>
            <w:r w:rsidRPr="00182AC8">
              <w:fldChar w:fldCharType="begin"/>
            </w:r>
            <w:r w:rsidRPr="00182AC8">
              <w:instrText>ADDIN RW.CITE{{355 Miller,MelissaK 2010 /a}}</w:instrText>
            </w:r>
            <w:r w:rsidRPr="00182AC8">
              <w:fldChar w:fldCharType="separate"/>
            </w:r>
            <w:r w:rsidRPr="00182AC8">
              <w:t>(2010)</w:t>
            </w:r>
            <w:r w:rsidRPr="00182AC8">
              <w:fldChar w:fldCharType="end"/>
            </w:r>
          </w:p>
        </w:tc>
      </w:tr>
      <w:tr w:rsidR="007D3AAD" w:rsidRPr="00182AC8" w14:paraId="62C0F899" w14:textId="77777777" w:rsidTr="007D3AAD">
        <w:tc>
          <w:tcPr>
            <w:tcW w:w="974" w:type="pct"/>
            <w:vMerge/>
          </w:tcPr>
          <w:p w14:paraId="189FC685" w14:textId="77777777" w:rsidR="007D3AAD" w:rsidRPr="00182AC8" w:rsidRDefault="007D3AAD" w:rsidP="00182AC8">
            <w:pPr>
              <w:pStyle w:val="Tablecontent"/>
            </w:pPr>
          </w:p>
        </w:tc>
        <w:tc>
          <w:tcPr>
            <w:tcW w:w="1908" w:type="pct"/>
            <w:vMerge/>
          </w:tcPr>
          <w:p w14:paraId="448FA2C0" w14:textId="77777777" w:rsidR="007D3AAD" w:rsidRPr="00182AC8" w:rsidRDefault="007D3AAD" w:rsidP="00182AC8">
            <w:pPr>
              <w:pStyle w:val="Tablecontent"/>
            </w:pPr>
          </w:p>
        </w:tc>
        <w:tc>
          <w:tcPr>
            <w:tcW w:w="2118" w:type="pct"/>
          </w:tcPr>
          <w:p w14:paraId="55636FB3" w14:textId="77777777" w:rsidR="007D3AAD" w:rsidRPr="00182AC8" w:rsidRDefault="007D3AAD" w:rsidP="00182AC8">
            <w:pPr>
              <w:pStyle w:val="Tablecontent"/>
            </w:pPr>
            <w:r w:rsidRPr="00182AC8">
              <w:t xml:space="preserve">Lawrence and Rose </w:t>
            </w:r>
            <w:r w:rsidRPr="00182AC8">
              <w:fldChar w:fldCharType="begin"/>
            </w:r>
            <w:r w:rsidRPr="00182AC8">
              <w:instrText>ADDIN RW.CITE{{418 Lawrence,ReginaG 2010 /a}}</w:instrText>
            </w:r>
            <w:r w:rsidRPr="00182AC8">
              <w:fldChar w:fldCharType="separate"/>
            </w:r>
            <w:r w:rsidRPr="00182AC8">
              <w:t>(2010)</w:t>
            </w:r>
            <w:r w:rsidRPr="00182AC8">
              <w:fldChar w:fldCharType="end"/>
            </w:r>
          </w:p>
        </w:tc>
      </w:tr>
      <w:tr w:rsidR="007D3AAD" w:rsidRPr="00182AC8" w14:paraId="1EA5EA26" w14:textId="77777777" w:rsidTr="007D3AAD">
        <w:tc>
          <w:tcPr>
            <w:tcW w:w="974" w:type="pct"/>
            <w:vMerge/>
          </w:tcPr>
          <w:p w14:paraId="200DE5DE" w14:textId="77777777" w:rsidR="007D3AAD" w:rsidRPr="00182AC8" w:rsidRDefault="007D3AAD" w:rsidP="00182AC8">
            <w:pPr>
              <w:pStyle w:val="Tablecontent"/>
            </w:pPr>
          </w:p>
        </w:tc>
        <w:tc>
          <w:tcPr>
            <w:tcW w:w="1908" w:type="pct"/>
            <w:vMerge w:val="restart"/>
          </w:tcPr>
          <w:p w14:paraId="503838C9" w14:textId="77777777" w:rsidR="007D3AAD" w:rsidRPr="00182AC8" w:rsidRDefault="007D3AAD" w:rsidP="00182AC8">
            <w:pPr>
              <w:pStyle w:val="Tablecontent"/>
            </w:pPr>
            <w:r w:rsidRPr="00182AC8">
              <w:t>Women more – unknown significance</w:t>
            </w:r>
          </w:p>
        </w:tc>
        <w:tc>
          <w:tcPr>
            <w:tcW w:w="2118" w:type="pct"/>
          </w:tcPr>
          <w:p w14:paraId="17E74745" w14:textId="77777777" w:rsidR="007D3AAD" w:rsidRPr="00182AC8" w:rsidRDefault="007D3AAD" w:rsidP="00182AC8">
            <w:pPr>
              <w:pStyle w:val="Tablecontent"/>
            </w:pPr>
            <w:proofErr w:type="spellStart"/>
            <w:r w:rsidRPr="00182AC8">
              <w:t>Aday</w:t>
            </w:r>
            <w:proofErr w:type="spellEnd"/>
            <w:r w:rsidRPr="00182AC8">
              <w:t xml:space="preserve"> and Devitt </w:t>
            </w:r>
            <w:r w:rsidRPr="00182AC8">
              <w:fldChar w:fldCharType="begin"/>
            </w:r>
            <w:r w:rsidRPr="00182AC8">
              <w:instrText>ADDIN RW.CITE{{144 Aday,Sean 2001 /a}}</w:instrText>
            </w:r>
            <w:r w:rsidRPr="00182AC8">
              <w:fldChar w:fldCharType="separate"/>
            </w:r>
            <w:r w:rsidRPr="00182AC8">
              <w:t>(2001)</w:t>
            </w:r>
            <w:r w:rsidRPr="00182AC8">
              <w:fldChar w:fldCharType="end"/>
            </w:r>
          </w:p>
        </w:tc>
      </w:tr>
      <w:tr w:rsidR="007D3AAD" w:rsidRPr="00182AC8" w14:paraId="7C49ECA6" w14:textId="77777777" w:rsidTr="007D3AAD">
        <w:tc>
          <w:tcPr>
            <w:tcW w:w="974" w:type="pct"/>
            <w:vMerge/>
          </w:tcPr>
          <w:p w14:paraId="5E14839A" w14:textId="77777777" w:rsidR="007D3AAD" w:rsidRPr="00182AC8" w:rsidRDefault="007D3AAD" w:rsidP="00182AC8">
            <w:pPr>
              <w:pStyle w:val="Tablecontent"/>
            </w:pPr>
          </w:p>
        </w:tc>
        <w:tc>
          <w:tcPr>
            <w:tcW w:w="1908" w:type="pct"/>
            <w:vMerge/>
          </w:tcPr>
          <w:p w14:paraId="540995F1" w14:textId="77777777" w:rsidR="007D3AAD" w:rsidRPr="00182AC8" w:rsidRDefault="007D3AAD" w:rsidP="00182AC8">
            <w:pPr>
              <w:pStyle w:val="Tablecontent"/>
            </w:pPr>
          </w:p>
        </w:tc>
        <w:tc>
          <w:tcPr>
            <w:tcW w:w="2118" w:type="pct"/>
          </w:tcPr>
          <w:p w14:paraId="0ECA2714"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4CE79D23" w14:textId="77777777" w:rsidTr="007D3AAD">
        <w:tc>
          <w:tcPr>
            <w:tcW w:w="974" w:type="pct"/>
            <w:vMerge/>
          </w:tcPr>
          <w:p w14:paraId="3B0899F6" w14:textId="77777777" w:rsidR="007D3AAD" w:rsidRPr="00182AC8" w:rsidRDefault="007D3AAD" w:rsidP="00182AC8">
            <w:pPr>
              <w:pStyle w:val="Tablecontent"/>
            </w:pPr>
          </w:p>
        </w:tc>
        <w:tc>
          <w:tcPr>
            <w:tcW w:w="1908" w:type="pct"/>
            <w:vMerge/>
          </w:tcPr>
          <w:p w14:paraId="54073D5F" w14:textId="77777777" w:rsidR="007D3AAD" w:rsidRPr="00182AC8" w:rsidRDefault="007D3AAD" w:rsidP="00182AC8">
            <w:pPr>
              <w:pStyle w:val="Tablecontent"/>
            </w:pPr>
          </w:p>
        </w:tc>
        <w:tc>
          <w:tcPr>
            <w:tcW w:w="2118" w:type="pct"/>
          </w:tcPr>
          <w:p w14:paraId="34CA3889" w14:textId="77777777" w:rsidR="007D3AAD" w:rsidRPr="00182AC8" w:rsidRDefault="007D3AAD" w:rsidP="00182AC8">
            <w:pPr>
              <w:pStyle w:val="Tablecontent"/>
            </w:pPr>
            <w:r w:rsidRPr="00182AC8">
              <w:t xml:space="preserve">Trimble </w:t>
            </w:r>
            <w:r w:rsidRPr="00182AC8">
              <w:fldChar w:fldCharType="begin"/>
            </w:r>
            <w:r w:rsidRPr="00182AC8">
              <w:instrText>ADDIN RW.CITE{{201 Trimble,Linda 2007 /a}}</w:instrText>
            </w:r>
            <w:r w:rsidRPr="00182AC8">
              <w:fldChar w:fldCharType="separate"/>
            </w:r>
            <w:r w:rsidRPr="00182AC8">
              <w:t>(2007)</w:t>
            </w:r>
            <w:r w:rsidRPr="00182AC8">
              <w:fldChar w:fldCharType="end"/>
            </w:r>
          </w:p>
        </w:tc>
      </w:tr>
      <w:tr w:rsidR="007D3AAD" w:rsidRPr="00182AC8" w14:paraId="6FF3CAB5" w14:textId="77777777" w:rsidTr="007D3AAD">
        <w:tc>
          <w:tcPr>
            <w:tcW w:w="974" w:type="pct"/>
            <w:vMerge/>
          </w:tcPr>
          <w:p w14:paraId="6C84187C" w14:textId="77777777" w:rsidR="007D3AAD" w:rsidRPr="00182AC8" w:rsidRDefault="007D3AAD" w:rsidP="00182AC8">
            <w:pPr>
              <w:pStyle w:val="Tablecontent"/>
            </w:pPr>
          </w:p>
        </w:tc>
        <w:tc>
          <w:tcPr>
            <w:tcW w:w="1908" w:type="pct"/>
            <w:vMerge/>
          </w:tcPr>
          <w:p w14:paraId="22AC45E9" w14:textId="77777777" w:rsidR="007D3AAD" w:rsidRPr="00182AC8" w:rsidRDefault="007D3AAD" w:rsidP="00182AC8">
            <w:pPr>
              <w:pStyle w:val="Tablecontent"/>
            </w:pPr>
          </w:p>
        </w:tc>
        <w:tc>
          <w:tcPr>
            <w:tcW w:w="2118" w:type="pct"/>
          </w:tcPr>
          <w:p w14:paraId="4602AEAC" w14:textId="77777777" w:rsidR="007D3AAD" w:rsidRPr="00182AC8" w:rsidRDefault="007D3AAD" w:rsidP="00182AC8">
            <w:pPr>
              <w:pStyle w:val="Tablecontent"/>
            </w:pPr>
            <w:r w:rsidRPr="00182AC8">
              <w:t xml:space="preserve">Niven </w:t>
            </w:r>
            <w:r w:rsidRPr="00182AC8">
              <w:fldChar w:fldCharType="begin"/>
            </w:r>
            <w:r w:rsidRPr="00182AC8">
              <w:instrText>ADDIN RW.CITE{{367 Niven,David 2005 /a}}</w:instrText>
            </w:r>
            <w:r w:rsidRPr="00182AC8">
              <w:fldChar w:fldCharType="separate"/>
            </w:r>
            <w:r w:rsidRPr="00182AC8">
              <w:t>(2005)</w:t>
            </w:r>
            <w:r w:rsidRPr="00182AC8">
              <w:fldChar w:fldCharType="end"/>
            </w:r>
          </w:p>
        </w:tc>
      </w:tr>
      <w:tr w:rsidR="007D3AAD" w:rsidRPr="00182AC8" w14:paraId="48689107" w14:textId="77777777" w:rsidTr="007D3AAD">
        <w:tc>
          <w:tcPr>
            <w:tcW w:w="974" w:type="pct"/>
            <w:vMerge/>
          </w:tcPr>
          <w:p w14:paraId="76B473DE" w14:textId="77777777" w:rsidR="007D3AAD" w:rsidRPr="00182AC8" w:rsidRDefault="007D3AAD" w:rsidP="00182AC8">
            <w:pPr>
              <w:pStyle w:val="Tablecontent"/>
            </w:pPr>
          </w:p>
        </w:tc>
        <w:tc>
          <w:tcPr>
            <w:tcW w:w="1908" w:type="pct"/>
            <w:vMerge/>
          </w:tcPr>
          <w:p w14:paraId="03CDFE11" w14:textId="77777777" w:rsidR="007D3AAD" w:rsidRPr="00182AC8" w:rsidRDefault="007D3AAD" w:rsidP="00182AC8">
            <w:pPr>
              <w:pStyle w:val="Tablecontent"/>
            </w:pPr>
          </w:p>
        </w:tc>
        <w:tc>
          <w:tcPr>
            <w:tcW w:w="2118" w:type="pct"/>
          </w:tcPr>
          <w:p w14:paraId="109893BE" w14:textId="77777777" w:rsidR="007D3AAD" w:rsidRPr="00182AC8" w:rsidRDefault="007D3AAD" w:rsidP="00182AC8">
            <w:pPr>
              <w:pStyle w:val="Tablecontent"/>
            </w:pPr>
            <w:r w:rsidRPr="00182AC8">
              <w:t xml:space="preserve">O’Neill et al. </w:t>
            </w:r>
            <w:r w:rsidRPr="00182AC8">
              <w:fldChar w:fldCharType="begin"/>
            </w:r>
            <w:r w:rsidRPr="00182AC8">
              <w:instrText>ADDIN RW.CITE{{430 O’Neill,Deirdre 2016 /a}}</w:instrText>
            </w:r>
            <w:r w:rsidRPr="00182AC8">
              <w:fldChar w:fldCharType="separate"/>
            </w:r>
            <w:r w:rsidRPr="00182AC8">
              <w:t>(2016)</w:t>
            </w:r>
            <w:r w:rsidRPr="00182AC8">
              <w:fldChar w:fldCharType="end"/>
            </w:r>
          </w:p>
        </w:tc>
      </w:tr>
      <w:tr w:rsidR="007D3AAD" w:rsidRPr="00182AC8" w14:paraId="26517706" w14:textId="77777777" w:rsidTr="007D3AAD">
        <w:tc>
          <w:tcPr>
            <w:tcW w:w="974" w:type="pct"/>
            <w:vMerge/>
          </w:tcPr>
          <w:p w14:paraId="6E908B70" w14:textId="77777777" w:rsidR="007D3AAD" w:rsidRPr="00182AC8" w:rsidRDefault="007D3AAD" w:rsidP="00182AC8">
            <w:pPr>
              <w:pStyle w:val="Tablecontent"/>
            </w:pPr>
          </w:p>
        </w:tc>
        <w:tc>
          <w:tcPr>
            <w:tcW w:w="1908" w:type="pct"/>
            <w:vMerge/>
          </w:tcPr>
          <w:p w14:paraId="3A4235FC" w14:textId="77777777" w:rsidR="007D3AAD" w:rsidRPr="00182AC8" w:rsidRDefault="007D3AAD" w:rsidP="00182AC8">
            <w:pPr>
              <w:pStyle w:val="Tablecontent"/>
            </w:pPr>
          </w:p>
        </w:tc>
        <w:tc>
          <w:tcPr>
            <w:tcW w:w="2118" w:type="pct"/>
          </w:tcPr>
          <w:p w14:paraId="191DC669" w14:textId="77777777" w:rsidR="007D3AAD" w:rsidRPr="00182AC8" w:rsidRDefault="007D3AAD" w:rsidP="00182AC8">
            <w:pPr>
              <w:pStyle w:val="Tablecontent"/>
            </w:pPr>
            <w:r w:rsidRPr="00182AC8">
              <w:t xml:space="preserve">Fernandez-Garcia </w:t>
            </w:r>
            <w:r w:rsidRPr="00182AC8">
              <w:fldChar w:fldCharType="begin"/>
            </w:r>
            <w:r w:rsidRPr="00182AC8">
              <w:instrText>ADDIN RW.CITE{{366 Fernandez-Garcia,Núria 2016 /a}}</w:instrText>
            </w:r>
            <w:r w:rsidRPr="00182AC8">
              <w:fldChar w:fldCharType="separate"/>
            </w:r>
            <w:r w:rsidRPr="00182AC8">
              <w:t>(2016)</w:t>
            </w:r>
            <w:r w:rsidRPr="00182AC8">
              <w:fldChar w:fldCharType="end"/>
            </w:r>
          </w:p>
        </w:tc>
      </w:tr>
      <w:tr w:rsidR="007D3AAD" w:rsidRPr="00182AC8" w14:paraId="57C9E8AB" w14:textId="77777777" w:rsidTr="007D3AAD">
        <w:tc>
          <w:tcPr>
            <w:tcW w:w="974" w:type="pct"/>
            <w:vMerge/>
          </w:tcPr>
          <w:p w14:paraId="1E4FE298" w14:textId="77777777" w:rsidR="007D3AAD" w:rsidRPr="00182AC8" w:rsidRDefault="007D3AAD" w:rsidP="00182AC8">
            <w:pPr>
              <w:pStyle w:val="Tablecontent"/>
            </w:pPr>
          </w:p>
        </w:tc>
        <w:tc>
          <w:tcPr>
            <w:tcW w:w="1908" w:type="pct"/>
            <w:vMerge/>
          </w:tcPr>
          <w:p w14:paraId="79B4AAA5" w14:textId="77777777" w:rsidR="007D3AAD" w:rsidRPr="00182AC8" w:rsidRDefault="007D3AAD" w:rsidP="00182AC8">
            <w:pPr>
              <w:pStyle w:val="Tablecontent"/>
            </w:pPr>
          </w:p>
        </w:tc>
        <w:tc>
          <w:tcPr>
            <w:tcW w:w="2118" w:type="pct"/>
          </w:tcPr>
          <w:p w14:paraId="23037C72" w14:textId="77777777" w:rsidR="007D3AAD" w:rsidRPr="00182AC8" w:rsidRDefault="007D3AAD" w:rsidP="00182AC8">
            <w:pPr>
              <w:pStyle w:val="Tablecontent"/>
            </w:pPr>
            <w:r w:rsidRPr="00182AC8">
              <w:t xml:space="preserve">Falk </w:t>
            </w:r>
            <w:r w:rsidRPr="00182AC8">
              <w:fldChar w:fldCharType="begin"/>
            </w:r>
            <w:r w:rsidRPr="00182AC8">
              <w:instrText>ADDIN RW.CITE{{420 Falk,Erika 2012 /a}}</w:instrText>
            </w:r>
            <w:r w:rsidRPr="00182AC8">
              <w:fldChar w:fldCharType="separate"/>
            </w:r>
            <w:r w:rsidRPr="00182AC8">
              <w:t>(2012)</w:t>
            </w:r>
            <w:r w:rsidRPr="00182AC8">
              <w:fldChar w:fldCharType="end"/>
            </w:r>
          </w:p>
        </w:tc>
      </w:tr>
      <w:tr w:rsidR="007D3AAD" w:rsidRPr="00182AC8" w14:paraId="4523D220" w14:textId="77777777" w:rsidTr="007D3AAD">
        <w:tc>
          <w:tcPr>
            <w:tcW w:w="974" w:type="pct"/>
            <w:vMerge/>
          </w:tcPr>
          <w:p w14:paraId="77EFDE5B" w14:textId="77777777" w:rsidR="007D3AAD" w:rsidRPr="00182AC8" w:rsidRDefault="007D3AAD" w:rsidP="00182AC8">
            <w:pPr>
              <w:pStyle w:val="Tablecontent"/>
            </w:pPr>
          </w:p>
        </w:tc>
        <w:tc>
          <w:tcPr>
            <w:tcW w:w="1908" w:type="pct"/>
            <w:vMerge/>
          </w:tcPr>
          <w:p w14:paraId="48323B06" w14:textId="77777777" w:rsidR="007D3AAD" w:rsidRPr="00182AC8" w:rsidRDefault="007D3AAD" w:rsidP="00182AC8">
            <w:pPr>
              <w:pStyle w:val="Tablecontent"/>
            </w:pPr>
          </w:p>
        </w:tc>
        <w:tc>
          <w:tcPr>
            <w:tcW w:w="2118" w:type="pct"/>
          </w:tcPr>
          <w:p w14:paraId="4A0F39A9" w14:textId="77777777" w:rsidR="007D3AAD" w:rsidRPr="00182AC8" w:rsidRDefault="007D3AAD" w:rsidP="00182AC8">
            <w:pPr>
              <w:pStyle w:val="Tablecontent"/>
            </w:pPr>
            <w:r w:rsidRPr="00182AC8">
              <w:t>Falk (in press)</w:t>
            </w:r>
          </w:p>
        </w:tc>
      </w:tr>
      <w:tr w:rsidR="007D3AAD" w:rsidRPr="00182AC8" w14:paraId="7711456C" w14:textId="77777777" w:rsidTr="007D3AAD">
        <w:tc>
          <w:tcPr>
            <w:tcW w:w="974" w:type="pct"/>
            <w:vMerge/>
          </w:tcPr>
          <w:p w14:paraId="0A40E547" w14:textId="77777777" w:rsidR="007D3AAD" w:rsidRPr="00182AC8" w:rsidRDefault="007D3AAD" w:rsidP="00182AC8">
            <w:pPr>
              <w:pStyle w:val="Tablecontent"/>
            </w:pPr>
          </w:p>
        </w:tc>
        <w:tc>
          <w:tcPr>
            <w:tcW w:w="1908" w:type="pct"/>
            <w:vMerge/>
          </w:tcPr>
          <w:p w14:paraId="76A88B7D" w14:textId="77777777" w:rsidR="007D3AAD" w:rsidRPr="00182AC8" w:rsidRDefault="007D3AAD" w:rsidP="00182AC8">
            <w:pPr>
              <w:pStyle w:val="Tablecontent"/>
            </w:pPr>
          </w:p>
        </w:tc>
        <w:tc>
          <w:tcPr>
            <w:tcW w:w="2118" w:type="pct"/>
          </w:tcPr>
          <w:p w14:paraId="3AFC2B2E" w14:textId="77777777" w:rsidR="007D3AAD" w:rsidRPr="00182AC8" w:rsidRDefault="007D3AAD" w:rsidP="00182AC8">
            <w:pPr>
              <w:pStyle w:val="Tablecontent"/>
            </w:pPr>
            <w:r w:rsidRPr="00182AC8">
              <w:t xml:space="preserve">Foster </w:t>
            </w:r>
            <w:proofErr w:type="spellStart"/>
            <w:r w:rsidRPr="00182AC8">
              <w:t>Shoaf</w:t>
            </w:r>
            <w:proofErr w:type="spellEnd"/>
            <w:r w:rsidRPr="00182AC8">
              <w:t xml:space="preserve"> and Parsons </w:t>
            </w:r>
            <w:r w:rsidRPr="00182AC8">
              <w:fldChar w:fldCharType="begin"/>
            </w:r>
            <w:r w:rsidRPr="00182AC8">
              <w:instrText>ADDIN RW.CITE{{421 FosterShoaf,NicoleR 2016 /a}}</w:instrText>
            </w:r>
            <w:r w:rsidRPr="00182AC8">
              <w:fldChar w:fldCharType="separate"/>
            </w:r>
            <w:r w:rsidRPr="00182AC8">
              <w:t>(2016)</w:t>
            </w:r>
            <w:r w:rsidRPr="00182AC8">
              <w:fldChar w:fldCharType="end"/>
            </w:r>
          </w:p>
        </w:tc>
      </w:tr>
      <w:tr w:rsidR="007D3AAD" w:rsidRPr="00182AC8" w14:paraId="2BF964F1" w14:textId="77777777" w:rsidTr="007D3AAD">
        <w:tc>
          <w:tcPr>
            <w:tcW w:w="974" w:type="pct"/>
            <w:vMerge/>
            <w:tcBorders>
              <w:bottom w:val="single" w:sz="4" w:space="0" w:color="auto"/>
            </w:tcBorders>
          </w:tcPr>
          <w:p w14:paraId="6CA12589" w14:textId="77777777" w:rsidR="007D3AAD" w:rsidRPr="00182AC8" w:rsidRDefault="007D3AAD" w:rsidP="00182AC8">
            <w:pPr>
              <w:pStyle w:val="Tablecontent"/>
            </w:pPr>
          </w:p>
        </w:tc>
        <w:tc>
          <w:tcPr>
            <w:tcW w:w="1908" w:type="pct"/>
            <w:vMerge/>
            <w:tcBorders>
              <w:bottom w:val="single" w:sz="4" w:space="0" w:color="auto"/>
            </w:tcBorders>
          </w:tcPr>
          <w:p w14:paraId="7D29E8C9" w14:textId="77777777" w:rsidR="007D3AAD" w:rsidRPr="00182AC8" w:rsidRDefault="007D3AAD" w:rsidP="00182AC8">
            <w:pPr>
              <w:pStyle w:val="Tablecontent"/>
            </w:pPr>
          </w:p>
        </w:tc>
        <w:tc>
          <w:tcPr>
            <w:tcW w:w="2118" w:type="pct"/>
            <w:tcBorders>
              <w:bottom w:val="single" w:sz="4" w:space="0" w:color="auto"/>
            </w:tcBorders>
          </w:tcPr>
          <w:p w14:paraId="4BD45623" w14:textId="77777777" w:rsidR="007D3AAD" w:rsidRPr="00182AC8" w:rsidRDefault="007D3AAD" w:rsidP="00182AC8">
            <w:pPr>
              <w:pStyle w:val="Tablecontent"/>
            </w:pPr>
            <w:r w:rsidRPr="00182AC8">
              <w:t xml:space="preserve">Trimble </w:t>
            </w:r>
            <w:r w:rsidRPr="00182AC8">
              <w:fldChar w:fldCharType="begin"/>
            </w:r>
            <w:r w:rsidRPr="00182AC8">
              <w:instrText>ADDIN RW.CITE{{423 Trimble,Linda 2017 /a}}</w:instrText>
            </w:r>
            <w:r w:rsidRPr="00182AC8">
              <w:fldChar w:fldCharType="separate"/>
            </w:r>
            <w:r w:rsidRPr="00182AC8">
              <w:t>(2017)</w:t>
            </w:r>
            <w:r w:rsidRPr="00182AC8">
              <w:fldChar w:fldCharType="end"/>
            </w:r>
          </w:p>
        </w:tc>
      </w:tr>
      <w:tr w:rsidR="007D3AAD" w:rsidRPr="00182AC8" w14:paraId="3A18A17A" w14:textId="77777777" w:rsidTr="007D3AAD">
        <w:tc>
          <w:tcPr>
            <w:tcW w:w="974" w:type="pct"/>
            <w:vMerge w:val="restart"/>
            <w:tcBorders>
              <w:top w:val="single" w:sz="4" w:space="0" w:color="auto"/>
            </w:tcBorders>
          </w:tcPr>
          <w:p w14:paraId="19A23E6E" w14:textId="77777777" w:rsidR="007D3AAD" w:rsidRPr="00182AC8" w:rsidRDefault="007D3AAD" w:rsidP="00182AC8">
            <w:pPr>
              <w:pStyle w:val="Tablecontent"/>
            </w:pPr>
            <w:r w:rsidRPr="00182AC8">
              <w:t>Family Life</w:t>
            </w:r>
          </w:p>
        </w:tc>
        <w:tc>
          <w:tcPr>
            <w:tcW w:w="1908" w:type="pct"/>
            <w:tcBorders>
              <w:top w:val="single" w:sz="4" w:space="0" w:color="auto"/>
            </w:tcBorders>
          </w:tcPr>
          <w:p w14:paraId="0041C361"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75F1034D" w14:textId="77777777" w:rsidR="007D3AAD" w:rsidRPr="00182AC8" w:rsidRDefault="007D3AAD" w:rsidP="00182AC8">
            <w:pPr>
              <w:pStyle w:val="Tablecontent"/>
            </w:pPr>
            <w:r w:rsidRPr="00182AC8">
              <w:t>-</w:t>
            </w:r>
          </w:p>
        </w:tc>
      </w:tr>
      <w:tr w:rsidR="007D3AAD" w:rsidRPr="00182AC8" w14:paraId="0274D420" w14:textId="77777777" w:rsidTr="007D3AAD">
        <w:tc>
          <w:tcPr>
            <w:tcW w:w="974" w:type="pct"/>
            <w:vMerge/>
          </w:tcPr>
          <w:p w14:paraId="5DF79AF6" w14:textId="77777777" w:rsidR="007D3AAD" w:rsidRPr="00182AC8" w:rsidRDefault="007D3AAD" w:rsidP="00182AC8">
            <w:pPr>
              <w:pStyle w:val="Tablecontent"/>
            </w:pPr>
          </w:p>
        </w:tc>
        <w:tc>
          <w:tcPr>
            <w:tcW w:w="1908" w:type="pct"/>
          </w:tcPr>
          <w:p w14:paraId="7F00C0CE" w14:textId="77777777" w:rsidR="007D3AAD" w:rsidRPr="00182AC8" w:rsidRDefault="007D3AAD" w:rsidP="00182AC8">
            <w:pPr>
              <w:pStyle w:val="Tablecontent"/>
            </w:pPr>
            <w:r w:rsidRPr="00182AC8">
              <w:t>Men more – mixed significance</w:t>
            </w:r>
          </w:p>
        </w:tc>
        <w:tc>
          <w:tcPr>
            <w:tcW w:w="2118" w:type="pct"/>
          </w:tcPr>
          <w:p w14:paraId="5AF19F30" w14:textId="77777777" w:rsidR="007D3AAD" w:rsidRPr="00182AC8" w:rsidRDefault="007D3AAD" w:rsidP="00182AC8">
            <w:pPr>
              <w:pStyle w:val="Tablecontent"/>
            </w:pPr>
            <w:r w:rsidRPr="00182AC8">
              <w:t xml:space="preserve">Wagner </w:t>
            </w:r>
            <w:r w:rsidRPr="00182AC8">
              <w:fldChar w:fldCharType="begin"/>
            </w:r>
            <w:r w:rsidRPr="00182AC8">
              <w:instrText>ADDIN RW.CITE{{373 Wagner,Angelia 2011 /a}}</w:instrText>
            </w:r>
            <w:r w:rsidRPr="00182AC8">
              <w:fldChar w:fldCharType="separate"/>
            </w:r>
            <w:r w:rsidRPr="00182AC8">
              <w:t>(2011)</w:t>
            </w:r>
            <w:r w:rsidRPr="00182AC8">
              <w:fldChar w:fldCharType="end"/>
            </w:r>
          </w:p>
        </w:tc>
      </w:tr>
      <w:tr w:rsidR="007D3AAD" w:rsidRPr="00182AC8" w14:paraId="3D835EBE" w14:textId="77777777" w:rsidTr="007D3AAD">
        <w:tc>
          <w:tcPr>
            <w:tcW w:w="974" w:type="pct"/>
            <w:vMerge/>
          </w:tcPr>
          <w:p w14:paraId="56FA8160" w14:textId="77777777" w:rsidR="007D3AAD" w:rsidRPr="00182AC8" w:rsidRDefault="007D3AAD" w:rsidP="00182AC8">
            <w:pPr>
              <w:pStyle w:val="Tablecontent"/>
            </w:pPr>
          </w:p>
        </w:tc>
        <w:tc>
          <w:tcPr>
            <w:tcW w:w="1908" w:type="pct"/>
            <w:vMerge w:val="restart"/>
          </w:tcPr>
          <w:p w14:paraId="63423118" w14:textId="77777777" w:rsidR="007D3AAD" w:rsidRPr="00182AC8" w:rsidRDefault="007D3AAD" w:rsidP="00182AC8">
            <w:pPr>
              <w:pStyle w:val="Tablecontent"/>
            </w:pPr>
            <w:r w:rsidRPr="00182AC8">
              <w:t>Men more – unknown significance</w:t>
            </w:r>
          </w:p>
        </w:tc>
        <w:tc>
          <w:tcPr>
            <w:tcW w:w="2118" w:type="pct"/>
          </w:tcPr>
          <w:p w14:paraId="7D6241CD" w14:textId="77777777" w:rsidR="007D3AAD" w:rsidRPr="00182AC8" w:rsidRDefault="007D3AAD" w:rsidP="00182AC8">
            <w:pPr>
              <w:pStyle w:val="Tablecontent"/>
            </w:pPr>
            <w:r w:rsidRPr="00182AC8">
              <w:t xml:space="preserve">Trimble </w:t>
            </w:r>
            <w:r w:rsidRPr="00182AC8">
              <w:fldChar w:fldCharType="begin"/>
            </w:r>
            <w:r w:rsidRPr="00182AC8">
              <w:instrText>ADDIN RW.CITE{{423 Trimble,Linda 2017 /a}}</w:instrText>
            </w:r>
            <w:r w:rsidRPr="00182AC8">
              <w:fldChar w:fldCharType="separate"/>
            </w:r>
            <w:r w:rsidRPr="00182AC8">
              <w:t>(2017)</w:t>
            </w:r>
            <w:r w:rsidRPr="00182AC8">
              <w:fldChar w:fldCharType="end"/>
            </w:r>
          </w:p>
        </w:tc>
      </w:tr>
      <w:tr w:rsidR="007D3AAD" w:rsidRPr="00182AC8" w14:paraId="16316754" w14:textId="77777777" w:rsidTr="007D3AAD">
        <w:tc>
          <w:tcPr>
            <w:tcW w:w="974" w:type="pct"/>
            <w:vMerge/>
          </w:tcPr>
          <w:p w14:paraId="73D66FDE" w14:textId="77777777" w:rsidR="007D3AAD" w:rsidRPr="00182AC8" w:rsidRDefault="007D3AAD" w:rsidP="00182AC8">
            <w:pPr>
              <w:pStyle w:val="Tablecontent"/>
            </w:pPr>
          </w:p>
        </w:tc>
        <w:tc>
          <w:tcPr>
            <w:tcW w:w="1908" w:type="pct"/>
            <w:vMerge/>
          </w:tcPr>
          <w:p w14:paraId="048E977B" w14:textId="77777777" w:rsidR="007D3AAD" w:rsidRPr="00182AC8" w:rsidRDefault="007D3AAD" w:rsidP="00182AC8">
            <w:pPr>
              <w:pStyle w:val="Tablecontent"/>
            </w:pPr>
          </w:p>
        </w:tc>
        <w:tc>
          <w:tcPr>
            <w:tcW w:w="2118" w:type="pct"/>
          </w:tcPr>
          <w:p w14:paraId="6D55F8A9"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45607071" w14:textId="77777777" w:rsidTr="007D3AAD">
        <w:tc>
          <w:tcPr>
            <w:tcW w:w="974" w:type="pct"/>
            <w:vMerge/>
          </w:tcPr>
          <w:p w14:paraId="0055C5C8" w14:textId="77777777" w:rsidR="007D3AAD" w:rsidRPr="00182AC8" w:rsidRDefault="007D3AAD" w:rsidP="00182AC8">
            <w:pPr>
              <w:pStyle w:val="Tablecontent"/>
            </w:pPr>
          </w:p>
        </w:tc>
        <w:tc>
          <w:tcPr>
            <w:tcW w:w="1908" w:type="pct"/>
            <w:vMerge w:val="restart"/>
          </w:tcPr>
          <w:p w14:paraId="759128F9" w14:textId="77777777" w:rsidR="007D3AAD" w:rsidRPr="00182AC8" w:rsidRDefault="007D3AAD" w:rsidP="00182AC8">
            <w:pPr>
              <w:pStyle w:val="Tablecontent"/>
            </w:pPr>
            <w:r w:rsidRPr="00182AC8">
              <w:t>Equal</w:t>
            </w:r>
          </w:p>
        </w:tc>
        <w:tc>
          <w:tcPr>
            <w:tcW w:w="2118" w:type="pct"/>
          </w:tcPr>
          <w:p w14:paraId="5CDDD5D0" w14:textId="77777777" w:rsidR="007D3AAD" w:rsidRPr="00182AC8" w:rsidRDefault="007D3AAD" w:rsidP="00182AC8">
            <w:pPr>
              <w:pStyle w:val="Tablecontent"/>
            </w:pPr>
            <w:r w:rsidRPr="00182AC8">
              <w:t xml:space="preserve">Heldman et al. </w:t>
            </w:r>
            <w:r w:rsidRPr="00182AC8">
              <w:fldChar w:fldCharType="begin"/>
            </w:r>
            <w:r w:rsidRPr="00182AC8">
              <w:instrText>ADDIN RW.CITE{{167 Heldman,Caroline 2005 /a}}</w:instrText>
            </w:r>
            <w:r w:rsidRPr="00182AC8">
              <w:fldChar w:fldCharType="separate"/>
            </w:r>
            <w:r w:rsidRPr="00182AC8">
              <w:t>(2005)</w:t>
            </w:r>
            <w:r w:rsidRPr="00182AC8">
              <w:fldChar w:fldCharType="end"/>
            </w:r>
          </w:p>
        </w:tc>
      </w:tr>
      <w:tr w:rsidR="007D3AAD" w:rsidRPr="00182AC8" w14:paraId="2DCC153C" w14:textId="77777777" w:rsidTr="007D3AAD">
        <w:tc>
          <w:tcPr>
            <w:tcW w:w="974" w:type="pct"/>
            <w:vMerge/>
          </w:tcPr>
          <w:p w14:paraId="1FC67DC3" w14:textId="77777777" w:rsidR="007D3AAD" w:rsidRPr="00182AC8" w:rsidRDefault="007D3AAD" w:rsidP="00182AC8">
            <w:pPr>
              <w:pStyle w:val="Tablecontent"/>
            </w:pPr>
          </w:p>
        </w:tc>
        <w:tc>
          <w:tcPr>
            <w:tcW w:w="1908" w:type="pct"/>
            <w:vMerge/>
          </w:tcPr>
          <w:p w14:paraId="1CD36C19" w14:textId="77777777" w:rsidR="007D3AAD" w:rsidRPr="00182AC8" w:rsidRDefault="007D3AAD" w:rsidP="00182AC8">
            <w:pPr>
              <w:pStyle w:val="Tablecontent"/>
            </w:pPr>
          </w:p>
        </w:tc>
        <w:tc>
          <w:tcPr>
            <w:tcW w:w="2118" w:type="pct"/>
          </w:tcPr>
          <w:p w14:paraId="75E6AEC8" w14:textId="77777777" w:rsidR="007D3AAD" w:rsidRPr="00182AC8" w:rsidRDefault="007D3AAD" w:rsidP="00182AC8">
            <w:pPr>
              <w:pStyle w:val="Tablecontent"/>
            </w:pPr>
            <w:proofErr w:type="spellStart"/>
            <w:r w:rsidRPr="00182AC8">
              <w:t>Aday</w:t>
            </w:r>
            <w:proofErr w:type="spellEnd"/>
            <w:r w:rsidRPr="00182AC8">
              <w:t xml:space="preserve"> and Devitt </w:t>
            </w:r>
            <w:r w:rsidRPr="00182AC8">
              <w:fldChar w:fldCharType="begin"/>
            </w:r>
            <w:r w:rsidRPr="00182AC8">
              <w:instrText>ADDIN RW.CITE{{144 Aday,Sean 2001 /a}}</w:instrText>
            </w:r>
            <w:r w:rsidRPr="00182AC8">
              <w:fldChar w:fldCharType="separate"/>
            </w:r>
            <w:r w:rsidRPr="00182AC8">
              <w:t>(2001)</w:t>
            </w:r>
            <w:r w:rsidRPr="00182AC8">
              <w:fldChar w:fldCharType="end"/>
            </w:r>
          </w:p>
        </w:tc>
      </w:tr>
      <w:tr w:rsidR="007D3AAD" w:rsidRPr="00182AC8" w14:paraId="3CCDAC64" w14:textId="77777777" w:rsidTr="007D3AAD">
        <w:tc>
          <w:tcPr>
            <w:tcW w:w="974" w:type="pct"/>
            <w:vMerge/>
          </w:tcPr>
          <w:p w14:paraId="09576BE7" w14:textId="77777777" w:rsidR="007D3AAD" w:rsidRPr="00182AC8" w:rsidRDefault="007D3AAD" w:rsidP="00182AC8">
            <w:pPr>
              <w:pStyle w:val="Tablecontent"/>
            </w:pPr>
          </w:p>
        </w:tc>
        <w:tc>
          <w:tcPr>
            <w:tcW w:w="1908" w:type="pct"/>
            <w:vMerge/>
          </w:tcPr>
          <w:p w14:paraId="79D32CDE" w14:textId="77777777" w:rsidR="007D3AAD" w:rsidRPr="00182AC8" w:rsidRDefault="007D3AAD" w:rsidP="00182AC8">
            <w:pPr>
              <w:pStyle w:val="Tablecontent"/>
            </w:pPr>
          </w:p>
        </w:tc>
        <w:tc>
          <w:tcPr>
            <w:tcW w:w="2118" w:type="pct"/>
          </w:tcPr>
          <w:p w14:paraId="356D4A71" w14:textId="77777777" w:rsidR="007D3AAD" w:rsidRPr="00182AC8" w:rsidRDefault="007D3AAD" w:rsidP="00182AC8">
            <w:pPr>
              <w:pStyle w:val="Tablecontent"/>
            </w:pPr>
            <w:proofErr w:type="spellStart"/>
            <w:r w:rsidRPr="00182AC8">
              <w:t>Kittelson</w:t>
            </w:r>
            <w:proofErr w:type="spellEnd"/>
            <w:r w:rsidRPr="00182AC8">
              <w:t xml:space="preserve"> and </w:t>
            </w:r>
            <w:proofErr w:type="spellStart"/>
            <w:r w:rsidRPr="00182AC8">
              <w:t>Fridkin</w:t>
            </w:r>
            <w:proofErr w:type="spellEnd"/>
            <w:r w:rsidRPr="00182AC8">
              <w:t xml:space="preserve"> </w:t>
            </w:r>
            <w:r w:rsidRPr="00182AC8">
              <w:fldChar w:fldCharType="begin"/>
            </w:r>
            <w:r w:rsidRPr="00182AC8">
              <w:instrText>ADDIN RW.CITE{{179 Kittilson,MikiCaul 2008 /a}}</w:instrText>
            </w:r>
            <w:r w:rsidRPr="00182AC8">
              <w:fldChar w:fldCharType="separate"/>
            </w:r>
            <w:r w:rsidRPr="00182AC8">
              <w:t>(2008)</w:t>
            </w:r>
            <w:r w:rsidRPr="00182AC8">
              <w:fldChar w:fldCharType="end"/>
            </w:r>
          </w:p>
        </w:tc>
      </w:tr>
      <w:tr w:rsidR="007D3AAD" w:rsidRPr="00182AC8" w14:paraId="370F6238" w14:textId="77777777" w:rsidTr="007D3AAD">
        <w:tc>
          <w:tcPr>
            <w:tcW w:w="974" w:type="pct"/>
            <w:vMerge/>
          </w:tcPr>
          <w:p w14:paraId="395B3BEA" w14:textId="77777777" w:rsidR="007D3AAD" w:rsidRPr="00182AC8" w:rsidRDefault="007D3AAD" w:rsidP="00182AC8">
            <w:pPr>
              <w:pStyle w:val="Tablecontent"/>
            </w:pPr>
          </w:p>
        </w:tc>
        <w:tc>
          <w:tcPr>
            <w:tcW w:w="1908" w:type="pct"/>
            <w:vMerge/>
          </w:tcPr>
          <w:p w14:paraId="7C1653B3" w14:textId="77777777" w:rsidR="007D3AAD" w:rsidRPr="00182AC8" w:rsidRDefault="007D3AAD" w:rsidP="00182AC8">
            <w:pPr>
              <w:pStyle w:val="Tablecontent"/>
            </w:pPr>
          </w:p>
        </w:tc>
        <w:tc>
          <w:tcPr>
            <w:tcW w:w="2118" w:type="pct"/>
          </w:tcPr>
          <w:p w14:paraId="7F95F61B" w14:textId="77777777" w:rsidR="007D3AAD" w:rsidRPr="00182AC8" w:rsidRDefault="007D3AAD" w:rsidP="00182AC8">
            <w:pPr>
              <w:pStyle w:val="Tablecontent"/>
            </w:pPr>
            <w:r w:rsidRPr="00182AC8">
              <w:t xml:space="preserve">Fowler and Lawless </w:t>
            </w:r>
            <w:r w:rsidRPr="00182AC8">
              <w:fldChar w:fldCharType="begin"/>
            </w:r>
            <w:r w:rsidRPr="00182AC8">
              <w:instrText>ADDIN RW.CITE{{375 Fowler,LindaL 2009 /a}}</w:instrText>
            </w:r>
            <w:r w:rsidRPr="00182AC8">
              <w:fldChar w:fldCharType="separate"/>
            </w:r>
            <w:r w:rsidRPr="00182AC8">
              <w:t>(2009)</w:t>
            </w:r>
            <w:r w:rsidRPr="00182AC8">
              <w:fldChar w:fldCharType="end"/>
            </w:r>
          </w:p>
        </w:tc>
      </w:tr>
      <w:tr w:rsidR="007D3AAD" w:rsidRPr="00182AC8" w14:paraId="2365E1FA" w14:textId="77777777" w:rsidTr="007D3AAD">
        <w:tc>
          <w:tcPr>
            <w:tcW w:w="974" w:type="pct"/>
            <w:vMerge/>
          </w:tcPr>
          <w:p w14:paraId="6437D449" w14:textId="77777777" w:rsidR="007D3AAD" w:rsidRPr="00182AC8" w:rsidRDefault="007D3AAD" w:rsidP="00182AC8">
            <w:pPr>
              <w:pStyle w:val="Tablecontent"/>
            </w:pPr>
          </w:p>
        </w:tc>
        <w:tc>
          <w:tcPr>
            <w:tcW w:w="1908" w:type="pct"/>
            <w:vMerge/>
          </w:tcPr>
          <w:p w14:paraId="4CD7DB78" w14:textId="77777777" w:rsidR="007D3AAD" w:rsidRPr="00182AC8" w:rsidRDefault="007D3AAD" w:rsidP="00182AC8">
            <w:pPr>
              <w:pStyle w:val="Tablecontent"/>
            </w:pPr>
          </w:p>
        </w:tc>
        <w:tc>
          <w:tcPr>
            <w:tcW w:w="2118" w:type="pct"/>
          </w:tcPr>
          <w:p w14:paraId="100B7A77" w14:textId="77777777" w:rsidR="007D3AAD" w:rsidRPr="00182AC8" w:rsidRDefault="007D3AAD" w:rsidP="00182AC8">
            <w:pPr>
              <w:pStyle w:val="Tablecontent"/>
            </w:pPr>
            <w:proofErr w:type="spellStart"/>
            <w:r w:rsidRPr="00182AC8">
              <w:t>Lavery</w:t>
            </w:r>
            <w:proofErr w:type="spellEnd"/>
            <w:r w:rsidRPr="00182AC8">
              <w:t xml:space="preserve"> </w:t>
            </w:r>
            <w:r w:rsidRPr="00182AC8">
              <w:fldChar w:fldCharType="begin"/>
            </w:r>
            <w:r w:rsidRPr="00182AC8">
              <w:instrText>ADDIN RW.CITE{{182 Lavery,Lesley 2013 /a}}</w:instrText>
            </w:r>
            <w:r w:rsidRPr="00182AC8">
              <w:fldChar w:fldCharType="separate"/>
            </w:r>
            <w:r w:rsidRPr="00182AC8">
              <w:t>(2013)</w:t>
            </w:r>
            <w:r w:rsidRPr="00182AC8">
              <w:fldChar w:fldCharType="end"/>
            </w:r>
          </w:p>
        </w:tc>
      </w:tr>
      <w:tr w:rsidR="007D3AAD" w:rsidRPr="00182AC8" w14:paraId="2D8C4A43" w14:textId="77777777" w:rsidTr="007D3AAD">
        <w:tc>
          <w:tcPr>
            <w:tcW w:w="974" w:type="pct"/>
            <w:vMerge/>
          </w:tcPr>
          <w:p w14:paraId="169AF6E2" w14:textId="77777777" w:rsidR="007D3AAD" w:rsidRPr="00182AC8" w:rsidRDefault="007D3AAD" w:rsidP="00182AC8">
            <w:pPr>
              <w:pStyle w:val="Tablecontent"/>
            </w:pPr>
          </w:p>
        </w:tc>
        <w:tc>
          <w:tcPr>
            <w:tcW w:w="1908" w:type="pct"/>
            <w:vMerge/>
          </w:tcPr>
          <w:p w14:paraId="51FE0561" w14:textId="77777777" w:rsidR="007D3AAD" w:rsidRPr="00182AC8" w:rsidRDefault="007D3AAD" w:rsidP="00182AC8">
            <w:pPr>
              <w:pStyle w:val="Tablecontent"/>
            </w:pPr>
          </w:p>
        </w:tc>
        <w:tc>
          <w:tcPr>
            <w:tcW w:w="2118" w:type="pct"/>
          </w:tcPr>
          <w:p w14:paraId="19214CCE" w14:textId="77777777" w:rsidR="007D3AAD" w:rsidRPr="00182AC8" w:rsidRDefault="007D3AAD" w:rsidP="00182AC8">
            <w:pPr>
              <w:pStyle w:val="Tablecontent"/>
            </w:pPr>
            <w:r w:rsidRPr="00182AC8">
              <w:t xml:space="preserve">Miller </w:t>
            </w:r>
            <w:r w:rsidRPr="00182AC8">
              <w:fldChar w:fldCharType="begin"/>
            </w:r>
            <w:r w:rsidRPr="00182AC8">
              <w:instrText>ADDIN RW.CITE{{371 Miller,Geralyn 2001 /a}}</w:instrText>
            </w:r>
            <w:r w:rsidRPr="00182AC8">
              <w:fldChar w:fldCharType="separate"/>
            </w:r>
            <w:r w:rsidRPr="00182AC8">
              <w:t>(2001)</w:t>
            </w:r>
            <w:r w:rsidRPr="00182AC8">
              <w:fldChar w:fldCharType="end"/>
            </w:r>
          </w:p>
        </w:tc>
      </w:tr>
      <w:tr w:rsidR="007D3AAD" w:rsidRPr="00182AC8" w14:paraId="50C7DA63" w14:textId="77777777" w:rsidTr="007D3AAD">
        <w:tc>
          <w:tcPr>
            <w:tcW w:w="974" w:type="pct"/>
            <w:vMerge/>
          </w:tcPr>
          <w:p w14:paraId="7A09B47E" w14:textId="77777777" w:rsidR="007D3AAD" w:rsidRPr="00182AC8" w:rsidRDefault="007D3AAD" w:rsidP="00182AC8">
            <w:pPr>
              <w:pStyle w:val="Tablecontent"/>
            </w:pPr>
          </w:p>
        </w:tc>
        <w:tc>
          <w:tcPr>
            <w:tcW w:w="1908" w:type="pct"/>
            <w:vMerge/>
          </w:tcPr>
          <w:p w14:paraId="615E42E7" w14:textId="77777777" w:rsidR="007D3AAD" w:rsidRPr="00182AC8" w:rsidRDefault="007D3AAD" w:rsidP="00182AC8">
            <w:pPr>
              <w:pStyle w:val="Tablecontent"/>
            </w:pPr>
          </w:p>
        </w:tc>
        <w:tc>
          <w:tcPr>
            <w:tcW w:w="2118" w:type="pct"/>
          </w:tcPr>
          <w:p w14:paraId="78397EF1" w14:textId="77777777" w:rsidR="007D3AAD" w:rsidRPr="00182AC8" w:rsidRDefault="007D3AAD" w:rsidP="00182AC8">
            <w:pPr>
              <w:pStyle w:val="Tablecontent"/>
            </w:pPr>
            <w:proofErr w:type="spellStart"/>
            <w:r w:rsidRPr="00182AC8">
              <w:t>Bystrom</w:t>
            </w:r>
            <w:proofErr w:type="spellEnd"/>
            <w:r w:rsidRPr="00182AC8">
              <w:t xml:space="preserve"> and Dimitrova </w:t>
            </w:r>
            <w:r w:rsidRPr="00182AC8">
              <w:fldChar w:fldCharType="begin"/>
            </w:r>
            <w:r w:rsidRPr="00182AC8">
              <w:instrText>ADDIN RW.CITE{{419 Bystrom,Dianne 2014 /a}}</w:instrText>
            </w:r>
            <w:r w:rsidRPr="00182AC8">
              <w:fldChar w:fldCharType="separate"/>
            </w:r>
            <w:r w:rsidRPr="00182AC8">
              <w:t>(2014)</w:t>
            </w:r>
            <w:r w:rsidRPr="00182AC8">
              <w:fldChar w:fldCharType="end"/>
            </w:r>
          </w:p>
        </w:tc>
      </w:tr>
      <w:tr w:rsidR="007D3AAD" w:rsidRPr="00182AC8" w14:paraId="3AD75D8C" w14:textId="77777777" w:rsidTr="007D3AAD">
        <w:tc>
          <w:tcPr>
            <w:tcW w:w="974" w:type="pct"/>
            <w:vMerge/>
          </w:tcPr>
          <w:p w14:paraId="1E11E51A" w14:textId="77777777" w:rsidR="007D3AAD" w:rsidRPr="00182AC8" w:rsidRDefault="007D3AAD" w:rsidP="00182AC8">
            <w:pPr>
              <w:pStyle w:val="Tablecontent"/>
            </w:pPr>
          </w:p>
        </w:tc>
        <w:tc>
          <w:tcPr>
            <w:tcW w:w="1908" w:type="pct"/>
            <w:vMerge w:val="restart"/>
          </w:tcPr>
          <w:p w14:paraId="2F8EE7D2" w14:textId="77777777" w:rsidR="007D3AAD" w:rsidRPr="00182AC8" w:rsidRDefault="007D3AAD" w:rsidP="00182AC8">
            <w:pPr>
              <w:pStyle w:val="Tablecontent"/>
            </w:pPr>
            <w:r w:rsidRPr="00182AC8">
              <w:t>Women more – significant</w:t>
            </w:r>
          </w:p>
        </w:tc>
        <w:tc>
          <w:tcPr>
            <w:tcW w:w="2118" w:type="pct"/>
          </w:tcPr>
          <w:p w14:paraId="186020CF" w14:textId="77777777" w:rsidR="007D3AAD" w:rsidRPr="00182AC8" w:rsidRDefault="007D3AAD" w:rsidP="00182AC8">
            <w:pPr>
              <w:pStyle w:val="Tablecontent"/>
            </w:pPr>
            <w:proofErr w:type="spellStart"/>
            <w:r w:rsidRPr="00182AC8">
              <w:t>Bystrom</w:t>
            </w:r>
            <w:proofErr w:type="spellEnd"/>
            <w:r w:rsidRPr="00182AC8">
              <w:t xml:space="preserve"> et al. </w:t>
            </w:r>
            <w:r w:rsidRPr="00182AC8">
              <w:fldChar w:fldCharType="begin"/>
            </w:r>
            <w:r w:rsidRPr="00182AC8">
              <w:instrText>ADDIN RW.CITE{{156 Bystrom,DianneG. 2001 /a}}</w:instrText>
            </w:r>
            <w:r w:rsidRPr="00182AC8">
              <w:fldChar w:fldCharType="separate"/>
            </w:r>
            <w:r w:rsidRPr="00182AC8">
              <w:t>(2001)</w:t>
            </w:r>
            <w:r w:rsidRPr="00182AC8">
              <w:fldChar w:fldCharType="end"/>
            </w:r>
          </w:p>
        </w:tc>
      </w:tr>
      <w:tr w:rsidR="007D3AAD" w:rsidRPr="00182AC8" w14:paraId="21CDBDAA" w14:textId="77777777" w:rsidTr="007D3AAD">
        <w:tc>
          <w:tcPr>
            <w:tcW w:w="974" w:type="pct"/>
            <w:vMerge/>
          </w:tcPr>
          <w:p w14:paraId="732C8E1C" w14:textId="77777777" w:rsidR="007D3AAD" w:rsidRPr="00182AC8" w:rsidRDefault="007D3AAD" w:rsidP="00182AC8">
            <w:pPr>
              <w:pStyle w:val="Tablecontent"/>
            </w:pPr>
          </w:p>
        </w:tc>
        <w:tc>
          <w:tcPr>
            <w:tcW w:w="1908" w:type="pct"/>
            <w:vMerge/>
          </w:tcPr>
          <w:p w14:paraId="0F54C89A" w14:textId="77777777" w:rsidR="007D3AAD" w:rsidRPr="00182AC8" w:rsidRDefault="007D3AAD" w:rsidP="00182AC8">
            <w:pPr>
              <w:pStyle w:val="Tablecontent"/>
            </w:pPr>
          </w:p>
        </w:tc>
        <w:tc>
          <w:tcPr>
            <w:tcW w:w="2118" w:type="pct"/>
          </w:tcPr>
          <w:p w14:paraId="42A07C4F" w14:textId="77777777" w:rsidR="007D3AAD" w:rsidRPr="00182AC8" w:rsidRDefault="007D3AAD" w:rsidP="00182AC8">
            <w:pPr>
              <w:pStyle w:val="Tablecontent"/>
            </w:pPr>
            <w:proofErr w:type="spellStart"/>
            <w:r w:rsidRPr="00182AC8">
              <w:t>Banwart</w:t>
            </w:r>
            <w:proofErr w:type="spellEnd"/>
            <w:r w:rsidRPr="00182AC8">
              <w:t xml:space="preserve"> et al. </w:t>
            </w:r>
            <w:r w:rsidRPr="00182AC8">
              <w:fldChar w:fldCharType="begin"/>
            </w:r>
            <w:r w:rsidRPr="00182AC8">
              <w:instrText>ADDIN RW.CITE{{147 Banwart,MaryChristine 2003 /a}}</w:instrText>
            </w:r>
            <w:r w:rsidRPr="00182AC8">
              <w:fldChar w:fldCharType="separate"/>
            </w:r>
            <w:r w:rsidRPr="00182AC8">
              <w:t>(2003)</w:t>
            </w:r>
            <w:r w:rsidRPr="00182AC8">
              <w:fldChar w:fldCharType="end"/>
            </w:r>
          </w:p>
        </w:tc>
      </w:tr>
      <w:tr w:rsidR="007D3AAD" w:rsidRPr="00182AC8" w14:paraId="29D35FE6" w14:textId="77777777" w:rsidTr="007D3AAD">
        <w:tc>
          <w:tcPr>
            <w:tcW w:w="974" w:type="pct"/>
            <w:vMerge/>
          </w:tcPr>
          <w:p w14:paraId="6CF1E9DD" w14:textId="77777777" w:rsidR="007D3AAD" w:rsidRPr="00182AC8" w:rsidRDefault="007D3AAD" w:rsidP="00182AC8">
            <w:pPr>
              <w:pStyle w:val="Tablecontent"/>
            </w:pPr>
          </w:p>
        </w:tc>
        <w:tc>
          <w:tcPr>
            <w:tcW w:w="1908" w:type="pct"/>
            <w:vMerge/>
          </w:tcPr>
          <w:p w14:paraId="17A5AB97" w14:textId="77777777" w:rsidR="007D3AAD" w:rsidRPr="00182AC8" w:rsidRDefault="007D3AAD" w:rsidP="00182AC8">
            <w:pPr>
              <w:pStyle w:val="Tablecontent"/>
            </w:pPr>
          </w:p>
        </w:tc>
        <w:tc>
          <w:tcPr>
            <w:tcW w:w="2118" w:type="pct"/>
          </w:tcPr>
          <w:p w14:paraId="49B46D56" w14:textId="77777777" w:rsidR="007D3AAD" w:rsidRPr="00182AC8" w:rsidRDefault="007D3AAD" w:rsidP="00182AC8">
            <w:pPr>
              <w:pStyle w:val="Tablecontent"/>
            </w:pPr>
            <w:r w:rsidRPr="00182AC8">
              <w:t xml:space="preserve">Bode and </w:t>
            </w:r>
            <w:proofErr w:type="spellStart"/>
            <w:r w:rsidRPr="00182AC8">
              <w:t>Hennings</w:t>
            </w:r>
            <w:proofErr w:type="spellEnd"/>
            <w:r w:rsidRPr="00182AC8">
              <w:t xml:space="preserve"> </w:t>
            </w:r>
            <w:r w:rsidRPr="00182AC8">
              <w:fldChar w:fldCharType="begin"/>
            </w:r>
            <w:r w:rsidRPr="00182AC8">
              <w:instrText>ADDIN RW.CITE{{155 Bode,Leticia 2012 /a}}</w:instrText>
            </w:r>
            <w:r w:rsidRPr="00182AC8">
              <w:fldChar w:fldCharType="separate"/>
            </w:r>
            <w:r w:rsidRPr="00182AC8">
              <w:t>(2012)</w:t>
            </w:r>
            <w:r w:rsidRPr="00182AC8">
              <w:fldChar w:fldCharType="end"/>
            </w:r>
          </w:p>
        </w:tc>
      </w:tr>
      <w:tr w:rsidR="007D3AAD" w:rsidRPr="00182AC8" w14:paraId="76EE3E2E" w14:textId="77777777" w:rsidTr="007D3AAD">
        <w:tc>
          <w:tcPr>
            <w:tcW w:w="974" w:type="pct"/>
            <w:vMerge/>
          </w:tcPr>
          <w:p w14:paraId="2D12C45C" w14:textId="77777777" w:rsidR="007D3AAD" w:rsidRPr="00182AC8" w:rsidRDefault="007D3AAD" w:rsidP="00182AC8">
            <w:pPr>
              <w:pStyle w:val="Tablecontent"/>
            </w:pPr>
          </w:p>
        </w:tc>
        <w:tc>
          <w:tcPr>
            <w:tcW w:w="1908" w:type="pct"/>
            <w:vMerge/>
          </w:tcPr>
          <w:p w14:paraId="4403D40A" w14:textId="77777777" w:rsidR="007D3AAD" w:rsidRPr="00182AC8" w:rsidRDefault="007D3AAD" w:rsidP="00182AC8">
            <w:pPr>
              <w:pStyle w:val="Tablecontent"/>
            </w:pPr>
          </w:p>
        </w:tc>
        <w:tc>
          <w:tcPr>
            <w:tcW w:w="2118" w:type="pct"/>
          </w:tcPr>
          <w:p w14:paraId="61EA5C92" w14:textId="77777777" w:rsidR="007D3AAD" w:rsidRPr="00182AC8" w:rsidRDefault="007D3AAD" w:rsidP="00182AC8">
            <w:pPr>
              <w:pStyle w:val="Tablecontent"/>
            </w:pPr>
            <w:r w:rsidRPr="00182AC8">
              <w:t xml:space="preserve">Robertson et al. </w:t>
            </w:r>
            <w:r w:rsidRPr="00182AC8">
              <w:fldChar w:fldCharType="begin"/>
            </w:r>
            <w:r w:rsidRPr="00182AC8">
              <w:instrText>ADDIN RW.CITE{{194 Robertson,Terry 2002 /a}}</w:instrText>
            </w:r>
            <w:r w:rsidRPr="00182AC8">
              <w:fldChar w:fldCharType="separate"/>
            </w:r>
            <w:r w:rsidRPr="00182AC8">
              <w:t>(2002)</w:t>
            </w:r>
            <w:r w:rsidRPr="00182AC8">
              <w:fldChar w:fldCharType="end"/>
            </w:r>
          </w:p>
        </w:tc>
      </w:tr>
      <w:tr w:rsidR="007D3AAD" w:rsidRPr="00182AC8" w14:paraId="6AB2A109" w14:textId="77777777" w:rsidTr="007D3AAD">
        <w:tc>
          <w:tcPr>
            <w:tcW w:w="974" w:type="pct"/>
            <w:vMerge/>
          </w:tcPr>
          <w:p w14:paraId="2CD44F31" w14:textId="77777777" w:rsidR="007D3AAD" w:rsidRPr="00182AC8" w:rsidRDefault="007D3AAD" w:rsidP="00182AC8">
            <w:pPr>
              <w:pStyle w:val="Tablecontent"/>
            </w:pPr>
          </w:p>
        </w:tc>
        <w:tc>
          <w:tcPr>
            <w:tcW w:w="1908" w:type="pct"/>
            <w:vMerge/>
          </w:tcPr>
          <w:p w14:paraId="67EED49A" w14:textId="77777777" w:rsidR="007D3AAD" w:rsidRPr="00182AC8" w:rsidRDefault="007D3AAD" w:rsidP="00182AC8">
            <w:pPr>
              <w:pStyle w:val="Tablecontent"/>
            </w:pPr>
          </w:p>
        </w:tc>
        <w:tc>
          <w:tcPr>
            <w:tcW w:w="2118" w:type="pct"/>
          </w:tcPr>
          <w:p w14:paraId="505F14ED" w14:textId="77777777" w:rsidR="007D3AAD" w:rsidRPr="00182AC8" w:rsidRDefault="007D3AAD" w:rsidP="00182AC8">
            <w:pPr>
              <w:pStyle w:val="Tablecontent"/>
            </w:pPr>
            <w:r w:rsidRPr="00182AC8">
              <w:t xml:space="preserve">Conroy et al. </w:t>
            </w:r>
            <w:r w:rsidRPr="00182AC8">
              <w:fldChar w:fldCharType="begin"/>
            </w:r>
            <w:r w:rsidRPr="00182AC8">
              <w:instrText>ADDIN RW.CITE{{354 Conroy,Meredith 2015 /a}}</w:instrText>
            </w:r>
            <w:r w:rsidRPr="00182AC8">
              <w:fldChar w:fldCharType="separate"/>
            </w:r>
            <w:r w:rsidRPr="00182AC8">
              <w:t>(2015)</w:t>
            </w:r>
            <w:r w:rsidRPr="00182AC8">
              <w:fldChar w:fldCharType="end"/>
            </w:r>
          </w:p>
        </w:tc>
      </w:tr>
      <w:tr w:rsidR="007D3AAD" w:rsidRPr="00182AC8" w14:paraId="01C7FB36" w14:textId="77777777" w:rsidTr="007D3AAD">
        <w:tc>
          <w:tcPr>
            <w:tcW w:w="974" w:type="pct"/>
            <w:vMerge/>
          </w:tcPr>
          <w:p w14:paraId="61D8C769" w14:textId="77777777" w:rsidR="007D3AAD" w:rsidRPr="00182AC8" w:rsidRDefault="007D3AAD" w:rsidP="00182AC8">
            <w:pPr>
              <w:pStyle w:val="Tablecontent"/>
            </w:pPr>
          </w:p>
        </w:tc>
        <w:tc>
          <w:tcPr>
            <w:tcW w:w="1908" w:type="pct"/>
            <w:vMerge/>
          </w:tcPr>
          <w:p w14:paraId="5466EB9F" w14:textId="77777777" w:rsidR="007D3AAD" w:rsidRPr="00182AC8" w:rsidRDefault="007D3AAD" w:rsidP="00182AC8">
            <w:pPr>
              <w:pStyle w:val="Tablecontent"/>
            </w:pPr>
          </w:p>
        </w:tc>
        <w:tc>
          <w:tcPr>
            <w:tcW w:w="2118" w:type="pct"/>
          </w:tcPr>
          <w:p w14:paraId="0B6A22DC" w14:textId="77777777" w:rsidR="007D3AAD" w:rsidRPr="00182AC8" w:rsidRDefault="007D3AAD" w:rsidP="00182AC8">
            <w:pPr>
              <w:pStyle w:val="Tablecontent"/>
            </w:pPr>
            <w:r w:rsidRPr="00182AC8">
              <w:t xml:space="preserve">Miller et al. </w:t>
            </w:r>
            <w:r w:rsidRPr="00182AC8">
              <w:fldChar w:fldCharType="begin"/>
            </w:r>
            <w:r w:rsidRPr="00182AC8">
              <w:instrText>ADDIN RW.CITE{{355 Miller,MelissaK 2010 /a}}</w:instrText>
            </w:r>
            <w:r w:rsidRPr="00182AC8">
              <w:fldChar w:fldCharType="separate"/>
            </w:r>
            <w:r w:rsidRPr="00182AC8">
              <w:t>(2010)</w:t>
            </w:r>
            <w:r w:rsidRPr="00182AC8">
              <w:fldChar w:fldCharType="end"/>
            </w:r>
          </w:p>
        </w:tc>
      </w:tr>
      <w:tr w:rsidR="007D3AAD" w:rsidRPr="00182AC8" w14:paraId="7C8CCF15" w14:textId="77777777" w:rsidTr="007D3AAD">
        <w:tc>
          <w:tcPr>
            <w:tcW w:w="974" w:type="pct"/>
            <w:vMerge/>
          </w:tcPr>
          <w:p w14:paraId="6FFCFD50" w14:textId="77777777" w:rsidR="007D3AAD" w:rsidRPr="00182AC8" w:rsidRDefault="007D3AAD" w:rsidP="00182AC8">
            <w:pPr>
              <w:pStyle w:val="Tablecontent"/>
            </w:pPr>
          </w:p>
        </w:tc>
        <w:tc>
          <w:tcPr>
            <w:tcW w:w="1908" w:type="pct"/>
            <w:vMerge/>
          </w:tcPr>
          <w:p w14:paraId="578ED6D5" w14:textId="77777777" w:rsidR="007D3AAD" w:rsidRPr="00182AC8" w:rsidRDefault="007D3AAD" w:rsidP="00182AC8">
            <w:pPr>
              <w:pStyle w:val="Tablecontent"/>
            </w:pPr>
          </w:p>
        </w:tc>
        <w:tc>
          <w:tcPr>
            <w:tcW w:w="2118" w:type="pct"/>
          </w:tcPr>
          <w:p w14:paraId="1DD48206" w14:textId="77777777" w:rsidR="007D3AAD" w:rsidRPr="00182AC8" w:rsidRDefault="007D3AAD" w:rsidP="00182AC8">
            <w:pPr>
              <w:pStyle w:val="Tablecontent"/>
            </w:pPr>
            <w:r w:rsidRPr="00182AC8">
              <w:t xml:space="preserve">Lawrence and Rose </w:t>
            </w:r>
            <w:r w:rsidRPr="00182AC8">
              <w:fldChar w:fldCharType="begin"/>
            </w:r>
            <w:r w:rsidRPr="00182AC8">
              <w:instrText>ADDIN RW.CITE{{418 Lawrence,ReginaG 2010 /a}}</w:instrText>
            </w:r>
            <w:r w:rsidRPr="00182AC8">
              <w:fldChar w:fldCharType="separate"/>
            </w:r>
            <w:r w:rsidRPr="00182AC8">
              <w:t>(2010)</w:t>
            </w:r>
            <w:r w:rsidRPr="00182AC8">
              <w:fldChar w:fldCharType="end"/>
            </w:r>
          </w:p>
        </w:tc>
      </w:tr>
      <w:tr w:rsidR="007D3AAD" w:rsidRPr="00182AC8" w14:paraId="5B68CB3C" w14:textId="77777777" w:rsidTr="007D3AAD">
        <w:tc>
          <w:tcPr>
            <w:tcW w:w="974" w:type="pct"/>
            <w:vMerge/>
          </w:tcPr>
          <w:p w14:paraId="40F14D98" w14:textId="77777777" w:rsidR="007D3AAD" w:rsidRPr="00182AC8" w:rsidRDefault="007D3AAD" w:rsidP="00182AC8">
            <w:pPr>
              <w:pStyle w:val="Tablecontent"/>
            </w:pPr>
          </w:p>
        </w:tc>
        <w:tc>
          <w:tcPr>
            <w:tcW w:w="1908" w:type="pct"/>
            <w:vMerge/>
          </w:tcPr>
          <w:p w14:paraId="043A8887" w14:textId="77777777" w:rsidR="007D3AAD" w:rsidRPr="00182AC8" w:rsidRDefault="007D3AAD" w:rsidP="00182AC8">
            <w:pPr>
              <w:pStyle w:val="Tablecontent"/>
            </w:pPr>
          </w:p>
        </w:tc>
        <w:tc>
          <w:tcPr>
            <w:tcW w:w="2118" w:type="pct"/>
          </w:tcPr>
          <w:p w14:paraId="54946162"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2F8B9F92" w14:textId="77777777" w:rsidTr="007D3AAD">
        <w:tc>
          <w:tcPr>
            <w:tcW w:w="974" w:type="pct"/>
            <w:vMerge/>
          </w:tcPr>
          <w:p w14:paraId="5E49A672" w14:textId="77777777" w:rsidR="007D3AAD" w:rsidRPr="00182AC8" w:rsidRDefault="007D3AAD" w:rsidP="00182AC8">
            <w:pPr>
              <w:pStyle w:val="Tablecontent"/>
            </w:pPr>
          </w:p>
        </w:tc>
        <w:tc>
          <w:tcPr>
            <w:tcW w:w="1908" w:type="pct"/>
            <w:vMerge w:val="restart"/>
          </w:tcPr>
          <w:p w14:paraId="4A834199" w14:textId="77777777" w:rsidR="007D3AAD" w:rsidRPr="00182AC8" w:rsidRDefault="007D3AAD" w:rsidP="00182AC8">
            <w:pPr>
              <w:pStyle w:val="Tablecontent"/>
            </w:pPr>
            <w:r w:rsidRPr="00182AC8">
              <w:t>Women more – mixed significance</w:t>
            </w:r>
          </w:p>
        </w:tc>
        <w:tc>
          <w:tcPr>
            <w:tcW w:w="2118" w:type="pct"/>
          </w:tcPr>
          <w:p w14:paraId="287870C9" w14:textId="77777777" w:rsidR="007D3AAD" w:rsidRPr="00182AC8" w:rsidRDefault="007D3AAD" w:rsidP="00182AC8">
            <w:pPr>
              <w:pStyle w:val="Tablecontent"/>
            </w:pPr>
            <w:proofErr w:type="spellStart"/>
            <w:r w:rsidRPr="00182AC8">
              <w:t>Atkeson</w:t>
            </w:r>
            <w:proofErr w:type="spellEnd"/>
            <w:r w:rsidRPr="00182AC8">
              <w:t xml:space="preserve"> and Krebs </w:t>
            </w:r>
            <w:r w:rsidRPr="00182AC8">
              <w:fldChar w:fldCharType="begin"/>
            </w:r>
            <w:r w:rsidRPr="00182AC8">
              <w:instrText>ADDIN RW.CITE{{146 Atkeson,LonnaRae 2008 /a}}</w:instrText>
            </w:r>
            <w:r w:rsidRPr="00182AC8">
              <w:fldChar w:fldCharType="separate"/>
            </w:r>
            <w:r w:rsidRPr="00182AC8">
              <w:t>(2008)</w:t>
            </w:r>
            <w:r w:rsidRPr="00182AC8">
              <w:fldChar w:fldCharType="end"/>
            </w:r>
          </w:p>
        </w:tc>
      </w:tr>
      <w:tr w:rsidR="007D3AAD" w:rsidRPr="00182AC8" w14:paraId="15E15C8E" w14:textId="77777777" w:rsidTr="007D3AAD">
        <w:tc>
          <w:tcPr>
            <w:tcW w:w="974" w:type="pct"/>
            <w:vMerge/>
          </w:tcPr>
          <w:p w14:paraId="1A7561A2" w14:textId="77777777" w:rsidR="007D3AAD" w:rsidRPr="00182AC8" w:rsidRDefault="007D3AAD" w:rsidP="00182AC8">
            <w:pPr>
              <w:pStyle w:val="Tablecontent"/>
            </w:pPr>
          </w:p>
        </w:tc>
        <w:tc>
          <w:tcPr>
            <w:tcW w:w="1908" w:type="pct"/>
            <w:vMerge/>
          </w:tcPr>
          <w:p w14:paraId="242F432B" w14:textId="77777777" w:rsidR="007D3AAD" w:rsidRPr="00182AC8" w:rsidRDefault="007D3AAD" w:rsidP="00182AC8">
            <w:pPr>
              <w:pStyle w:val="Tablecontent"/>
            </w:pPr>
          </w:p>
        </w:tc>
        <w:tc>
          <w:tcPr>
            <w:tcW w:w="2118" w:type="pct"/>
          </w:tcPr>
          <w:p w14:paraId="44308EC1" w14:textId="77777777" w:rsidR="007D3AAD" w:rsidRPr="00182AC8" w:rsidRDefault="007D3AAD" w:rsidP="00182AC8">
            <w:pPr>
              <w:pStyle w:val="Tablecontent"/>
            </w:pPr>
            <w:r w:rsidRPr="00182AC8">
              <w:t xml:space="preserve">Valenzuela and Correa </w:t>
            </w:r>
            <w:r w:rsidRPr="00182AC8">
              <w:fldChar w:fldCharType="begin"/>
            </w:r>
            <w:r w:rsidRPr="00182AC8">
              <w:instrText>ADDIN RW.CITE{{325 Valenzuela,Sebastian 2009 /a}}</w:instrText>
            </w:r>
            <w:r w:rsidRPr="00182AC8">
              <w:fldChar w:fldCharType="separate"/>
            </w:r>
            <w:r w:rsidRPr="00182AC8">
              <w:t>(2009)</w:t>
            </w:r>
            <w:r w:rsidRPr="00182AC8">
              <w:fldChar w:fldCharType="end"/>
            </w:r>
          </w:p>
        </w:tc>
      </w:tr>
      <w:tr w:rsidR="007D3AAD" w:rsidRPr="00182AC8" w14:paraId="36D65351" w14:textId="77777777" w:rsidTr="007D3AAD">
        <w:tc>
          <w:tcPr>
            <w:tcW w:w="974" w:type="pct"/>
            <w:vMerge/>
          </w:tcPr>
          <w:p w14:paraId="01A87048" w14:textId="77777777" w:rsidR="007D3AAD" w:rsidRPr="00182AC8" w:rsidRDefault="007D3AAD" w:rsidP="00182AC8">
            <w:pPr>
              <w:pStyle w:val="Tablecontent"/>
            </w:pPr>
          </w:p>
        </w:tc>
        <w:tc>
          <w:tcPr>
            <w:tcW w:w="1908" w:type="pct"/>
            <w:vMerge w:val="restart"/>
          </w:tcPr>
          <w:p w14:paraId="35E83294" w14:textId="77777777" w:rsidR="007D3AAD" w:rsidRPr="00182AC8" w:rsidRDefault="007D3AAD" w:rsidP="00182AC8">
            <w:pPr>
              <w:pStyle w:val="Tablecontent"/>
            </w:pPr>
            <w:r w:rsidRPr="00182AC8">
              <w:t>Women more – unknown significance</w:t>
            </w:r>
          </w:p>
        </w:tc>
        <w:tc>
          <w:tcPr>
            <w:tcW w:w="2118" w:type="pct"/>
          </w:tcPr>
          <w:p w14:paraId="27E928FE" w14:textId="77777777" w:rsidR="007D3AAD" w:rsidRPr="00182AC8" w:rsidRDefault="007D3AAD" w:rsidP="00182AC8">
            <w:pPr>
              <w:pStyle w:val="Tablecontent"/>
            </w:pPr>
            <w:r w:rsidRPr="00182AC8">
              <w:t xml:space="preserve">Everitt </w:t>
            </w:r>
            <w:r w:rsidRPr="00182AC8">
              <w:fldChar w:fldCharType="begin"/>
            </w:r>
            <w:r w:rsidRPr="00182AC8">
              <w:instrText>ADDIN RW.CITE{{162 Everitt,Joanna 2003 /a}}</w:instrText>
            </w:r>
            <w:r w:rsidRPr="00182AC8">
              <w:fldChar w:fldCharType="separate"/>
            </w:r>
            <w:r w:rsidRPr="00182AC8">
              <w:t>(2003)</w:t>
            </w:r>
            <w:r w:rsidRPr="00182AC8">
              <w:fldChar w:fldCharType="end"/>
            </w:r>
          </w:p>
        </w:tc>
      </w:tr>
      <w:tr w:rsidR="007D3AAD" w:rsidRPr="00182AC8" w14:paraId="13375EB8" w14:textId="77777777" w:rsidTr="007D3AAD">
        <w:tc>
          <w:tcPr>
            <w:tcW w:w="974" w:type="pct"/>
            <w:vMerge/>
          </w:tcPr>
          <w:p w14:paraId="5747295C" w14:textId="77777777" w:rsidR="007D3AAD" w:rsidRPr="00182AC8" w:rsidRDefault="007D3AAD" w:rsidP="00182AC8">
            <w:pPr>
              <w:pStyle w:val="Tablecontent"/>
            </w:pPr>
          </w:p>
        </w:tc>
        <w:tc>
          <w:tcPr>
            <w:tcW w:w="1908" w:type="pct"/>
            <w:vMerge/>
          </w:tcPr>
          <w:p w14:paraId="600A8D94" w14:textId="77777777" w:rsidR="007D3AAD" w:rsidRPr="00182AC8" w:rsidRDefault="007D3AAD" w:rsidP="00182AC8">
            <w:pPr>
              <w:pStyle w:val="Tablecontent"/>
            </w:pPr>
          </w:p>
        </w:tc>
        <w:tc>
          <w:tcPr>
            <w:tcW w:w="2118" w:type="pct"/>
          </w:tcPr>
          <w:p w14:paraId="0FE65AD5" w14:textId="77777777" w:rsidR="007D3AAD" w:rsidRPr="00182AC8" w:rsidRDefault="007D3AAD" w:rsidP="00182AC8">
            <w:pPr>
              <w:pStyle w:val="Tablecontent"/>
            </w:pPr>
            <w:r w:rsidRPr="00182AC8">
              <w:t xml:space="preserve">Trimble </w:t>
            </w:r>
            <w:r w:rsidRPr="00182AC8">
              <w:fldChar w:fldCharType="begin"/>
            </w:r>
            <w:r w:rsidRPr="00182AC8">
              <w:instrText>ADDIN RW.CITE{{201 Trimble,Linda 2007 /a}}</w:instrText>
            </w:r>
            <w:r w:rsidRPr="00182AC8">
              <w:fldChar w:fldCharType="separate"/>
            </w:r>
            <w:r w:rsidRPr="00182AC8">
              <w:t>(2007)</w:t>
            </w:r>
            <w:r w:rsidRPr="00182AC8">
              <w:fldChar w:fldCharType="end"/>
            </w:r>
          </w:p>
        </w:tc>
      </w:tr>
      <w:tr w:rsidR="007D3AAD" w:rsidRPr="00182AC8" w14:paraId="6D2111C1" w14:textId="77777777" w:rsidTr="007D3AAD">
        <w:trPr>
          <w:trHeight w:val="287"/>
        </w:trPr>
        <w:tc>
          <w:tcPr>
            <w:tcW w:w="974" w:type="pct"/>
            <w:vMerge/>
          </w:tcPr>
          <w:p w14:paraId="4E397B4E" w14:textId="77777777" w:rsidR="007D3AAD" w:rsidRPr="00182AC8" w:rsidRDefault="007D3AAD" w:rsidP="00182AC8">
            <w:pPr>
              <w:pStyle w:val="Tablecontent"/>
            </w:pPr>
          </w:p>
        </w:tc>
        <w:tc>
          <w:tcPr>
            <w:tcW w:w="1908" w:type="pct"/>
            <w:vMerge/>
          </w:tcPr>
          <w:p w14:paraId="0E3C3D99" w14:textId="77777777" w:rsidR="007D3AAD" w:rsidRPr="00182AC8" w:rsidRDefault="007D3AAD" w:rsidP="00182AC8">
            <w:pPr>
              <w:pStyle w:val="Tablecontent"/>
            </w:pPr>
          </w:p>
        </w:tc>
        <w:tc>
          <w:tcPr>
            <w:tcW w:w="2118" w:type="pct"/>
          </w:tcPr>
          <w:p w14:paraId="3813DD64" w14:textId="77777777" w:rsidR="007D3AAD" w:rsidRPr="00182AC8" w:rsidRDefault="007D3AAD" w:rsidP="00182AC8">
            <w:pPr>
              <w:pStyle w:val="Tablecontent"/>
            </w:pPr>
            <w:r w:rsidRPr="00182AC8">
              <w:t xml:space="preserve">Niven </w:t>
            </w:r>
            <w:r w:rsidRPr="00182AC8">
              <w:fldChar w:fldCharType="begin"/>
            </w:r>
            <w:r w:rsidRPr="00182AC8">
              <w:instrText>ADDIN RW.CITE{{367 Niven,David 2005 /a}}</w:instrText>
            </w:r>
            <w:r w:rsidRPr="00182AC8">
              <w:fldChar w:fldCharType="separate"/>
            </w:r>
            <w:r w:rsidRPr="00182AC8">
              <w:t>(2005)</w:t>
            </w:r>
            <w:r w:rsidRPr="00182AC8">
              <w:fldChar w:fldCharType="end"/>
            </w:r>
          </w:p>
        </w:tc>
      </w:tr>
      <w:tr w:rsidR="007D3AAD" w:rsidRPr="00182AC8" w14:paraId="5A98E0CB" w14:textId="77777777" w:rsidTr="007D3AAD">
        <w:tc>
          <w:tcPr>
            <w:tcW w:w="974" w:type="pct"/>
            <w:vMerge/>
          </w:tcPr>
          <w:p w14:paraId="28B2FD72" w14:textId="77777777" w:rsidR="007D3AAD" w:rsidRPr="00182AC8" w:rsidRDefault="007D3AAD" w:rsidP="00182AC8">
            <w:pPr>
              <w:pStyle w:val="Tablecontent"/>
            </w:pPr>
          </w:p>
        </w:tc>
        <w:tc>
          <w:tcPr>
            <w:tcW w:w="1908" w:type="pct"/>
            <w:vMerge/>
          </w:tcPr>
          <w:p w14:paraId="75B1BA47" w14:textId="77777777" w:rsidR="007D3AAD" w:rsidRPr="00182AC8" w:rsidRDefault="007D3AAD" w:rsidP="00182AC8">
            <w:pPr>
              <w:pStyle w:val="Tablecontent"/>
            </w:pPr>
          </w:p>
        </w:tc>
        <w:tc>
          <w:tcPr>
            <w:tcW w:w="2118" w:type="pct"/>
          </w:tcPr>
          <w:p w14:paraId="3E443B04" w14:textId="77777777" w:rsidR="007D3AAD" w:rsidRPr="00182AC8" w:rsidRDefault="007D3AAD" w:rsidP="00182AC8">
            <w:pPr>
              <w:pStyle w:val="Tablecontent"/>
            </w:pPr>
            <w:r w:rsidRPr="00182AC8">
              <w:t xml:space="preserve">Fernandez-Garcia </w:t>
            </w:r>
            <w:r w:rsidRPr="00182AC8">
              <w:fldChar w:fldCharType="begin"/>
            </w:r>
            <w:r w:rsidRPr="00182AC8">
              <w:instrText>ADDIN RW.CITE{{366 Fernandez-Garcia,Núria 2016 /a}}</w:instrText>
            </w:r>
            <w:r w:rsidRPr="00182AC8">
              <w:fldChar w:fldCharType="separate"/>
            </w:r>
            <w:r w:rsidRPr="00182AC8">
              <w:t>(2016)</w:t>
            </w:r>
            <w:r w:rsidRPr="00182AC8">
              <w:fldChar w:fldCharType="end"/>
            </w:r>
          </w:p>
        </w:tc>
      </w:tr>
      <w:tr w:rsidR="007D3AAD" w:rsidRPr="00182AC8" w14:paraId="0C80678D" w14:textId="77777777" w:rsidTr="007D3AAD">
        <w:tc>
          <w:tcPr>
            <w:tcW w:w="974" w:type="pct"/>
            <w:vMerge/>
            <w:tcBorders>
              <w:bottom w:val="single" w:sz="4" w:space="0" w:color="auto"/>
            </w:tcBorders>
          </w:tcPr>
          <w:p w14:paraId="35F4AB81" w14:textId="77777777" w:rsidR="007D3AAD" w:rsidRPr="00182AC8" w:rsidRDefault="007D3AAD" w:rsidP="00182AC8">
            <w:pPr>
              <w:pStyle w:val="Tablecontent"/>
            </w:pPr>
          </w:p>
        </w:tc>
        <w:tc>
          <w:tcPr>
            <w:tcW w:w="1908" w:type="pct"/>
            <w:vMerge/>
            <w:tcBorders>
              <w:bottom w:val="single" w:sz="4" w:space="0" w:color="auto"/>
            </w:tcBorders>
          </w:tcPr>
          <w:p w14:paraId="066452F3" w14:textId="77777777" w:rsidR="007D3AAD" w:rsidRPr="00182AC8" w:rsidRDefault="007D3AAD" w:rsidP="00182AC8">
            <w:pPr>
              <w:pStyle w:val="Tablecontent"/>
            </w:pPr>
          </w:p>
        </w:tc>
        <w:tc>
          <w:tcPr>
            <w:tcW w:w="2118" w:type="pct"/>
            <w:tcBorders>
              <w:bottom w:val="single" w:sz="4" w:space="0" w:color="auto"/>
            </w:tcBorders>
          </w:tcPr>
          <w:p w14:paraId="51CEFB02" w14:textId="77777777" w:rsidR="007D3AAD" w:rsidRPr="00182AC8" w:rsidRDefault="007D3AAD" w:rsidP="00182AC8">
            <w:pPr>
              <w:pStyle w:val="Tablecontent"/>
            </w:pPr>
            <w:r w:rsidRPr="00182AC8">
              <w:t xml:space="preserve">Foster </w:t>
            </w:r>
            <w:proofErr w:type="spellStart"/>
            <w:r w:rsidRPr="00182AC8">
              <w:t>Shoaf</w:t>
            </w:r>
            <w:proofErr w:type="spellEnd"/>
            <w:r w:rsidRPr="00182AC8">
              <w:t xml:space="preserve"> and Parsons </w:t>
            </w:r>
            <w:r w:rsidRPr="00182AC8">
              <w:fldChar w:fldCharType="begin"/>
            </w:r>
            <w:r w:rsidRPr="00182AC8">
              <w:instrText>ADDIN RW.CITE{{421 FosterShoaf,NicoleR 2016 /a}}</w:instrText>
            </w:r>
            <w:r w:rsidRPr="00182AC8">
              <w:fldChar w:fldCharType="separate"/>
            </w:r>
            <w:r w:rsidRPr="00182AC8">
              <w:t>(2016)</w:t>
            </w:r>
            <w:r w:rsidRPr="00182AC8">
              <w:fldChar w:fldCharType="end"/>
            </w:r>
          </w:p>
        </w:tc>
      </w:tr>
      <w:tr w:rsidR="007D3AAD" w:rsidRPr="00182AC8" w14:paraId="40F169A3" w14:textId="77777777" w:rsidTr="007D3AAD">
        <w:tc>
          <w:tcPr>
            <w:tcW w:w="974" w:type="pct"/>
            <w:vMerge w:val="restart"/>
            <w:tcBorders>
              <w:top w:val="single" w:sz="4" w:space="0" w:color="auto"/>
            </w:tcBorders>
          </w:tcPr>
          <w:p w14:paraId="35114E4F" w14:textId="77777777" w:rsidR="007D3AAD" w:rsidRPr="00182AC8" w:rsidRDefault="007D3AAD" w:rsidP="00182AC8">
            <w:pPr>
              <w:pStyle w:val="Tablecontent"/>
            </w:pPr>
            <w:r w:rsidRPr="00182AC8">
              <w:t>Trait Amount</w:t>
            </w:r>
          </w:p>
        </w:tc>
        <w:tc>
          <w:tcPr>
            <w:tcW w:w="1908" w:type="pct"/>
            <w:tcBorders>
              <w:top w:val="single" w:sz="4" w:space="0" w:color="auto"/>
            </w:tcBorders>
          </w:tcPr>
          <w:p w14:paraId="73F60E7A"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41966019" w14:textId="622F5024" w:rsidR="007D3AAD" w:rsidRPr="00182AC8" w:rsidRDefault="00F3237A" w:rsidP="00182AC8">
            <w:pPr>
              <w:pStyle w:val="Tablecontent"/>
            </w:pPr>
            <w:r w:rsidRPr="00182AC8">
              <w:t>-</w:t>
            </w:r>
          </w:p>
        </w:tc>
      </w:tr>
      <w:tr w:rsidR="007D3AAD" w:rsidRPr="00182AC8" w14:paraId="38735C18" w14:textId="77777777" w:rsidTr="007D3AAD">
        <w:tc>
          <w:tcPr>
            <w:tcW w:w="974" w:type="pct"/>
            <w:vMerge/>
          </w:tcPr>
          <w:p w14:paraId="086E61CB" w14:textId="77777777" w:rsidR="007D3AAD" w:rsidRPr="00182AC8" w:rsidRDefault="007D3AAD" w:rsidP="00182AC8">
            <w:pPr>
              <w:pStyle w:val="Tablecontent"/>
            </w:pPr>
          </w:p>
        </w:tc>
        <w:tc>
          <w:tcPr>
            <w:tcW w:w="1908" w:type="pct"/>
          </w:tcPr>
          <w:p w14:paraId="0DAA587B" w14:textId="77777777" w:rsidR="007D3AAD" w:rsidRPr="00182AC8" w:rsidRDefault="007D3AAD" w:rsidP="00182AC8">
            <w:pPr>
              <w:pStyle w:val="Tablecontent"/>
            </w:pPr>
            <w:r w:rsidRPr="00182AC8">
              <w:t>Men more – mixed significance</w:t>
            </w:r>
          </w:p>
        </w:tc>
        <w:tc>
          <w:tcPr>
            <w:tcW w:w="2118" w:type="pct"/>
          </w:tcPr>
          <w:p w14:paraId="5B110ED8" w14:textId="77777777" w:rsidR="007D3AAD" w:rsidRPr="00182AC8" w:rsidRDefault="007D3AAD" w:rsidP="00182AC8">
            <w:pPr>
              <w:pStyle w:val="Tablecontent"/>
            </w:pPr>
            <w:r w:rsidRPr="00182AC8">
              <w:t>-</w:t>
            </w:r>
          </w:p>
        </w:tc>
      </w:tr>
      <w:tr w:rsidR="007D3AAD" w:rsidRPr="00182AC8" w14:paraId="37F3D217" w14:textId="77777777" w:rsidTr="007D3AAD">
        <w:tc>
          <w:tcPr>
            <w:tcW w:w="974" w:type="pct"/>
            <w:vMerge/>
          </w:tcPr>
          <w:p w14:paraId="3CA0E693" w14:textId="77777777" w:rsidR="007D3AAD" w:rsidRPr="00182AC8" w:rsidRDefault="007D3AAD" w:rsidP="00182AC8">
            <w:pPr>
              <w:pStyle w:val="Tablecontent"/>
            </w:pPr>
          </w:p>
        </w:tc>
        <w:tc>
          <w:tcPr>
            <w:tcW w:w="1908" w:type="pct"/>
          </w:tcPr>
          <w:p w14:paraId="03BA77CA" w14:textId="77777777" w:rsidR="007D3AAD" w:rsidRPr="00182AC8" w:rsidRDefault="007D3AAD" w:rsidP="00182AC8">
            <w:pPr>
              <w:pStyle w:val="Tablecontent"/>
            </w:pPr>
            <w:r w:rsidRPr="00182AC8">
              <w:t>Men more – unknown significance</w:t>
            </w:r>
          </w:p>
        </w:tc>
        <w:tc>
          <w:tcPr>
            <w:tcW w:w="2118" w:type="pct"/>
          </w:tcPr>
          <w:p w14:paraId="23922074" w14:textId="77777777" w:rsidR="007D3AAD" w:rsidRPr="00182AC8" w:rsidRDefault="007D3AAD" w:rsidP="00182AC8">
            <w:pPr>
              <w:pStyle w:val="Tablecontent"/>
            </w:pPr>
            <w:proofErr w:type="spellStart"/>
            <w:r w:rsidRPr="00182AC8">
              <w:t>Bystrom</w:t>
            </w:r>
            <w:proofErr w:type="spellEnd"/>
            <w:r w:rsidRPr="00182AC8">
              <w:t xml:space="preserve"> </w:t>
            </w:r>
            <w:r w:rsidRPr="00182AC8">
              <w:fldChar w:fldCharType="begin"/>
            </w:r>
            <w:r w:rsidRPr="00182AC8">
              <w:instrText>ADDIN RW.CITE{{431 Bystrom,DianneG 2005 /a}}</w:instrText>
            </w:r>
            <w:r w:rsidRPr="00182AC8">
              <w:fldChar w:fldCharType="separate"/>
            </w:r>
            <w:r w:rsidRPr="00182AC8">
              <w:t>(2005)</w:t>
            </w:r>
            <w:r w:rsidRPr="00182AC8">
              <w:fldChar w:fldCharType="end"/>
            </w:r>
          </w:p>
        </w:tc>
      </w:tr>
      <w:tr w:rsidR="007D3AAD" w:rsidRPr="00182AC8" w14:paraId="05DDD6EA" w14:textId="77777777" w:rsidTr="007D3AAD">
        <w:tc>
          <w:tcPr>
            <w:tcW w:w="974" w:type="pct"/>
            <w:vMerge/>
          </w:tcPr>
          <w:p w14:paraId="1FCF8EEE" w14:textId="77777777" w:rsidR="007D3AAD" w:rsidRPr="00182AC8" w:rsidRDefault="007D3AAD" w:rsidP="00182AC8">
            <w:pPr>
              <w:pStyle w:val="Tablecontent"/>
            </w:pPr>
          </w:p>
        </w:tc>
        <w:tc>
          <w:tcPr>
            <w:tcW w:w="1908" w:type="pct"/>
            <w:vMerge w:val="restart"/>
          </w:tcPr>
          <w:p w14:paraId="78AAFA61" w14:textId="77777777" w:rsidR="007D3AAD" w:rsidRPr="00182AC8" w:rsidRDefault="007D3AAD" w:rsidP="00182AC8">
            <w:pPr>
              <w:pStyle w:val="Tablecontent"/>
            </w:pPr>
            <w:r w:rsidRPr="00182AC8">
              <w:t>Equal</w:t>
            </w:r>
          </w:p>
        </w:tc>
        <w:tc>
          <w:tcPr>
            <w:tcW w:w="2118" w:type="pct"/>
          </w:tcPr>
          <w:p w14:paraId="525444BD"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2F6067F8" w14:textId="77777777" w:rsidTr="007D3AAD">
        <w:tc>
          <w:tcPr>
            <w:tcW w:w="974" w:type="pct"/>
            <w:vMerge/>
          </w:tcPr>
          <w:p w14:paraId="2A8A70BA" w14:textId="77777777" w:rsidR="007D3AAD" w:rsidRPr="00182AC8" w:rsidRDefault="007D3AAD" w:rsidP="00182AC8">
            <w:pPr>
              <w:pStyle w:val="Tablecontent"/>
            </w:pPr>
          </w:p>
        </w:tc>
        <w:tc>
          <w:tcPr>
            <w:tcW w:w="1908" w:type="pct"/>
            <w:vMerge/>
          </w:tcPr>
          <w:p w14:paraId="1C135F5F" w14:textId="77777777" w:rsidR="007D3AAD" w:rsidRPr="00182AC8" w:rsidRDefault="007D3AAD" w:rsidP="00182AC8">
            <w:pPr>
              <w:pStyle w:val="Tablecontent"/>
            </w:pPr>
          </w:p>
        </w:tc>
        <w:tc>
          <w:tcPr>
            <w:tcW w:w="2118" w:type="pct"/>
          </w:tcPr>
          <w:p w14:paraId="2E3E8426" w14:textId="77777777" w:rsidR="007D3AAD" w:rsidRPr="00182AC8" w:rsidRDefault="007D3AAD" w:rsidP="00182AC8">
            <w:pPr>
              <w:pStyle w:val="Tablecontent"/>
            </w:pPr>
            <w:r w:rsidRPr="00182AC8">
              <w:t xml:space="preserve">Miller et al. </w:t>
            </w:r>
            <w:r w:rsidRPr="00182AC8">
              <w:fldChar w:fldCharType="begin"/>
            </w:r>
            <w:r w:rsidRPr="00182AC8">
              <w:instrText>ADDIN RW.CITE{{355 Miller,MelissaK 2010 /a}}</w:instrText>
            </w:r>
            <w:r w:rsidRPr="00182AC8">
              <w:fldChar w:fldCharType="separate"/>
            </w:r>
            <w:r w:rsidRPr="00182AC8">
              <w:t>(2010)</w:t>
            </w:r>
            <w:r w:rsidRPr="00182AC8">
              <w:fldChar w:fldCharType="end"/>
            </w:r>
          </w:p>
        </w:tc>
      </w:tr>
      <w:tr w:rsidR="007D3AAD" w:rsidRPr="00182AC8" w14:paraId="320E0ECE" w14:textId="77777777" w:rsidTr="007D3AAD">
        <w:tc>
          <w:tcPr>
            <w:tcW w:w="974" w:type="pct"/>
            <w:vMerge/>
          </w:tcPr>
          <w:p w14:paraId="2081577C" w14:textId="77777777" w:rsidR="007D3AAD" w:rsidRPr="00182AC8" w:rsidRDefault="007D3AAD" w:rsidP="00182AC8">
            <w:pPr>
              <w:pStyle w:val="Tablecontent"/>
            </w:pPr>
          </w:p>
        </w:tc>
        <w:tc>
          <w:tcPr>
            <w:tcW w:w="1908" w:type="pct"/>
            <w:vMerge/>
          </w:tcPr>
          <w:p w14:paraId="1D05E0FA" w14:textId="77777777" w:rsidR="007D3AAD" w:rsidRPr="00182AC8" w:rsidRDefault="007D3AAD" w:rsidP="00182AC8">
            <w:pPr>
              <w:pStyle w:val="Tablecontent"/>
            </w:pPr>
          </w:p>
        </w:tc>
        <w:tc>
          <w:tcPr>
            <w:tcW w:w="2118" w:type="pct"/>
          </w:tcPr>
          <w:p w14:paraId="0594A1C1" w14:textId="77777777" w:rsidR="007D3AAD" w:rsidRPr="00182AC8" w:rsidRDefault="007D3AAD" w:rsidP="00182AC8">
            <w:pPr>
              <w:pStyle w:val="Tablecontent"/>
            </w:pPr>
            <w:r w:rsidRPr="00182AC8">
              <w:t xml:space="preserve">Fowler and Lawless </w:t>
            </w:r>
            <w:r w:rsidRPr="00182AC8">
              <w:fldChar w:fldCharType="begin"/>
            </w:r>
            <w:r w:rsidRPr="00182AC8">
              <w:instrText>ADDIN RW.CITE{{375 Fowler,LindaL 2009 /a}}</w:instrText>
            </w:r>
            <w:r w:rsidRPr="00182AC8">
              <w:fldChar w:fldCharType="separate"/>
            </w:r>
            <w:r w:rsidRPr="00182AC8">
              <w:t>(2009)</w:t>
            </w:r>
            <w:r w:rsidRPr="00182AC8">
              <w:fldChar w:fldCharType="end"/>
            </w:r>
          </w:p>
        </w:tc>
      </w:tr>
      <w:tr w:rsidR="007D3AAD" w:rsidRPr="00182AC8" w14:paraId="6E1F9B14" w14:textId="77777777" w:rsidTr="007D3AAD">
        <w:tc>
          <w:tcPr>
            <w:tcW w:w="974" w:type="pct"/>
            <w:vMerge/>
          </w:tcPr>
          <w:p w14:paraId="605AB652" w14:textId="77777777" w:rsidR="007D3AAD" w:rsidRPr="00182AC8" w:rsidRDefault="007D3AAD" w:rsidP="00182AC8">
            <w:pPr>
              <w:pStyle w:val="Tablecontent"/>
            </w:pPr>
          </w:p>
        </w:tc>
        <w:tc>
          <w:tcPr>
            <w:tcW w:w="1908" w:type="pct"/>
            <w:vMerge/>
          </w:tcPr>
          <w:p w14:paraId="13115E8E" w14:textId="77777777" w:rsidR="007D3AAD" w:rsidRPr="00182AC8" w:rsidRDefault="007D3AAD" w:rsidP="00182AC8">
            <w:pPr>
              <w:pStyle w:val="Tablecontent"/>
            </w:pPr>
          </w:p>
        </w:tc>
        <w:tc>
          <w:tcPr>
            <w:tcW w:w="2118" w:type="pct"/>
          </w:tcPr>
          <w:p w14:paraId="1C651D3E" w14:textId="77777777" w:rsidR="007D3AAD" w:rsidRPr="00182AC8" w:rsidRDefault="007D3AAD" w:rsidP="00182AC8">
            <w:pPr>
              <w:pStyle w:val="Tablecontent"/>
            </w:pPr>
            <w:proofErr w:type="spellStart"/>
            <w:r w:rsidRPr="00182AC8">
              <w:t>Lavery</w:t>
            </w:r>
            <w:proofErr w:type="spellEnd"/>
            <w:r w:rsidRPr="00182AC8">
              <w:t xml:space="preserve"> </w:t>
            </w:r>
            <w:r w:rsidRPr="00182AC8">
              <w:fldChar w:fldCharType="begin"/>
            </w:r>
            <w:r w:rsidRPr="00182AC8">
              <w:instrText>ADDIN RW.CITE{{182 Lavery,Lesley 2013 /a}}</w:instrText>
            </w:r>
            <w:r w:rsidRPr="00182AC8">
              <w:fldChar w:fldCharType="separate"/>
            </w:r>
            <w:r w:rsidRPr="00182AC8">
              <w:t>(2013)</w:t>
            </w:r>
            <w:r w:rsidRPr="00182AC8">
              <w:fldChar w:fldCharType="end"/>
            </w:r>
          </w:p>
        </w:tc>
      </w:tr>
      <w:tr w:rsidR="007D3AAD" w:rsidRPr="00182AC8" w14:paraId="6450D05E" w14:textId="77777777" w:rsidTr="007D3AAD">
        <w:tc>
          <w:tcPr>
            <w:tcW w:w="974" w:type="pct"/>
            <w:vMerge/>
          </w:tcPr>
          <w:p w14:paraId="4D8D3A03" w14:textId="77777777" w:rsidR="007D3AAD" w:rsidRPr="00182AC8" w:rsidRDefault="007D3AAD" w:rsidP="00182AC8">
            <w:pPr>
              <w:pStyle w:val="Tablecontent"/>
            </w:pPr>
          </w:p>
        </w:tc>
        <w:tc>
          <w:tcPr>
            <w:tcW w:w="1908" w:type="pct"/>
            <w:vMerge/>
          </w:tcPr>
          <w:p w14:paraId="3DF766B9" w14:textId="77777777" w:rsidR="007D3AAD" w:rsidRPr="00182AC8" w:rsidRDefault="007D3AAD" w:rsidP="00182AC8">
            <w:pPr>
              <w:pStyle w:val="Tablecontent"/>
            </w:pPr>
          </w:p>
        </w:tc>
        <w:tc>
          <w:tcPr>
            <w:tcW w:w="2118" w:type="pct"/>
          </w:tcPr>
          <w:p w14:paraId="572C94AF" w14:textId="77777777" w:rsidR="007D3AAD" w:rsidRPr="00182AC8" w:rsidRDefault="007D3AAD" w:rsidP="00182AC8">
            <w:pPr>
              <w:pStyle w:val="Tablecontent"/>
            </w:pPr>
            <w:r w:rsidRPr="00182AC8">
              <w:t xml:space="preserve">Miller </w:t>
            </w:r>
            <w:r w:rsidRPr="00182AC8">
              <w:fldChar w:fldCharType="begin"/>
            </w:r>
            <w:r w:rsidRPr="00182AC8">
              <w:instrText>ADDIN RW.CITE{{371 Miller,Geralyn 2001 /a}}</w:instrText>
            </w:r>
            <w:r w:rsidRPr="00182AC8">
              <w:fldChar w:fldCharType="separate"/>
            </w:r>
            <w:r w:rsidRPr="00182AC8">
              <w:t>(2001)</w:t>
            </w:r>
            <w:r w:rsidRPr="00182AC8">
              <w:fldChar w:fldCharType="end"/>
            </w:r>
          </w:p>
        </w:tc>
      </w:tr>
      <w:tr w:rsidR="007D3AAD" w:rsidRPr="00182AC8" w14:paraId="3030BD8D" w14:textId="77777777" w:rsidTr="007D3AAD">
        <w:tc>
          <w:tcPr>
            <w:tcW w:w="974" w:type="pct"/>
            <w:vMerge/>
          </w:tcPr>
          <w:p w14:paraId="0B569B57" w14:textId="77777777" w:rsidR="007D3AAD" w:rsidRPr="00182AC8" w:rsidRDefault="007D3AAD" w:rsidP="00182AC8">
            <w:pPr>
              <w:pStyle w:val="Tablecontent"/>
            </w:pPr>
          </w:p>
        </w:tc>
        <w:tc>
          <w:tcPr>
            <w:tcW w:w="1908" w:type="pct"/>
            <w:vMerge/>
          </w:tcPr>
          <w:p w14:paraId="14920F62" w14:textId="77777777" w:rsidR="007D3AAD" w:rsidRPr="00182AC8" w:rsidRDefault="007D3AAD" w:rsidP="00182AC8">
            <w:pPr>
              <w:pStyle w:val="Tablecontent"/>
            </w:pPr>
          </w:p>
        </w:tc>
        <w:tc>
          <w:tcPr>
            <w:tcW w:w="2118" w:type="pct"/>
          </w:tcPr>
          <w:p w14:paraId="4264CD9C" w14:textId="77777777" w:rsidR="007D3AAD" w:rsidRPr="00182AC8" w:rsidRDefault="007D3AAD" w:rsidP="00182AC8">
            <w:pPr>
              <w:pStyle w:val="Tablecontent"/>
            </w:pPr>
            <w:r w:rsidRPr="00182AC8">
              <w:t xml:space="preserve">Hayes and Lawless </w:t>
            </w:r>
            <w:r w:rsidRPr="00182AC8">
              <w:fldChar w:fldCharType="begin"/>
            </w:r>
            <w:r w:rsidRPr="00182AC8">
              <w:instrText>ADDIN RW.CITE{{165 Hayes,Danny 2015 /a}}</w:instrText>
            </w:r>
            <w:r w:rsidRPr="00182AC8">
              <w:fldChar w:fldCharType="separate"/>
            </w:r>
            <w:r w:rsidRPr="00182AC8">
              <w:t>(2015)</w:t>
            </w:r>
            <w:r w:rsidRPr="00182AC8">
              <w:fldChar w:fldCharType="end"/>
            </w:r>
          </w:p>
        </w:tc>
      </w:tr>
      <w:tr w:rsidR="007D3AAD" w:rsidRPr="00182AC8" w14:paraId="02614D19" w14:textId="77777777" w:rsidTr="007D3AAD">
        <w:tc>
          <w:tcPr>
            <w:tcW w:w="974" w:type="pct"/>
            <w:vMerge/>
          </w:tcPr>
          <w:p w14:paraId="58E4A8EE" w14:textId="77777777" w:rsidR="007D3AAD" w:rsidRPr="00182AC8" w:rsidRDefault="007D3AAD" w:rsidP="00182AC8">
            <w:pPr>
              <w:pStyle w:val="Tablecontent"/>
            </w:pPr>
          </w:p>
        </w:tc>
        <w:tc>
          <w:tcPr>
            <w:tcW w:w="1908" w:type="pct"/>
            <w:vMerge/>
          </w:tcPr>
          <w:p w14:paraId="5731A314" w14:textId="77777777" w:rsidR="007D3AAD" w:rsidRPr="00182AC8" w:rsidRDefault="007D3AAD" w:rsidP="00182AC8">
            <w:pPr>
              <w:pStyle w:val="Tablecontent"/>
            </w:pPr>
          </w:p>
        </w:tc>
        <w:tc>
          <w:tcPr>
            <w:tcW w:w="2118" w:type="pct"/>
          </w:tcPr>
          <w:p w14:paraId="264A1055" w14:textId="77777777" w:rsidR="007D3AAD" w:rsidRPr="00182AC8" w:rsidRDefault="007D3AAD" w:rsidP="00182AC8">
            <w:pPr>
              <w:pStyle w:val="Tablecontent"/>
            </w:pPr>
            <w:r w:rsidRPr="00182AC8">
              <w:t xml:space="preserve">Fernandez-Garcia </w:t>
            </w:r>
            <w:r w:rsidRPr="00182AC8">
              <w:fldChar w:fldCharType="begin"/>
            </w:r>
            <w:r w:rsidRPr="00182AC8">
              <w:instrText>ADDIN RW.CITE{{366 Fernandez-Garcia,Núria 2016 /a}}</w:instrText>
            </w:r>
            <w:r w:rsidRPr="00182AC8">
              <w:fldChar w:fldCharType="separate"/>
            </w:r>
            <w:r w:rsidRPr="00182AC8">
              <w:t>(2016)</w:t>
            </w:r>
            <w:r w:rsidRPr="00182AC8">
              <w:fldChar w:fldCharType="end"/>
            </w:r>
          </w:p>
        </w:tc>
      </w:tr>
      <w:tr w:rsidR="007D3AAD" w:rsidRPr="00182AC8" w14:paraId="5DBFF304" w14:textId="77777777" w:rsidTr="007D3AAD">
        <w:tc>
          <w:tcPr>
            <w:tcW w:w="974" w:type="pct"/>
            <w:vMerge/>
          </w:tcPr>
          <w:p w14:paraId="69D75EBE" w14:textId="77777777" w:rsidR="007D3AAD" w:rsidRPr="00182AC8" w:rsidRDefault="007D3AAD" w:rsidP="00182AC8">
            <w:pPr>
              <w:pStyle w:val="Tablecontent"/>
            </w:pPr>
          </w:p>
        </w:tc>
        <w:tc>
          <w:tcPr>
            <w:tcW w:w="1908" w:type="pct"/>
            <w:vMerge/>
          </w:tcPr>
          <w:p w14:paraId="065A94BE" w14:textId="77777777" w:rsidR="007D3AAD" w:rsidRPr="00182AC8" w:rsidRDefault="007D3AAD" w:rsidP="00182AC8">
            <w:pPr>
              <w:pStyle w:val="Tablecontent"/>
            </w:pPr>
          </w:p>
        </w:tc>
        <w:tc>
          <w:tcPr>
            <w:tcW w:w="2118" w:type="pct"/>
          </w:tcPr>
          <w:p w14:paraId="5C08EED9" w14:textId="77777777" w:rsidR="007D3AAD" w:rsidRPr="00182AC8" w:rsidRDefault="007D3AAD" w:rsidP="00182AC8">
            <w:pPr>
              <w:pStyle w:val="Tablecontent"/>
            </w:pPr>
            <w:proofErr w:type="spellStart"/>
            <w:r w:rsidRPr="00182AC8">
              <w:t>Bystrom</w:t>
            </w:r>
            <w:proofErr w:type="spellEnd"/>
            <w:r w:rsidRPr="00182AC8">
              <w:t xml:space="preserve"> et al. </w:t>
            </w:r>
            <w:r w:rsidRPr="00182AC8">
              <w:fldChar w:fldCharType="begin"/>
            </w:r>
            <w:r w:rsidRPr="00182AC8">
              <w:instrText>ADDIN RW.CITE{{425 Bystrom,D 2012 /a}}</w:instrText>
            </w:r>
            <w:r w:rsidRPr="00182AC8">
              <w:fldChar w:fldCharType="separate"/>
            </w:r>
            <w:r w:rsidRPr="00182AC8">
              <w:t>(2012)</w:t>
            </w:r>
            <w:r w:rsidRPr="00182AC8">
              <w:fldChar w:fldCharType="end"/>
            </w:r>
          </w:p>
        </w:tc>
      </w:tr>
      <w:tr w:rsidR="007D3AAD" w:rsidRPr="00182AC8" w14:paraId="6076DB90" w14:textId="77777777" w:rsidTr="007D3AAD">
        <w:tc>
          <w:tcPr>
            <w:tcW w:w="974" w:type="pct"/>
            <w:vMerge/>
          </w:tcPr>
          <w:p w14:paraId="27DAC7C8" w14:textId="77777777" w:rsidR="007D3AAD" w:rsidRPr="00182AC8" w:rsidRDefault="007D3AAD" w:rsidP="00182AC8">
            <w:pPr>
              <w:pStyle w:val="Tablecontent"/>
            </w:pPr>
          </w:p>
        </w:tc>
        <w:tc>
          <w:tcPr>
            <w:tcW w:w="1908" w:type="pct"/>
            <w:vMerge/>
          </w:tcPr>
          <w:p w14:paraId="0F2F09A5" w14:textId="77777777" w:rsidR="007D3AAD" w:rsidRPr="00182AC8" w:rsidRDefault="007D3AAD" w:rsidP="00182AC8">
            <w:pPr>
              <w:pStyle w:val="Tablecontent"/>
            </w:pPr>
          </w:p>
        </w:tc>
        <w:tc>
          <w:tcPr>
            <w:tcW w:w="2118" w:type="pct"/>
          </w:tcPr>
          <w:p w14:paraId="1A91A515" w14:textId="77777777" w:rsidR="007D3AAD" w:rsidRPr="00182AC8" w:rsidRDefault="007D3AAD" w:rsidP="00182AC8">
            <w:pPr>
              <w:pStyle w:val="Tablecontent"/>
            </w:pPr>
            <w:proofErr w:type="spellStart"/>
            <w:r w:rsidRPr="00182AC8">
              <w:t>Fridkin</w:t>
            </w:r>
            <w:proofErr w:type="spellEnd"/>
            <w:r w:rsidRPr="00182AC8">
              <w:t xml:space="preserve"> and Kenney </w:t>
            </w:r>
            <w:r w:rsidRPr="00182AC8">
              <w:fldChar w:fldCharType="begin"/>
            </w:r>
            <w:r w:rsidRPr="00182AC8">
              <w:instrText>ADDIN RW.CITE{{239 Fridkin,KimL 2014 /a}}</w:instrText>
            </w:r>
            <w:r w:rsidRPr="00182AC8">
              <w:fldChar w:fldCharType="separate"/>
            </w:r>
            <w:r w:rsidRPr="00182AC8">
              <w:t>(2014)</w:t>
            </w:r>
            <w:r w:rsidRPr="00182AC8">
              <w:fldChar w:fldCharType="end"/>
            </w:r>
          </w:p>
        </w:tc>
      </w:tr>
      <w:tr w:rsidR="007D3AAD" w:rsidRPr="00182AC8" w14:paraId="0DE430CC" w14:textId="77777777" w:rsidTr="007D3AAD">
        <w:tc>
          <w:tcPr>
            <w:tcW w:w="974" w:type="pct"/>
            <w:vMerge/>
          </w:tcPr>
          <w:p w14:paraId="4AD20159" w14:textId="77777777" w:rsidR="007D3AAD" w:rsidRPr="00182AC8" w:rsidRDefault="007D3AAD" w:rsidP="00182AC8">
            <w:pPr>
              <w:pStyle w:val="Tablecontent"/>
            </w:pPr>
          </w:p>
        </w:tc>
        <w:tc>
          <w:tcPr>
            <w:tcW w:w="1908" w:type="pct"/>
          </w:tcPr>
          <w:p w14:paraId="758A8B98" w14:textId="77777777" w:rsidR="007D3AAD" w:rsidRPr="00182AC8" w:rsidRDefault="007D3AAD" w:rsidP="00182AC8">
            <w:pPr>
              <w:pStyle w:val="Tablecontent"/>
            </w:pPr>
            <w:r w:rsidRPr="00182AC8">
              <w:t>Women more – significant</w:t>
            </w:r>
          </w:p>
        </w:tc>
        <w:tc>
          <w:tcPr>
            <w:tcW w:w="2118" w:type="pct"/>
          </w:tcPr>
          <w:p w14:paraId="5F1A455F" w14:textId="77777777" w:rsidR="007D3AAD" w:rsidRPr="00182AC8" w:rsidRDefault="007D3AAD" w:rsidP="00182AC8">
            <w:pPr>
              <w:pStyle w:val="Tablecontent"/>
            </w:pPr>
            <w:r w:rsidRPr="00182AC8">
              <w:t xml:space="preserve">Dunaway et al. </w:t>
            </w:r>
            <w:r w:rsidRPr="00182AC8">
              <w:fldChar w:fldCharType="begin"/>
            </w:r>
            <w:r w:rsidRPr="00182AC8">
              <w:instrText>ADDIN RW.CITE{{369 Dunaway,Johanna 2013 /a}}</w:instrText>
            </w:r>
            <w:r w:rsidRPr="00182AC8">
              <w:fldChar w:fldCharType="separate"/>
            </w:r>
            <w:r w:rsidRPr="00182AC8">
              <w:t>(2013)</w:t>
            </w:r>
            <w:r w:rsidRPr="00182AC8">
              <w:fldChar w:fldCharType="end"/>
            </w:r>
          </w:p>
        </w:tc>
      </w:tr>
      <w:tr w:rsidR="007D3AAD" w:rsidRPr="00182AC8" w14:paraId="0ED7A5AC" w14:textId="77777777" w:rsidTr="007D3AAD">
        <w:tc>
          <w:tcPr>
            <w:tcW w:w="974" w:type="pct"/>
            <w:vMerge/>
          </w:tcPr>
          <w:p w14:paraId="0630A913" w14:textId="77777777" w:rsidR="007D3AAD" w:rsidRPr="00182AC8" w:rsidRDefault="007D3AAD" w:rsidP="00182AC8">
            <w:pPr>
              <w:pStyle w:val="Tablecontent"/>
            </w:pPr>
          </w:p>
        </w:tc>
        <w:tc>
          <w:tcPr>
            <w:tcW w:w="1908" w:type="pct"/>
          </w:tcPr>
          <w:p w14:paraId="13D302C4" w14:textId="77777777" w:rsidR="007D3AAD" w:rsidRPr="00182AC8" w:rsidRDefault="007D3AAD" w:rsidP="00182AC8">
            <w:pPr>
              <w:pStyle w:val="Tablecontent"/>
            </w:pPr>
            <w:r w:rsidRPr="00182AC8">
              <w:t>Women more – mixed significance</w:t>
            </w:r>
          </w:p>
        </w:tc>
        <w:tc>
          <w:tcPr>
            <w:tcW w:w="2118" w:type="pct"/>
          </w:tcPr>
          <w:p w14:paraId="211DC9E9" w14:textId="77777777" w:rsidR="007D3AAD" w:rsidRPr="00182AC8" w:rsidRDefault="007D3AAD" w:rsidP="00182AC8">
            <w:pPr>
              <w:pStyle w:val="Tablecontent"/>
            </w:pPr>
            <w:r w:rsidRPr="00182AC8">
              <w:t xml:space="preserve">Fernandez-Garcia </w:t>
            </w:r>
            <w:r w:rsidRPr="00182AC8">
              <w:fldChar w:fldCharType="begin"/>
            </w:r>
            <w:r w:rsidRPr="00182AC8">
              <w:instrText>ADDIN RW.CITE{{366 Fernandez-Garcia,Núria 2016 /a}}</w:instrText>
            </w:r>
            <w:r w:rsidRPr="00182AC8">
              <w:fldChar w:fldCharType="separate"/>
            </w:r>
            <w:r w:rsidRPr="00182AC8">
              <w:t>(2016)</w:t>
            </w:r>
            <w:r w:rsidRPr="00182AC8">
              <w:fldChar w:fldCharType="end"/>
            </w:r>
          </w:p>
        </w:tc>
      </w:tr>
      <w:tr w:rsidR="007D3AAD" w:rsidRPr="00182AC8" w14:paraId="3DBEA58E" w14:textId="77777777" w:rsidTr="007D3AAD">
        <w:tc>
          <w:tcPr>
            <w:tcW w:w="974" w:type="pct"/>
            <w:vMerge/>
          </w:tcPr>
          <w:p w14:paraId="01FB698A" w14:textId="77777777" w:rsidR="007D3AAD" w:rsidRPr="00182AC8" w:rsidRDefault="007D3AAD" w:rsidP="00182AC8">
            <w:pPr>
              <w:pStyle w:val="Tablecontent"/>
            </w:pPr>
          </w:p>
        </w:tc>
        <w:tc>
          <w:tcPr>
            <w:tcW w:w="1908" w:type="pct"/>
            <w:vMerge w:val="restart"/>
          </w:tcPr>
          <w:p w14:paraId="250C9380" w14:textId="77777777" w:rsidR="007D3AAD" w:rsidRPr="00182AC8" w:rsidRDefault="007D3AAD" w:rsidP="00182AC8">
            <w:pPr>
              <w:pStyle w:val="Tablecontent"/>
            </w:pPr>
            <w:r w:rsidRPr="00182AC8">
              <w:t>Women more – unknown significance</w:t>
            </w:r>
          </w:p>
        </w:tc>
        <w:tc>
          <w:tcPr>
            <w:tcW w:w="2118" w:type="pct"/>
          </w:tcPr>
          <w:p w14:paraId="6E834A19" w14:textId="77777777" w:rsidR="007D3AAD" w:rsidRPr="00182AC8" w:rsidRDefault="007D3AAD" w:rsidP="00182AC8">
            <w:pPr>
              <w:pStyle w:val="Tablecontent"/>
            </w:pPr>
            <w:proofErr w:type="spellStart"/>
            <w:r w:rsidRPr="00182AC8">
              <w:t>Aday</w:t>
            </w:r>
            <w:proofErr w:type="spellEnd"/>
            <w:r w:rsidRPr="00182AC8">
              <w:t xml:space="preserve"> and Devitt </w:t>
            </w:r>
            <w:r w:rsidRPr="00182AC8">
              <w:fldChar w:fldCharType="begin"/>
            </w:r>
            <w:r w:rsidRPr="00182AC8">
              <w:instrText>ADDIN RW.CITE{{144 Aday,Sean 2001 /a}}</w:instrText>
            </w:r>
            <w:r w:rsidRPr="00182AC8">
              <w:fldChar w:fldCharType="separate"/>
            </w:r>
            <w:r w:rsidRPr="00182AC8">
              <w:t>(2001)</w:t>
            </w:r>
            <w:r w:rsidRPr="00182AC8">
              <w:fldChar w:fldCharType="end"/>
            </w:r>
          </w:p>
        </w:tc>
      </w:tr>
      <w:tr w:rsidR="007D3AAD" w:rsidRPr="00182AC8" w14:paraId="5B4A4E54" w14:textId="77777777" w:rsidTr="007D3AAD">
        <w:tc>
          <w:tcPr>
            <w:tcW w:w="974" w:type="pct"/>
            <w:vMerge/>
          </w:tcPr>
          <w:p w14:paraId="55E217D2" w14:textId="77777777" w:rsidR="007D3AAD" w:rsidRPr="00182AC8" w:rsidRDefault="007D3AAD" w:rsidP="00182AC8">
            <w:pPr>
              <w:pStyle w:val="Tablecontent"/>
            </w:pPr>
          </w:p>
        </w:tc>
        <w:tc>
          <w:tcPr>
            <w:tcW w:w="1908" w:type="pct"/>
            <w:vMerge/>
          </w:tcPr>
          <w:p w14:paraId="5DB8A7F5" w14:textId="77777777" w:rsidR="007D3AAD" w:rsidRPr="00182AC8" w:rsidRDefault="007D3AAD" w:rsidP="00182AC8">
            <w:pPr>
              <w:pStyle w:val="Tablecontent"/>
            </w:pPr>
          </w:p>
        </w:tc>
        <w:tc>
          <w:tcPr>
            <w:tcW w:w="2118" w:type="pct"/>
          </w:tcPr>
          <w:p w14:paraId="10104596" w14:textId="77777777" w:rsidR="007D3AAD" w:rsidRPr="00182AC8" w:rsidRDefault="007D3AAD" w:rsidP="00182AC8">
            <w:pPr>
              <w:pStyle w:val="Tablecontent"/>
            </w:pPr>
            <w:r w:rsidRPr="00182AC8">
              <w:t xml:space="preserve">Niven </w:t>
            </w:r>
            <w:r w:rsidRPr="00182AC8">
              <w:fldChar w:fldCharType="begin"/>
            </w:r>
            <w:r w:rsidRPr="00182AC8">
              <w:instrText>ADDIN RW.CITE{{367 Niven,David 2005 /a}}</w:instrText>
            </w:r>
            <w:r w:rsidRPr="00182AC8">
              <w:fldChar w:fldCharType="separate"/>
            </w:r>
            <w:r w:rsidRPr="00182AC8">
              <w:t>(2005)</w:t>
            </w:r>
            <w:r w:rsidRPr="00182AC8">
              <w:fldChar w:fldCharType="end"/>
            </w:r>
          </w:p>
        </w:tc>
      </w:tr>
      <w:tr w:rsidR="007D3AAD" w:rsidRPr="00182AC8" w14:paraId="7113F5E2" w14:textId="77777777" w:rsidTr="007D3AAD">
        <w:tc>
          <w:tcPr>
            <w:tcW w:w="974" w:type="pct"/>
            <w:vMerge/>
            <w:tcBorders>
              <w:bottom w:val="single" w:sz="4" w:space="0" w:color="auto"/>
            </w:tcBorders>
          </w:tcPr>
          <w:p w14:paraId="4CABC741" w14:textId="77777777" w:rsidR="007D3AAD" w:rsidRPr="00182AC8" w:rsidRDefault="007D3AAD" w:rsidP="00182AC8">
            <w:pPr>
              <w:pStyle w:val="Tablecontent"/>
            </w:pPr>
          </w:p>
        </w:tc>
        <w:tc>
          <w:tcPr>
            <w:tcW w:w="1908" w:type="pct"/>
            <w:vMerge/>
            <w:tcBorders>
              <w:bottom w:val="single" w:sz="4" w:space="0" w:color="auto"/>
            </w:tcBorders>
          </w:tcPr>
          <w:p w14:paraId="7507E12D" w14:textId="77777777" w:rsidR="007D3AAD" w:rsidRPr="00182AC8" w:rsidRDefault="007D3AAD" w:rsidP="00182AC8">
            <w:pPr>
              <w:pStyle w:val="Tablecontent"/>
            </w:pPr>
          </w:p>
        </w:tc>
        <w:tc>
          <w:tcPr>
            <w:tcW w:w="2118" w:type="pct"/>
            <w:tcBorders>
              <w:bottom w:val="single" w:sz="4" w:space="0" w:color="auto"/>
            </w:tcBorders>
          </w:tcPr>
          <w:p w14:paraId="4A567003" w14:textId="77777777" w:rsidR="007D3AAD" w:rsidRPr="00182AC8" w:rsidRDefault="007D3AAD" w:rsidP="00182AC8">
            <w:pPr>
              <w:pStyle w:val="Tablecontent"/>
            </w:pPr>
            <w:proofErr w:type="spellStart"/>
            <w:r w:rsidRPr="00182AC8">
              <w:t>Sampert</w:t>
            </w:r>
            <w:proofErr w:type="spellEnd"/>
            <w:r w:rsidRPr="00182AC8">
              <w:t xml:space="preserve"> and Trimble </w:t>
            </w:r>
            <w:r w:rsidRPr="00182AC8">
              <w:fldChar w:fldCharType="begin"/>
            </w:r>
            <w:r w:rsidRPr="00182AC8">
              <w:instrText>ADDIN RW.CITE{{427 Sampert,Shannon 2003 /a}}</w:instrText>
            </w:r>
            <w:r w:rsidRPr="00182AC8">
              <w:fldChar w:fldCharType="separate"/>
            </w:r>
            <w:r w:rsidRPr="00182AC8">
              <w:t>(2003)</w:t>
            </w:r>
            <w:r w:rsidRPr="00182AC8">
              <w:fldChar w:fldCharType="end"/>
            </w:r>
          </w:p>
        </w:tc>
      </w:tr>
      <w:tr w:rsidR="007D3AAD" w:rsidRPr="00182AC8" w14:paraId="721A7A50" w14:textId="77777777" w:rsidTr="007D3AAD">
        <w:tc>
          <w:tcPr>
            <w:tcW w:w="974" w:type="pct"/>
            <w:vMerge w:val="restart"/>
            <w:tcBorders>
              <w:top w:val="single" w:sz="4" w:space="0" w:color="auto"/>
            </w:tcBorders>
          </w:tcPr>
          <w:p w14:paraId="25CCD44B" w14:textId="77777777" w:rsidR="007D3AAD" w:rsidRPr="00182AC8" w:rsidRDefault="007D3AAD" w:rsidP="00182AC8">
            <w:pPr>
              <w:pStyle w:val="Tablecontent"/>
            </w:pPr>
            <w:r w:rsidRPr="00182AC8">
              <w:t>Mention of Sex</w:t>
            </w:r>
          </w:p>
        </w:tc>
        <w:tc>
          <w:tcPr>
            <w:tcW w:w="1908" w:type="pct"/>
            <w:tcBorders>
              <w:top w:val="single" w:sz="4" w:space="0" w:color="auto"/>
            </w:tcBorders>
          </w:tcPr>
          <w:p w14:paraId="3DF8F805"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134FA931" w14:textId="77777777" w:rsidR="007D3AAD" w:rsidRPr="00182AC8" w:rsidRDefault="007D3AAD" w:rsidP="00182AC8">
            <w:pPr>
              <w:pStyle w:val="Tablecontent"/>
            </w:pPr>
            <w:r w:rsidRPr="00182AC8">
              <w:t>-</w:t>
            </w:r>
          </w:p>
        </w:tc>
      </w:tr>
      <w:tr w:rsidR="007D3AAD" w:rsidRPr="00182AC8" w14:paraId="37AA24FB" w14:textId="77777777" w:rsidTr="007D3AAD">
        <w:tc>
          <w:tcPr>
            <w:tcW w:w="974" w:type="pct"/>
            <w:vMerge/>
          </w:tcPr>
          <w:p w14:paraId="7CD35422" w14:textId="77777777" w:rsidR="007D3AAD" w:rsidRPr="00182AC8" w:rsidRDefault="007D3AAD" w:rsidP="00182AC8">
            <w:pPr>
              <w:pStyle w:val="Tablecontent"/>
            </w:pPr>
          </w:p>
        </w:tc>
        <w:tc>
          <w:tcPr>
            <w:tcW w:w="1908" w:type="pct"/>
          </w:tcPr>
          <w:p w14:paraId="524F8CF8" w14:textId="77777777" w:rsidR="007D3AAD" w:rsidRPr="00182AC8" w:rsidRDefault="007D3AAD" w:rsidP="00182AC8">
            <w:pPr>
              <w:pStyle w:val="Tablecontent"/>
            </w:pPr>
            <w:r w:rsidRPr="00182AC8">
              <w:t>Men more – mixed significance</w:t>
            </w:r>
          </w:p>
        </w:tc>
        <w:tc>
          <w:tcPr>
            <w:tcW w:w="2118" w:type="pct"/>
          </w:tcPr>
          <w:p w14:paraId="50DFE03B" w14:textId="77777777" w:rsidR="007D3AAD" w:rsidRPr="00182AC8" w:rsidRDefault="007D3AAD" w:rsidP="00182AC8">
            <w:pPr>
              <w:pStyle w:val="Tablecontent"/>
            </w:pPr>
            <w:r w:rsidRPr="00182AC8">
              <w:t>-</w:t>
            </w:r>
          </w:p>
        </w:tc>
      </w:tr>
      <w:tr w:rsidR="007D3AAD" w:rsidRPr="00182AC8" w14:paraId="2A1CD4E5" w14:textId="77777777" w:rsidTr="007D3AAD">
        <w:tc>
          <w:tcPr>
            <w:tcW w:w="974" w:type="pct"/>
            <w:vMerge/>
          </w:tcPr>
          <w:p w14:paraId="15597A17" w14:textId="77777777" w:rsidR="007D3AAD" w:rsidRPr="00182AC8" w:rsidRDefault="007D3AAD" w:rsidP="00182AC8">
            <w:pPr>
              <w:pStyle w:val="Tablecontent"/>
            </w:pPr>
          </w:p>
        </w:tc>
        <w:tc>
          <w:tcPr>
            <w:tcW w:w="1908" w:type="pct"/>
            <w:vMerge w:val="restart"/>
          </w:tcPr>
          <w:p w14:paraId="24AD9415" w14:textId="77777777" w:rsidR="007D3AAD" w:rsidRPr="00182AC8" w:rsidRDefault="007D3AAD" w:rsidP="00182AC8">
            <w:pPr>
              <w:pStyle w:val="Tablecontent"/>
            </w:pPr>
            <w:r w:rsidRPr="00182AC8">
              <w:t>Men more – unknown significance</w:t>
            </w:r>
          </w:p>
        </w:tc>
        <w:tc>
          <w:tcPr>
            <w:tcW w:w="2118" w:type="pct"/>
          </w:tcPr>
          <w:p w14:paraId="3216A74C" w14:textId="77777777" w:rsidR="007D3AAD" w:rsidRPr="00182AC8" w:rsidRDefault="007D3AAD" w:rsidP="00182AC8">
            <w:pPr>
              <w:pStyle w:val="Tablecontent"/>
            </w:pPr>
            <w:r w:rsidRPr="00182AC8">
              <w:t xml:space="preserve">Wagner </w:t>
            </w:r>
            <w:r w:rsidRPr="00182AC8">
              <w:fldChar w:fldCharType="begin"/>
            </w:r>
            <w:r w:rsidRPr="00182AC8">
              <w:instrText>ADDIN RW.CITE{{373 Wagner,Angelia 2011 /a}}</w:instrText>
            </w:r>
            <w:r w:rsidRPr="00182AC8">
              <w:fldChar w:fldCharType="separate"/>
            </w:r>
            <w:r w:rsidRPr="00182AC8">
              <w:t>(2011)</w:t>
            </w:r>
            <w:r w:rsidRPr="00182AC8">
              <w:fldChar w:fldCharType="end"/>
            </w:r>
          </w:p>
        </w:tc>
      </w:tr>
      <w:tr w:rsidR="007D3AAD" w:rsidRPr="00182AC8" w14:paraId="7158C659" w14:textId="77777777" w:rsidTr="007D3AAD">
        <w:tc>
          <w:tcPr>
            <w:tcW w:w="974" w:type="pct"/>
            <w:vMerge/>
          </w:tcPr>
          <w:p w14:paraId="2F201734" w14:textId="77777777" w:rsidR="007D3AAD" w:rsidRPr="00182AC8" w:rsidRDefault="007D3AAD" w:rsidP="00182AC8">
            <w:pPr>
              <w:pStyle w:val="Tablecontent"/>
            </w:pPr>
          </w:p>
        </w:tc>
        <w:tc>
          <w:tcPr>
            <w:tcW w:w="1908" w:type="pct"/>
            <w:vMerge/>
          </w:tcPr>
          <w:p w14:paraId="7D2700B3" w14:textId="77777777" w:rsidR="007D3AAD" w:rsidRPr="00182AC8" w:rsidRDefault="007D3AAD" w:rsidP="00182AC8">
            <w:pPr>
              <w:pStyle w:val="Tablecontent"/>
            </w:pPr>
          </w:p>
        </w:tc>
        <w:tc>
          <w:tcPr>
            <w:tcW w:w="2118" w:type="pct"/>
          </w:tcPr>
          <w:p w14:paraId="5C52D8EC" w14:textId="77777777" w:rsidR="007D3AAD" w:rsidRPr="00182AC8" w:rsidRDefault="007D3AAD" w:rsidP="00182AC8">
            <w:pPr>
              <w:pStyle w:val="Tablecontent"/>
            </w:pPr>
            <w:r w:rsidRPr="00182AC8">
              <w:t xml:space="preserve">Trimble </w:t>
            </w:r>
            <w:r w:rsidRPr="00182AC8">
              <w:fldChar w:fldCharType="begin"/>
            </w:r>
            <w:r w:rsidRPr="00182AC8">
              <w:instrText>ADDIN RW.CITE{{423 Trimble,Linda 2017 /a}}</w:instrText>
            </w:r>
            <w:r w:rsidRPr="00182AC8">
              <w:fldChar w:fldCharType="separate"/>
            </w:r>
            <w:r w:rsidRPr="00182AC8">
              <w:t>(2017)</w:t>
            </w:r>
            <w:r w:rsidRPr="00182AC8">
              <w:fldChar w:fldCharType="end"/>
            </w:r>
          </w:p>
        </w:tc>
      </w:tr>
      <w:tr w:rsidR="007D3AAD" w:rsidRPr="00182AC8" w14:paraId="17CF3E8A" w14:textId="77777777" w:rsidTr="007D3AAD">
        <w:tc>
          <w:tcPr>
            <w:tcW w:w="974" w:type="pct"/>
            <w:vMerge/>
          </w:tcPr>
          <w:p w14:paraId="75BE44C2" w14:textId="77777777" w:rsidR="007D3AAD" w:rsidRPr="00182AC8" w:rsidRDefault="007D3AAD" w:rsidP="00182AC8">
            <w:pPr>
              <w:pStyle w:val="Tablecontent"/>
            </w:pPr>
          </w:p>
        </w:tc>
        <w:tc>
          <w:tcPr>
            <w:tcW w:w="1908" w:type="pct"/>
            <w:vMerge/>
          </w:tcPr>
          <w:p w14:paraId="1F60AD35" w14:textId="77777777" w:rsidR="007D3AAD" w:rsidRPr="00182AC8" w:rsidRDefault="007D3AAD" w:rsidP="00182AC8">
            <w:pPr>
              <w:pStyle w:val="Tablecontent"/>
            </w:pPr>
          </w:p>
        </w:tc>
        <w:tc>
          <w:tcPr>
            <w:tcW w:w="2118" w:type="pct"/>
          </w:tcPr>
          <w:p w14:paraId="5AE17EED" w14:textId="77777777" w:rsidR="007D3AAD" w:rsidRPr="00182AC8" w:rsidRDefault="007D3AAD" w:rsidP="00182AC8">
            <w:pPr>
              <w:pStyle w:val="Tablecontent"/>
            </w:pPr>
            <w:r w:rsidRPr="00182AC8">
              <w:t xml:space="preserve">Hayes </w:t>
            </w:r>
            <w:r w:rsidRPr="00182AC8">
              <w:fldChar w:fldCharType="begin"/>
            </w:r>
            <w:r w:rsidRPr="00182AC8">
              <w:instrText>ADDIN RW.CITE{{494 Hayes,Danny 2011 /a}}</w:instrText>
            </w:r>
            <w:r w:rsidRPr="00182AC8">
              <w:fldChar w:fldCharType="separate"/>
            </w:r>
            <w:r w:rsidRPr="00182AC8">
              <w:t>(2011)</w:t>
            </w:r>
            <w:r w:rsidRPr="00182AC8">
              <w:fldChar w:fldCharType="end"/>
            </w:r>
          </w:p>
        </w:tc>
      </w:tr>
      <w:tr w:rsidR="007D3AAD" w:rsidRPr="00182AC8" w14:paraId="0EF0DDA2" w14:textId="77777777" w:rsidTr="007D3AAD">
        <w:tc>
          <w:tcPr>
            <w:tcW w:w="974" w:type="pct"/>
            <w:vMerge/>
          </w:tcPr>
          <w:p w14:paraId="049EF1F4" w14:textId="77777777" w:rsidR="007D3AAD" w:rsidRPr="00182AC8" w:rsidRDefault="007D3AAD" w:rsidP="00182AC8">
            <w:pPr>
              <w:pStyle w:val="Tablecontent"/>
            </w:pPr>
          </w:p>
        </w:tc>
        <w:tc>
          <w:tcPr>
            <w:tcW w:w="1908" w:type="pct"/>
          </w:tcPr>
          <w:p w14:paraId="60B4CB7F" w14:textId="77777777" w:rsidR="007D3AAD" w:rsidRPr="00182AC8" w:rsidRDefault="007D3AAD" w:rsidP="00182AC8">
            <w:pPr>
              <w:pStyle w:val="Tablecontent"/>
            </w:pPr>
            <w:r w:rsidRPr="00182AC8">
              <w:t>Equal</w:t>
            </w:r>
          </w:p>
        </w:tc>
        <w:tc>
          <w:tcPr>
            <w:tcW w:w="2118" w:type="pct"/>
          </w:tcPr>
          <w:p w14:paraId="12EFA746" w14:textId="77777777" w:rsidR="007D3AAD" w:rsidRPr="00182AC8" w:rsidRDefault="007D3AAD" w:rsidP="00182AC8">
            <w:pPr>
              <w:pStyle w:val="Tablecontent"/>
            </w:pPr>
            <w:r w:rsidRPr="00182AC8">
              <w:t xml:space="preserve">Hayes and Lawless </w:t>
            </w:r>
            <w:r w:rsidRPr="00182AC8">
              <w:fldChar w:fldCharType="begin"/>
            </w:r>
            <w:r w:rsidRPr="00182AC8">
              <w:instrText>ADDIN RW.CITE{{165 Hayes,Danny 2015 /a}}</w:instrText>
            </w:r>
            <w:r w:rsidRPr="00182AC8">
              <w:fldChar w:fldCharType="separate"/>
            </w:r>
            <w:r w:rsidRPr="00182AC8">
              <w:t>(2015)</w:t>
            </w:r>
            <w:r w:rsidRPr="00182AC8">
              <w:fldChar w:fldCharType="end"/>
            </w:r>
          </w:p>
        </w:tc>
      </w:tr>
      <w:tr w:rsidR="007D3AAD" w:rsidRPr="00182AC8" w14:paraId="04E58898" w14:textId="77777777" w:rsidTr="007D3AAD">
        <w:tc>
          <w:tcPr>
            <w:tcW w:w="974" w:type="pct"/>
            <w:vMerge/>
          </w:tcPr>
          <w:p w14:paraId="497341FA" w14:textId="77777777" w:rsidR="007D3AAD" w:rsidRPr="00182AC8" w:rsidRDefault="007D3AAD" w:rsidP="00182AC8">
            <w:pPr>
              <w:pStyle w:val="Tablecontent"/>
            </w:pPr>
          </w:p>
        </w:tc>
        <w:tc>
          <w:tcPr>
            <w:tcW w:w="1908" w:type="pct"/>
            <w:vMerge w:val="restart"/>
          </w:tcPr>
          <w:p w14:paraId="65B70183" w14:textId="77777777" w:rsidR="007D3AAD" w:rsidRPr="00182AC8" w:rsidRDefault="007D3AAD" w:rsidP="00182AC8">
            <w:pPr>
              <w:pStyle w:val="Tablecontent"/>
            </w:pPr>
            <w:r w:rsidRPr="00182AC8">
              <w:t>Women more – significant</w:t>
            </w:r>
          </w:p>
        </w:tc>
        <w:tc>
          <w:tcPr>
            <w:tcW w:w="2118" w:type="pct"/>
          </w:tcPr>
          <w:p w14:paraId="38C1FBCC" w14:textId="77777777" w:rsidR="007D3AAD" w:rsidRPr="00182AC8" w:rsidRDefault="007D3AAD" w:rsidP="00182AC8">
            <w:pPr>
              <w:pStyle w:val="Tablecontent"/>
            </w:pPr>
            <w:proofErr w:type="spellStart"/>
            <w:r w:rsidRPr="00182AC8">
              <w:t>Bystrom</w:t>
            </w:r>
            <w:proofErr w:type="spellEnd"/>
            <w:r w:rsidRPr="00182AC8">
              <w:t xml:space="preserve"> et al. </w:t>
            </w:r>
            <w:r w:rsidRPr="00182AC8">
              <w:fldChar w:fldCharType="begin"/>
            </w:r>
            <w:r w:rsidRPr="00182AC8">
              <w:instrText>ADDIN RW.CITE{{156 Bystrom,DianneG. 2001 /a}}</w:instrText>
            </w:r>
            <w:r w:rsidRPr="00182AC8">
              <w:fldChar w:fldCharType="separate"/>
            </w:r>
            <w:r w:rsidRPr="00182AC8">
              <w:t>(2001)</w:t>
            </w:r>
            <w:r w:rsidRPr="00182AC8">
              <w:fldChar w:fldCharType="end"/>
            </w:r>
          </w:p>
        </w:tc>
      </w:tr>
      <w:tr w:rsidR="007D3AAD" w:rsidRPr="00182AC8" w14:paraId="491176AF" w14:textId="77777777" w:rsidTr="007D3AAD">
        <w:tc>
          <w:tcPr>
            <w:tcW w:w="974" w:type="pct"/>
            <w:vMerge/>
          </w:tcPr>
          <w:p w14:paraId="74B5EDA2" w14:textId="77777777" w:rsidR="007D3AAD" w:rsidRPr="00182AC8" w:rsidRDefault="007D3AAD" w:rsidP="00182AC8">
            <w:pPr>
              <w:pStyle w:val="Tablecontent"/>
            </w:pPr>
          </w:p>
        </w:tc>
        <w:tc>
          <w:tcPr>
            <w:tcW w:w="1908" w:type="pct"/>
            <w:vMerge/>
          </w:tcPr>
          <w:p w14:paraId="026A4575" w14:textId="77777777" w:rsidR="007D3AAD" w:rsidRPr="00182AC8" w:rsidRDefault="007D3AAD" w:rsidP="00182AC8">
            <w:pPr>
              <w:pStyle w:val="Tablecontent"/>
            </w:pPr>
          </w:p>
        </w:tc>
        <w:tc>
          <w:tcPr>
            <w:tcW w:w="2118" w:type="pct"/>
          </w:tcPr>
          <w:p w14:paraId="41F758AB" w14:textId="77777777" w:rsidR="007D3AAD" w:rsidRPr="00182AC8" w:rsidRDefault="007D3AAD" w:rsidP="00182AC8">
            <w:pPr>
              <w:pStyle w:val="Tablecontent"/>
            </w:pPr>
            <w:proofErr w:type="spellStart"/>
            <w:r w:rsidRPr="00182AC8">
              <w:t>Banwart</w:t>
            </w:r>
            <w:proofErr w:type="spellEnd"/>
            <w:r w:rsidRPr="00182AC8">
              <w:t xml:space="preserve"> et al. </w:t>
            </w:r>
            <w:r w:rsidRPr="00182AC8">
              <w:fldChar w:fldCharType="begin"/>
            </w:r>
            <w:r w:rsidRPr="00182AC8">
              <w:instrText>ADDIN RW.CITE{{147 Banwart,MaryChristine 2003 /a}}</w:instrText>
            </w:r>
            <w:r w:rsidRPr="00182AC8">
              <w:fldChar w:fldCharType="separate"/>
            </w:r>
            <w:r w:rsidRPr="00182AC8">
              <w:t>(2003)</w:t>
            </w:r>
            <w:r w:rsidRPr="00182AC8">
              <w:fldChar w:fldCharType="end"/>
            </w:r>
          </w:p>
        </w:tc>
      </w:tr>
      <w:tr w:rsidR="007D3AAD" w:rsidRPr="00182AC8" w14:paraId="2C458108" w14:textId="77777777" w:rsidTr="007D3AAD">
        <w:tc>
          <w:tcPr>
            <w:tcW w:w="974" w:type="pct"/>
            <w:vMerge/>
          </w:tcPr>
          <w:p w14:paraId="3E02EAE5" w14:textId="77777777" w:rsidR="007D3AAD" w:rsidRPr="00182AC8" w:rsidRDefault="007D3AAD" w:rsidP="00182AC8">
            <w:pPr>
              <w:pStyle w:val="Tablecontent"/>
            </w:pPr>
          </w:p>
        </w:tc>
        <w:tc>
          <w:tcPr>
            <w:tcW w:w="1908" w:type="pct"/>
            <w:vMerge/>
          </w:tcPr>
          <w:p w14:paraId="10FA2C6F" w14:textId="77777777" w:rsidR="007D3AAD" w:rsidRPr="00182AC8" w:rsidRDefault="007D3AAD" w:rsidP="00182AC8">
            <w:pPr>
              <w:pStyle w:val="Tablecontent"/>
            </w:pPr>
          </w:p>
        </w:tc>
        <w:tc>
          <w:tcPr>
            <w:tcW w:w="2118" w:type="pct"/>
          </w:tcPr>
          <w:p w14:paraId="68875E9C" w14:textId="77777777" w:rsidR="007D3AAD" w:rsidRPr="00182AC8" w:rsidRDefault="007D3AAD" w:rsidP="00182AC8">
            <w:pPr>
              <w:pStyle w:val="Tablecontent"/>
            </w:pPr>
            <w:r w:rsidRPr="00182AC8">
              <w:t xml:space="preserve">Miller et al. </w:t>
            </w:r>
            <w:r w:rsidRPr="00182AC8">
              <w:fldChar w:fldCharType="begin"/>
            </w:r>
            <w:r w:rsidRPr="00182AC8">
              <w:instrText>ADDIN RW.CITE{{355 Miller,MelissaK 2010 /a}}</w:instrText>
            </w:r>
            <w:r w:rsidRPr="00182AC8">
              <w:fldChar w:fldCharType="separate"/>
            </w:r>
            <w:r w:rsidRPr="00182AC8">
              <w:t>(2010)</w:t>
            </w:r>
            <w:r w:rsidRPr="00182AC8">
              <w:fldChar w:fldCharType="end"/>
            </w:r>
          </w:p>
        </w:tc>
      </w:tr>
      <w:tr w:rsidR="007D3AAD" w:rsidRPr="00182AC8" w14:paraId="0559F842" w14:textId="77777777" w:rsidTr="007D3AAD">
        <w:tc>
          <w:tcPr>
            <w:tcW w:w="974" w:type="pct"/>
            <w:vMerge/>
          </w:tcPr>
          <w:p w14:paraId="0173DB23" w14:textId="77777777" w:rsidR="007D3AAD" w:rsidRPr="00182AC8" w:rsidRDefault="007D3AAD" w:rsidP="00182AC8">
            <w:pPr>
              <w:pStyle w:val="Tablecontent"/>
            </w:pPr>
          </w:p>
        </w:tc>
        <w:tc>
          <w:tcPr>
            <w:tcW w:w="1908" w:type="pct"/>
            <w:vMerge/>
          </w:tcPr>
          <w:p w14:paraId="54AA8F47" w14:textId="77777777" w:rsidR="007D3AAD" w:rsidRPr="00182AC8" w:rsidRDefault="007D3AAD" w:rsidP="00182AC8">
            <w:pPr>
              <w:pStyle w:val="Tablecontent"/>
            </w:pPr>
          </w:p>
        </w:tc>
        <w:tc>
          <w:tcPr>
            <w:tcW w:w="2118" w:type="pct"/>
          </w:tcPr>
          <w:p w14:paraId="2E476E29" w14:textId="77777777" w:rsidR="007D3AAD" w:rsidRPr="00182AC8" w:rsidRDefault="007D3AAD" w:rsidP="00182AC8">
            <w:pPr>
              <w:pStyle w:val="Tablecontent"/>
            </w:pPr>
            <w:r w:rsidRPr="00182AC8">
              <w:t xml:space="preserve">Meeks </w:t>
            </w:r>
            <w:r w:rsidRPr="00182AC8">
              <w:fldChar w:fldCharType="begin"/>
            </w:r>
            <w:r w:rsidRPr="00182AC8">
              <w:instrText>ADDIN RW.CITE{{188 Meeks,Lindsey 2012 /a}}</w:instrText>
            </w:r>
            <w:r w:rsidRPr="00182AC8">
              <w:fldChar w:fldCharType="separate"/>
            </w:r>
            <w:r w:rsidRPr="00182AC8">
              <w:t>(2012)</w:t>
            </w:r>
            <w:r w:rsidRPr="00182AC8">
              <w:fldChar w:fldCharType="end"/>
            </w:r>
          </w:p>
        </w:tc>
      </w:tr>
      <w:tr w:rsidR="007D3AAD" w:rsidRPr="00182AC8" w14:paraId="7D444A99" w14:textId="77777777" w:rsidTr="007D3AAD">
        <w:tc>
          <w:tcPr>
            <w:tcW w:w="974" w:type="pct"/>
            <w:vMerge/>
          </w:tcPr>
          <w:p w14:paraId="6795BBE3" w14:textId="77777777" w:rsidR="007D3AAD" w:rsidRPr="00182AC8" w:rsidRDefault="007D3AAD" w:rsidP="00182AC8">
            <w:pPr>
              <w:pStyle w:val="Tablecontent"/>
            </w:pPr>
          </w:p>
        </w:tc>
        <w:tc>
          <w:tcPr>
            <w:tcW w:w="1908" w:type="pct"/>
            <w:vMerge/>
          </w:tcPr>
          <w:p w14:paraId="7655F157" w14:textId="77777777" w:rsidR="007D3AAD" w:rsidRPr="00182AC8" w:rsidRDefault="007D3AAD" w:rsidP="00182AC8">
            <w:pPr>
              <w:pStyle w:val="Tablecontent"/>
            </w:pPr>
          </w:p>
        </w:tc>
        <w:tc>
          <w:tcPr>
            <w:tcW w:w="2118" w:type="pct"/>
          </w:tcPr>
          <w:p w14:paraId="5A189CCD" w14:textId="77777777" w:rsidR="007D3AAD" w:rsidRPr="00182AC8" w:rsidRDefault="007D3AAD" w:rsidP="00182AC8">
            <w:pPr>
              <w:pStyle w:val="Tablecontent"/>
            </w:pPr>
            <w:r w:rsidRPr="00182AC8">
              <w:t xml:space="preserve">Valenzuela and Correa </w:t>
            </w:r>
            <w:r w:rsidRPr="00182AC8">
              <w:fldChar w:fldCharType="begin"/>
            </w:r>
            <w:r w:rsidRPr="00182AC8">
              <w:instrText>ADDIN RW.CITE{{325 Valenzuela,Sebastian 2009 /a}}</w:instrText>
            </w:r>
            <w:r w:rsidRPr="00182AC8">
              <w:fldChar w:fldCharType="separate"/>
            </w:r>
            <w:r w:rsidRPr="00182AC8">
              <w:t>(2009)</w:t>
            </w:r>
            <w:r w:rsidRPr="00182AC8">
              <w:fldChar w:fldCharType="end"/>
            </w:r>
          </w:p>
        </w:tc>
      </w:tr>
      <w:tr w:rsidR="007D3AAD" w:rsidRPr="00182AC8" w14:paraId="67B42A4E" w14:textId="77777777" w:rsidTr="007D3AAD">
        <w:tc>
          <w:tcPr>
            <w:tcW w:w="974" w:type="pct"/>
            <w:vMerge/>
          </w:tcPr>
          <w:p w14:paraId="3FEEBF86" w14:textId="77777777" w:rsidR="007D3AAD" w:rsidRPr="00182AC8" w:rsidRDefault="007D3AAD" w:rsidP="00182AC8">
            <w:pPr>
              <w:pStyle w:val="Tablecontent"/>
            </w:pPr>
          </w:p>
        </w:tc>
        <w:tc>
          <w:tcPr>
            <w:tcW w:w="1908" w:type="pct"/>
            <w:vMerge/>
          </w:tcPr>
          <w:p w14:paraId="45365FE8" w14:textId="77777777" w:rsidR="007D3AAD" w:rsidRPr="00182AC8" w:rsidRDefault="007D3AAD" w:rsidP="00182AC8">
            <w:pPr>
              <w:pStyle w:val="Tablecontent"/>
            </w:pPr>
          </w:p>
        </w:tc>
        <w:tc>
          <w:tcPr>
            <w:tcW w:w="2118" w:type="pct"/>
          </w:tcPr>
          <w:p w14:paraId="520A1428" w14:textId="77777777" w:rsidR="007D3AAD" w:rsidRPr="00182AC8" w:rsidRDefault="007D3AAD" w:rsidP="00182AC8">
            <w:pPr>
              <w:pStyle w:val="Tablecontent"/>
            </w:pPr>
            <w:r w:rsidRPr="00182AC8">
              <w:t xml:space="preserve">Fernandez-Garcia </w:t>
            </w:r>
            <w:r w:rsidRPr="00182AC8">
              <w:fldChar w:fldCharType="begin"/>
            </w:r>
            <w:r w:rsidRPr="00182AC8">
              <w:instrText>ADDIN RW.CITE{{366 Fernandez-Garcia,Núria 2016 /a}}</w:instrText>
            </w:r>
            <w:r w:rsidRPr="00182AC8">
              <w:fldChar w:fldCharType="separate"/>
            </w:r>
            <w:r w:rsidRPr="00182AC8">
              <w:t>(2016)</w:t>
            </w:r>
            <w:r w:rsidRPr="00182AC8">
              <w:fldChar w:fldCharType="end"/>
            </w:r>
          </w:p>
        </w:tc>
      </w:tr>
      <w:tr w:rsidR="007D3AAD" w:rsidRPr="00182AC8" w14:paraId="36062BE4" w14:textId="77777777" w:rsidTr="007D3AAD">
        <w:tc>
          <w:tcPr>
            <w:tcW w:w="974" w:type="pct"/>
            <w:vMerge/>
          </w:tcPr>
          <w:p w14:paraId="05C7E222" w14:textId="77777777" w:rsidR="007D3AAD" w:rsidRPr="00182AC8" w:rsidRDefault="007D3AAD" w:rsidP="00182AC8">
            <w:pPr>
              <w:pStyle w:val="Tablecontent"/>
            </w:pPr>
          </w:p>
        </w:tc>
        <w:tc>
          <w:tcPr>
            <w:tcW w:w="1908" w:type="pct"/>
          </w:tcPr>
          <w:p w14:paraId="603AE620" w14:textId="77777777" w:rsidR="007D3AAD" w:rsidRPr="00182AC8" w:rsidRDefault="007D3AAD" w:rsidP="00182AC8">
            <w:pPr>
              <w:pStyle w:val="Tablecontent"/>
            </w:pPr>
            <w:r w:rsidRPr="00182AC8">
              <w:t>Women more – mixed significance</w:t>
            </w:r>
          </w:p>
        </w:tc>
        <w:tc>
          <w:tcPr>
            <w:tcW w:w="2118" w:type="pct"/>
          </w:tcPr>
          <w:p w14:paraId="4E9B472B" w14:textId="77777777" w:rsidR="007D3AAD" w:rsidRPr="00182AC8" w:rsidRDefault="007D3AAD" w:rsidP="00182AC8">
            <w:pPr>
              <w:pStyle w:val="Tablecontent"/>
            </w:pPr>
            <w:r w:rsidRPr="00182AC8">
              <w:t>-</w:t>
            </w:r>
          </w:p>
        </w:tc>
      </w:tr>
      <w:tr w:rsidR="007D3AAD" w:rsidRPr="00182AC8" w14:paraId="2FC6BA92" w14:textId="77777777" w:rsidTr="007D3AAD">
        <w:tc>
          <w:tcPr>
            <w:tcW w:w="974" w:type="pct"/>
            <w:vMerge/>
          </w:tcPr>
          <w:p w14:paraId="25CE998E" w14:textId="77777777" w:rsidR="007D3AAD" w:rsidRPr="00182AC8" w:rsidRDefault="007D3AAD" w:rsidP="00182AC8">
            <w:pPr>
              <w:pStyle w:val="Tablecontent"/>
            </w:pPr>
          </w:p>
        </w:tc>
        <w:tc>
          <w:tcPr>
            <w:tcW w:w="1908" w:type="pct"/>
            <w:vMerge w:val="restart"/>
          </w:tcPr>
          <w:p w14:paraId="01E59A42" w14:textId="77777777" w:rsidR="007D3AAD" w:rsidRPr="00182AC8" w:rsidRDefault="007D3AAD" w:rsidP="00182AC8">
            <w:pPr>
              <w:pStyle w:val="Tablecontent"/>
            </w:pPr>
            <w:r w:rsidRPr="00182AC8">
              <w:t>Women more – unknown significance</w:t>
            </w:r>
          </w:p>
        </w:tc>
        <w:tc>
          <w:tcPr>
            <w:tcW w:w="2118" w:type="pct"/>
          </w:tcPr>
          <w:p w14:paraId="605B75E5" w14:textId="77777777" w:rsidR="007D3AAD" w:rsidRPr="00182AC8" w:rsidRDefault="007D3AAD" w:rsidP="00182AC8">
            <w:pPr>
              <w:pStyle w:val="Tablecontent"/>
            </w:pPr>
            <w:proofErr w:type="spellStart"/>
            <w:r w:rsidRPr="00182AC8">
              <w:t>Semetko</w:t>
            </w:r>
            <w:proofErr w:type="spellEnd"/>
            <w:r w:rsidRPr="00182AC8">
              <w:t xml:space="preserve"> and </w:t>
            </w:r>
            <w:proofErr w:type="spellStart"/>
            <w:r w:rsidRPr="00182AC8">
              <w:t>Boomgaarden</w:t>
            </w:r>
            <w:proofErr w:type="spellEnd"/>
            <w:r w:rsidRPr="00182AC8">
              <w:t xml:space="preserve"> </w:t>
            </w:r>
            <w:r w:rsidRPr="00182AC8">
              <w:fldChar w:fldCharType="begin"/>
            </w:r>
            <w:r w:rsidRPr="00182AC8">
              <w:instrText>ADDIN RW.CITE{{198 Semetko,HolliA. 2007 /a}}</w:instrText>
            </w:r>
            <w:r w:rsidRPr="00182AC8">
              <w:fldChar w:fldCharType="separate"/>
            </w:r>
            <w:r w:rsidRPr="00182AC8">
              <w:t>(2007)</w:t>
            </w:r>
            <w:r w:rsidRPr="00182AC8">
              <w:fldChar w:fldCharType="end"/>
            </w:r>
          </w:p>
        </w:tc>
      </w:tr>
      <w:tr w:rsidR="007D3AAD" w:rsidRPr="00182AC8" w14:paraId="502B1CCE" w14:textId="77777777" w:rsidTr="007D3AAD">
        <w:tc>
          <w:tcPr>
            <w:tcW w:w="974" w:type="pct"/>
            <w:vMerge/>
          </w:tcPr>
          <w:p w14:paraId="75F03E7D" w14:textId="77777777" w:rsidR="007D3AAD" w:rsidRPr="00182AC8" w:rsidRDefault="007D3AAD" w:rsidP="00182AC8">
            <w:pPr>
              <w:pStyle w:val="Tablecontent"/>
            </w:pPr>
          </w:p>
        </w:tc>
        <w:tc>
          <w:tcPr>
            <w:tcW w:w="1908" w:type="pct"/>
            <w:vMerge/>
          </w:tcPr>
          <w:p w14:paraId="1C9A3E3E" w14:textId="77777777" w:rsidR="007D3AAD" w:rsidRPr="00182AC8" w:rsidRDefault="007D3AAD" w:rsidP="00182AC8">
            <w:pPr>
              <w:pStyle w:val="Tablecontent"/>
            </w:pPr>
          </w:p>
        </w:tc>
        <w:tc>
          <w:tcPr>
            <w:tcW w:w="2118" w:type="pct"/>
          </w:tcPr>
          <w:p w14:paraId="64529BAD"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6CEABF70" w14:textId="77777777" w:rsidTr="007D3AAD">
        <w:tc>
          <w:tcPr>
            <w:tcW w:w="974" w:type="pct"/>
            <w:vMerge/>
          </w:tcPr>
          <w:p w14:paraId="20FCE653" w14:textId="77777777" w:rsidR="007D3AAD" w:rsidRPr="00182AC8" w:rsidRDefault="007D3AAD" w:rsidP="00182AC8">
            <w:pPr>
              <w:pStyle w:val="Tablecontent"/>
            </w:pPr>
          </w:p>
        </w:tc>
        <w:tc>
          <w:tcPr>
            <w:tcW w:w="1908" w:type="pct"/>
            <w:vMerge/>
          </w:tcPr>
          <w:p w14:paraId="211CCFAD" w14:textId="77777777" w:rsidR="007D3AAD" w:rsidRPr="00182AC8" w:rsidRDefault="007D3AAD" w:rsidP="00182AC8">
            <w:pPr>
              <w:pStyle w:val="Tablecontent"/>
            </w:pPr>
          </w:p>
        </w:tc>
        <w:tc>
          <w:tcPr>
            <w:tcW w:w="2118" w:type="pct"/>
          </w:tcPr>
          <w:p w14:paraId="6957EB4C" w14:textId="77777777" w:rsidR="007D3AAD" w:rsidRPr="00182AC8" w:rsidRDefault="007D3AAD" w:rsidP="00182AC8">
            <w:pPr>
              <w:pStyle w:val="Tablecontent"/>
            </w:pPr>
            <w:r w:rsidRPr="00182AC8">
              <w:t xml:space="preserve">Niven </w:t>
            </w:r>
            <w:r w:rsidRPr="00182AC8">
              <w:fldChar w:fldCharType="begin"/>
            </w:r>
            <w:r w:rsidRPr="00182AC8">
              <w:instrText>ADDIN RW.CITE{{367 Niven,David 2005 /a}}</w:instrText>
            </w:r>
            <w:r w:rsidRPr="00182AC8">
              <w:fldChar w:fldCharType="separate"/>
            </w:r>
            <w:r w:rsidRPr="00182AC8">
              <w:t>(2005)</w:t>
            </w:r>
            <w:r w:rsidRPr="00182AC8">
              <w:fldChar w:fldCharType="end"/>
            </w:r>
          </w:p>
        </w:tc>
      </w:tr>
      <w:tr w:rsidR="007D3AAD" w:rsidRPr="00182AC8" w14:paraId="065F98CD" w14:textId="77777777" w:rsidTr="007D3AAD">
        <w:tc>
          <w:tcPr>
            <w:tcW w:w="974" w:type="pct"/>
            <w:vMerge/>
            <w:tcBorders>
              <w:bottom w:val="single" w:sz="4" w:space="0" w:color="auto"/>
            </w:tcBorders>
          </w:tcPr>
          <w:p w14:paraId="04BF1D0F" w14:textId="77777777" w:rsidR="007D3AAD" w:rsidRPr="00182AC8" w:rsidRDefault="007D3AAD" w:rsidP="00182AC8">
            <w:pPr>
              <w:pStyle w:val="Tablecontent"/>
            </w:pPr>
          </w:p>
        </w:tc>
        <w:tc>
          <w:tcPr>
            <w:tcW w:w="1908" w:type="pct"/>
            <w:vMerge/>
            <w:tcBorders>
              <w:bottom w:val="single" w:sz="4" w:space="0" w:color="auto"/>
            </w:tcBorders>
          </w:tcPr>
          <w:p w14:paraId="32CA752F" w14:textId="77777777" w:rsidR="007D3AAD" w:rsidRPr="00182AC8" w:rsidRDefault="007D3AAD" w:rsidP="00182AC8">
            <w:pPr>
              <w:pStyle w:val="Tablecontent"/>
            </w:pPr>
          </w:p>
        </w:tc>
        <w:tc>
          <w:tcPr>
            <w:tcW w:w="2118" w:type="pct"/>
            <w:tcBorders>
              <w:bottom w:val="single" w:sz="4" w:space="0" w:color="auto"/>
            </w:tcBorders>
          </w:tcPr>
          <w:p w14:paraId="1BFE5069" w14:textId="77777777" w:rsidR="007D3AAD" w:rsidRPr="00182AC8" w:rsidRDefault="007D3AAD" w:rsidP="00182AC8">
            <w:pPr>
              <w:pStyle w:val="Tablecontent"/>
            </w:pPr>
            <w:r w:rsidRPr="00182AC8">
              <w:t>Falk (in press)</w:t>
            </w:r>
          </w:p>
        </w:tc>
      </w:tr>
      <w:tr w:rsidR="007D3AAD" w:rsidRPr="00182AC8" w14:paraId="1F1F247E" w14:textId="77777777" w:rsidTr="007D3AAD">
        <w:tc>
          <w:tcPr>
            <w:tcW w:w="974" w:type="pct"/>
            <w:vMerge w:val="restart"/>
            <w:tcBorders>
              <w:top w:val="single" w:sz="4" w:space="0" w:color="auto"/>
            </w:tcBorders>
          </w:tcPr>
          <w:p w14:paraId="1C759CFC" w14:textId="77777777" w:rsidR="007D3AAD" w:rsidRPr="00182AC8" w:rsidRDefault="007D3AAD" w:rsidP="00182AC8">
            <w:pPr>
              <w:pStyle w:val="Tablecontent"/>
            </w:pPr>
            <w:r w:rsidRPr="00182AC8">
              <w:t>Issue Amount</w:t>
            </w:r>
          </w:p>
        </w:tc>
        <w:tc>
          <w:tcPr>
            <w:tcW w:w="1908" w:type="pct"/>
            <w:vMerge w:val="restart"/>
            <w:tcBorders>
              <w:top w:val="single" w:sz="4" w:space="0" w:color="auto"/>
            </w:tcBorders>
          </w:tcPr>
          <w:p w14:paraId="67141EF9"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09F535D7" w14:textId="77777777" w:rsidR="007D3AAD" w:rsidRPr="00182AC8" w:rsidRDefault="007D3AAD" w:rsidP="00182AC8">
            <w:pPr>
              <w:pStyle w:val="Tablecontent"/>
            </w:pPr>
            <w:proofErr w:type="spellStart"/>
            <w:r w:rsidRPr="00182AC8">
              <w:t>Aday</w:t>
            </w:r>
            <w:proofErr w:type="spellEnd"/>
            <w:r w:rsidRPr="00182AC8">
              <w:t xml:space="preserve"> and Devitt </w:t>
            </w:r>
            <w:r w:rsidRPr="00182AC8">
              <w:fldChar w:fldCharType="begin"/>
            </w:r>
            <w:r w:rsidRPr="00182AC8">
              <w:instrText>ADDIN RW.CITE{{144 Aday,Sean 2001 /a}}</w:instrText>
            </w:r>
            <w:r w:rsidRPr="00182AC8">
              <w:fldChar w:fldCharType="separate"/>
            </w:r>
            <w:r w:rsidRPr="00182AC8">
              <w:t>(2001)</w:t>
            </w:r>
            <w:r w:rsidRPr="00182AC8">
              <w:fldChar w:fldCharType="end"/>
            </w:r>
          </w:p>
        </w:tc>
      </w:tr>
      <w:tr w:rsidR="007D3AAD" w:rsidRPr="00182AC8" w14:paraId="1CFCCB7E" w14:textId="77777777" w:rsidTr="007D3AAD">
        <w:tc>
          <w:tcPr>
            <w:tcW w:w="974" w:type="pct"/>
            <w:vMerge/>
          </w:tcPr>
          <w:p w14:paraId="08C7AFC6" w14:textId="77777777" w:rsidR="007D3AAD" w:rsidRPr="00182AC8" w:rsidRDefault="007D3AAD" w:rsidP="00182AC8">
            <w:pPr>
              <w:pStyle w:val="Tablecontent"/>
            </w:pPr>
          </w:p>
        </w:tc>
        <w:tc>
          <w:tcPr>
            <w:tcW w:w="1908" w:type="pct"/>
            <w:vMerge/>
          </w:tcPr>
          <w:p w14:paraId="6FAEE2AB" w14:textId="77777777" w:rsidR="007D3AAD" w:rsidRPr="00182AC8" w:rsidRDefault="007D3AAD" w:rsidP="00182AC8">
            <w:pPr>
              <w:pStyle w:val="Tablecontent"/>
            </w:pPr>
          </w:p>
        </w:tc>
        <w:tc>
          <w:tcPr>
            <w:tcW w:w="2118" w:type="pct"/>
          </w:tcPr>
          <w:p w14:paraId="233AAC9D" w14:textId="77777777" w:rsidR="007D3AAD" w:rsidRPr="00182AC8" w:rsidRDefault="007D3AAD" w:rsidP="00182AC8">
            <w:pPr>
              <w:pStyle w:val="Tablecontent"/>
            </w:pPr>
            <w:r w:rsidRPr="00182AC8">
              <w:t xml:space="preserve">Devitt </w:t>
            </w:r>
            <w:r w:rsidRPr="00182AC8">
              <w:fldChar w:fldCharType="begin"/>
            </w:r>
            <w:r w:rsidRPr="00182AC8">
              <w:instrText>ADDIN RW.CITE{{160 Devitt,J. 2002 /a}}</w:instrText>
            </w:r>
            <w:r w:rsidRPr="00182AC8">
              <w:fldChar w:fldCharType="separate"/>
            </w:r>
            <w:r w:rsidRPr="00182AC8">
              <w:t>(2002)</w:t>
            </w:r>
            <w:r w:rsidRPr="00182AC8">
              <w:fldChar w:fldCharType="end"/>
            </w:r>
          </w:p>
        </w:tc>
      </w:tr>
      <w:tr w:rsidR="007D3AAD" w:rsidRPr="00182AC8" w14:paraId="11DF93F9" w14:textId="77777777" w:rsidTr="007D3AAD">
        <w:tc>
          <w:tcPr>
            <w:tcW w:w="974" w:type="pct"/>
            <w:vMerge/>
          </w:tcPr>
          <w:p w14:paraId="29176D0D" w14:textId="77777777" w:rsidR="007D3AAD" w:rsidRPr="00182AC8" w:rsidRDefault="007D3AAD" w:rsidP="00182AC8">
            <w:pPr>
              <w:pStyle w:val="Tablecontent"/>
            </w:pPr>
          </w:p>
        </w:tc>
        <w:tc>
          <w:tcPr>
            <w:tcW w:w="1908" w:type="pct"/>
            <w:vMerge/>
          </w:tcPr>
          <w:p w14:paraId="02BF621E" w14:textId="77777777" w:rsidR="007D3AAD" w:rsidRPr="00182AC8" w:rsidRDefault="007D3AAD" w:rsidP="00182AC8">
            <w:pPr>
              <w:pStyle w:val="Tablecontent"/>
            </w:pPr>
          </w:p>
        </w:tc>
        <w:tc>
          <w:tcPr>
            <w:tcW w:w="2118" w:type="pct"/>
          </w:tcPr>
          <w:p w14:paraId="0323DCF0" w14:textId="77777777" w:rsidR="007D3AAD" w:rsidRPr="00182AC8" w:rsidRDefault="007D3AAD" w:rsidP="00182AC8">
            <w:pPr>
              <w:pStyle w:val="Tablecontent"/>
            </w:pPr>
            <w:r w:rsidRPr="00182AC8">
              <w:t xml:space="preserve">Dunaway et al. </w:t>
            </w:r>
            <w:r w:rsidRPr="00182AC8">
              <w:fldChar w:fldCharType="begin"/>
            </w:r>
            <w:r w:rsidRPr="00182AC8">
              <w:instrText>ADDIN RW.CITE{{369 Dunaway,Johanna 2013 /a}}</w:instrText>
            </w:r>
            <w:r w:rsidRPr="00182AC8">
              <w:fldChar w:fldCharType="separate"/>
            </w:r>
            <w:r w:rsidRPr="00182AC8">
              <w:t>(2013)</w:t>
            </w:r>
            <w:r w:rsidRPr="00182AC8">
              <w:fldChar w:fldCharType="end"/>
            </w:r>
          </w:p>
        </w:tc>
      </w:tr>
      <w:tr w:rsidR="007D3AAD" w:rsidRPr="00182AC8" w14:paraId="6C518416" w14:textId="77777777" w:rsidTr="007D3AAD">
        <w:tc>
          <w:tcPr>
            <w:tcW w:w="974" w:type="pct"/>
            <w:vMerge/>
          </w:tcPr>
          <w:p w14:paraId="493C6515" w14:textId="77777777" w:rsidR="007D3AAD" w:rsidRPr="00182AC8" w:rsidRDefault="007D3AAD" w:rsidP="00182AC8">
            <w:pPr>
              <w:pStyle w:val="Tablecontent"/>
            </w:pPr>
          </w:p>
        </w:tc>
        <w:tc>
          <w:tcPr>
            <w:tcW w:w="1908" w:type="pct"/>
            <w:vMerge/>
          </w:tcPr>
          <w:p w14:paraId="2CFEC099" w14:textId="77777777" w:rsidR="007D3AAD" w:rsidRPr="00182AC8" w:rsidRDefault="007D3AAD" w:rsidP="00182AC8">
            <w:pPr>
              <w:pStyle w:val="Tablecontent"/>
            </w:pPr>
          </w:p>
        </w:tc>
        <w:tc>
          <w:tcPr>
            <w:tcW w:w="2118" w:type="pct"/>
          </w:tcPr>
          <w:p w14:paraId="442F7969" w14:textId="77777777" w:rsidR="007D3AAD" w:rsidRPr="00182AC8" w:rsidRDefault="007D3AAD" w:rsidP="00182AC8">
            <w:pPr>
              <w:pStyle w:val="Tablecontent"/>
            </w:pPr>
            <w:proofErr w:type="spellStart"/>
            <w:r w:rsidRPr="00182AC8">
              <w:t>Fridkin</w:t>
            </w:r>
            <w:proofErr w:type="spellEnd"/>
            <w:r w:rsidRPr="00182AC8">
              <w:t xml:space="preserve"> and Kenney </w:t>
            </w:r>
            <w:r w:rsidRPr="00182AC8">
              <w:fldChar w:fldCharType="begin"/>
            </w:r>
            <w:r w:rsidRPr="00182AC8">
              <w:instrText>ADDIN RW.CITE{{239 Fridkin,KimL 2014 /a}}</w:instrText>
            </w:r>
            <w:r w:rsidRPr="00182AC8">
              <w:fldChar w:fldCharType="separate"/>
            </w:r>
            <w:r w:rsidRPr="00182AC8">
              <w:t>(2014)</w:t>
            </w:r>
            <w:r w:rsidRPr="00182AC8">
              <w:fldChar w:fldCharType="end"/>
            </w:r>
          </w:p>
        </w:tc>
      </w:tr>
      <w:tr w:rsidR="007D3AAD" w:rsidRPr="00182AC8" w14:paraId="56119844" w14:textId="77777777" w:rsidTr="007D3AAD">
        <w:tc>
          <w:tcPr>
            <w:tcW w:w="974" w:type="pct"/>
            <w:vMerge/>
          </w:tcPr>
          <w:p w14:paraId="0E45431F" w14:textId="77777777" w:rsidR="007D3AAD" w:rsidRPr="00182AC8" w:rsidRDefault="007D3AAD" w:rsidP="00182AC8">
            <w:pPr>
              <w:pStyle w:val="Tablecontent"/>
            </w:pPr>
          </w:p>
        </w:tc>
        <w:tc>
          <w:tcPr>
            <w:tcW w:w="1908" w:type="pct"/>
          </w:tcPr>
          <w:p w14:paraId="122CAAF2" w14:textId="77777777" w:rsidR="007D3AAD" w:rsidRPr="00182AC8" w:rsidRDefault="007D3AAD" w:rsidP="00182AC8">
            <w:pPr>
              <w:pStyle w:val="Tablecontent"/>
            </w:pPr>
            <w:r w:rsidRPr="00182AC8">
              <w:t>Men more – mixed significance</w:t>
            </w:r>
          </w:p>
        </w:tc>
        <w:tc>
          <w:tcPr>
            <w:tcW w:w="2118" w:type="pct"/>
          </w:tcPr>
          <w:p w14:paraId="56A6BF9C" w14:textId="77777777" w:rsidR="007D3AAD" w:rsidRPr="00182AC8" w:rsidRDefault="007D3AAD" w:rsidP="00182AC8">
            <w:pPr>
              <w:pStyle w:val="Tablecontent"/>
            </w:pPr>
            <w:r w:rsidRPr="00182AC8">
              <w:t>-</w:t>
            </w:r>
          </w:p>
        </w:tc>
      </w:tr>
      <w:tr w:rsidR="007D3AAD" w:rsidRPr="00182AC8" w14:paraId="64FD97B0" w14:textId="77777777" w:rsidTr="007D3AAD">
        <w:tc>
          <w:tcPr>
            <w:tcW w:w="974" w:type="pct"/>
            <w:vMerge/>
          </w:tcPr>
          <w:p w14:paraId="7C0B4550" w14:textId="77777777" w:rsidR="007D3AAD" w:rsidRPr="00182AC8" w:rsidRDefault="007D3AAD" w:rsidP="00182AC8">
            <w:pPr>
              <w:pStyle w:val="Tablecontent"/>
            </w:pPr>
          </w:p>
        </w:tc>
        <w:tc>
          <w:tcPr>
            <w:tcW w:w="1908" w:type="pct"/>
            <w:vMerge w:val="restart"/>
          </w:tcPr>
          <w:p w14:paraId="576EFB62" w14:textId="77777777" w:rsidR="007D3AAD" w:rsidRPr="00182AC8" w:rsidRDefault="007D3AAD" w:rsidP="00182AC8">
            <w:pPr>
              <w:pStyle w:val="Tablecontent"/>
            </w:pPr>
            <w:r w:rsidRPr="00182AC8">
              <w:t>Men more – unknown significance</w:t>
            </w:r>
          </w:p>
        </w:tc>
        <w:tc>
          <w:tcPr>
            <w:tcW w:w="2118" w:type="pct"/>
          </w:tcPr>
          <w:p w14:paraId="57AEB90A" w14:textId="77777777" w:rsidR="007D3AAD" w:rsidRPr="00182AC8" w:rsidRDefault="007D3AAD" w:rsidP="00182AC8">
            <w:pPr>
              <w:pStyle w:val="Tablecontent"/>
            </w:pPr>
            <w:proofErr w:type="spellStart"/>
            <w:r w:rsidRPr="00182AC8">
              <w:t>Banwart</w:t>
            </w:r>
            <w:proofErr w:type="spellEnd"/>
            <w:r w:rsidRPr="00182AC8">
              <w:t xml:space="preserve"> et al. </w:t>
            </w:r>
            <w:r w:rsidRPr="00182AC8">
              <w:fldChar w:fldCharType="begin"/>
            </w:r>
            <w:r w:rsidRPr="00182AC8">
              <w:instrText>ADDIN RW.CITE{{147 Banwart,MaryChristine 2003 /a}}</w:instrText>
            </w:r>
            <w:r w:rsidRPr="00182AC8">
              <w:fldChar w:fldCharType="separate"/>
            </w:r>
            <w:r w:rsidRPr="00182AC8">
              <w:t>(2003)</w:t>
            </w:r>
            <w:r w:rsidRPr="00182AC8">
              <w:fldChar w:fldCharType="end"/>
            </w:r>
          </w:p>
        </w:tc>
      </w:tr>
      <w:tr w:rsidR="007D3AAD" w:rsidRPr="00182AC8" w14:paraId="2A8FC8F2" w14:textId="77777777" w:rsidTr="007D3AAD">
        <w:tc>
          <w:tcPr>
            <w:tcW w:w="974" w:type="pct"/>
            <w:vMerge/>
          </w:tcPr>
          <w:p w14:paraId="6FB119B8" w14:textId="77777777" w:rsidR="007D3AAD" w:rsidRPr="00182AC8" w:rsidRDefault="007D3AAD" w:rsidP="00182AC8">
            <w:pPr>
              <w:pStyle w:val="Tablecontent"/>
            </w:pPr>
          </w:p>
        </w:tc>
        <w:tc>
          <w:tcPr>
            <w:tcW w:w="1908" w:type="pct"/>
            <w:vMerge/>
          </w:tcPr>
          <w:p w14:paraId="78349F6D" w14:textId="77777777" w:rsidR="007D3AAD" w:rsidRPr="00182AC8" w:rsidRDefault="007D3AAD" w:rsidP="00182AC8">
            <w:pPr>
              <w:pStyle w:val="Tablecontent"/>
            </w:pPr>
          </w:p>
        </w:tc>
        <w:tc>
          <w:tcPr>
            <w:tcW w:w="2118" w:type="pct"/>
          </w:tcPr>
          <w:p w14:paraId="15D514E8" w14:textId="77777777" w:rsidR="007D3AAD" w:rsidRPr="00182AC8" w:rsidRDefault="007D3AAD" w:rsidP="00182AC8">
            <w:pPr>
              <w:pStyle w:val="Tablecontent"/>
            </w:pPr>
            <w:r w:rsidRPr="00182AC8">
              <w:t xml:space="preserve">Everitt </w:t>
            </w:r>
            <w:r w:rsidRPr="00182AC8">
              <w:fldChar w:fldCharType="begin"/>
            </w:r>
            <w:r w:rsidRPr="00182AC8">
              <w:instrText>ADDIN RW.CITE{{162 Everitt,Joanna 2003 /a}}</w:instrText>
            </w:r>
            <w:r w:rsidRPr="00182AC8">
              <w:fldChar w:fldCharType="separate"/>
            </w:r>
            <w:r w:rsidRPr="00182AC8">
              <w:t>(2003)</w:t>
            </w:r>
            <w:r w:rsidRPr="00182AC8">
              <w:fldChar w:fldCharType="end"/>
            </w:r>
          </w:p>
        </w:tc>
      </w:tr>
      <w:tr w:rsidR="007D3AAD" w:rsidRPr="00182AC8" w14:paraId="4C0BB706" w14:textId="77777777" w:rsidTr="007D3AAD">
        <w:tc>
          <w:tcPr>
            <w:tcW w:w="974" w:type="pct"/>
            <w:vMerge/>
          </w:tcPr>
          <w:p w14:paraId="691CBC63" w14:textId="77777777" w:rsidR="007D3AAD" w:rsidRPr="00182AC8" w:rsidRDefault="007D3AAD" w:rsidP="00182AC8">
            <w:pPr>
              <w:pStyle w:val="Tablecontent"/>
            </w:pPr>
          </w:p>
        </w:tc>
        <w:tc>
          <w:tcPr>
            <w:tcW w:w="1908" w:type="pct"/>
            <w:vMerge/>
          </w:tcPr>
          <w:p w14:paraId="0E73FEF4" w14:textId="77777777" w:rsidR="007D3AAD" w:rsidRPr="00182AC8" w:rsidRDefault="007D3AAD" w:rsidP="00182AC8">
            <w:pPr>
              <w:pStyle w:val="Tablecontent"/>
            </w:pPr>
          </w:p>
        </w:tc>
        <w:tc>
          <w:tcPr>
            <w:tcW w:w="2118" w:type="pct"/>
          </w:tcPr>
          <w:p w14:paraId="13089A14" w14:textId="77777777" w:rsidR="007D3AAD" w:rsidRPr="00182AC8" w:rsidRDefault="007D3AAD" w:rsidP="00182AC8">
            <w:pPr>
              <w:pStyle w:val="Tablecontent"/>
            </w:pPr>
            <w:r w:rsidRPr="00182AC8">
              <w:t xml:space="preserve">Wagner </w:t>
            </w:r>
            <w:r w:rsidRPr="00182AC8">
              <w:fldChar w:fldCharType="begin"/>
            </w:r>
            <w:r w:rsidRPr="00182AC8">
              <w:instrText>ADDIN RW.CITE{{373 Wagner,Angelia 2011 /a}}</w:instrText>
            </w:r>
            <w:r w:rsidRPr="00182AC8">
              <w:fldChar w:fldCharType="separate"/>
            </w:r>
            <w:r w:rsidRPr="00182AC8">
              <w:t>(2011)</w:t>
            </w:r>
            <w:r w:rsidRPr="00182AC8">
              <w:fldChar w:fldCharType="end"/>
            </w:r>
          </w:p>
        </w:tc>
      </w:tr>
      <w:tr w:rsidR="007D3AAD" w:rsidRPr="00182AC8" w14:paraId="7D2E65B8" w14:textId="77777777" w:rsidTr="007D3AAD">
        <w:tc>
          <w:tcPr>
            <w:tcW w:w="974" w:type="pct"/>
            <w:vMerge/>
          </w:tcPr>
          <w:p w14:paraId="78793F23" w14:textId="77777777" w:rsidR="007D3AAD" w:rsidRPr="00182AC8" w:rsidRDefault="007D3AAD" w:rsidP="00182AC8">
            <w:pPr>
              <w:pStyle w:val="Tablecontent"/>
            </w:pPr>
          </w:p>
        </w:tc>
        <w:tc>
          <w:tcPr>
            <w:tcW w:w="1908" w:type="pct"/>
            <w:vMerge/>
          </w:tcPr>
          <w:p w14:paraId="5E781960" w14:textId="77777777" w:rsidR="007D3AAD" w:rsidRPr="00182AC8" w:rsidRDefault="007D3AAD" w:rsidP="00182AC8">
            <w:pPr>
              <w:pStyle w:val="Tablecontent"/>
            </w:pPr>
          </w:p>
        </w:tc>
        <w:tc>
          <w:tcPr>
            <w:tcW w:w="2118" w:type="pct"/>
          </w:tcPr>
          <w:p w14:paraId="407254DC" w14:textId="77777777" w:rsidR="007D3AAD" w:rsidRPr="00182AC8" w:rsidRDefault="007D3AAD" w:rsidP="00182AC8">
            <w:pPr>
              <w:pStyle w:val="Tablecontent"/>
            </w:pPr>
            <w:r w:rsidRPr="00182AC8">
              <w:t xml:space="preserve">Niven </w:t>
            </w:r>
            <w:r w:rsidRPr="00182AC8">
              <w:fldChar w:fldCharType="begin"/>
            </w:r>
            <w:r w:rsidRPr="00182AC8">
              <w:instrText>ADDIN RW.CITE{{367 Niven,David 2005 /a}}</w:instrText>
            </w:r>
            <w:r w:rsidRPr="00182AC8">
              <w:fldChar w:fldCharType="separate"/>
            </w:r>
            <w:r w:rsidRPr="00182AC8">
              <w:t>(2005)</w:t>
            </w:r>
            <w:r w:rsidRPr="00182AC8">
              <w:fldChar w:fldCharType="end"/>
            </w:r>
          </w:p>
        </w:tc>
      </w:tr>
      <w:tr w:rsidR="007D3AAD" w:rsidRPr="00182AC8" w14:paraId="4BA64341" w14:textId="77777777" w:rsidTr="007D3AAD">
        <w:tc>
          <w:tcPr>
            <w:tcW w:w="974" w:type="pct"/>
            <w:vMerge/>
          </w:tcPr>
          <w:p w14:paraId="78012FF6" w14:textId="77777777" w:rsidR="007D3AAD" w:rsidRPr="00182AC8" w:rsidRDefault="007D3AAD" w:rsidP="00182AC8">
            <w:pPr>
              <w:pStyle w:val="Tablecontent"/>
            </w:pPr>
          </w:p>
        </w:tc>
        <w:tc>
          <w:tcPr>
            <w:tcW w:w="1908" w:type="pct"/>
            <w:vMerge/>
          </w:tcPr>
          <w:p w14:paraId="6099F4C4" w14:textId="77777777" w:rsidR="007D3AAD" w:rsidRPr="00182AC8" w:rsidRDefault="007D3AAD" w:rsidP="00182AC8">
            <w:pPr>
              <w:pStyle w:val="Tablecontent"/>
            </w:pPr>
          </w:p>
        </w:tc>
        <w:tc>
          <w:tcPr>
            <w:tcW w:w="2118" w:type="pct"/>
          </w:tcPr>
          <w:p w14:paraId="0D4FDB8C" w14:textId="77777777" w:rsidR="007D3AAD" w:rsidRPr="00182AC8" w:rsidRDefault="007D3AAD" w:rsidP="00182AC8">
            <w:pPr>
              <w:pStyle w:val="Tablecontent"/>
            </w:pPr>
            <w:r w:rsidRPr="00182AC8">
              <w:t xml:space="preserve">Hinojosa </w:t>
            </w:r>
            <w:r w:rsidRPr="00182AC8">
              <w:fldChar w:fldCharType="begin"/>
            </w:r>
            <w:r w:rsidRPr="00182AC8">
              <w:instrText>ADDIN RW.CITE{{428 Hinojosa,Magda 2010 /a}}</w:instrText>
            </w:r>
            <w:r w:rsidRPr="00182AC8">
              <w:fldChar w:fldCharType="separate"/>
            </w:r>
            <w:r w:rsidRPr="00182AC8">
              <w:t>(2010)</w:t>
            </w:r>
            <w:r w:rsidRPr="00182AC8">
              <w:fldChar w:fldCharType="end"/>
            </w:r>
          </w:p>
        </w:tc>
      </w:tr>
      <w:tr w:rsidR="007D3AAD" w:rsidRPr="00182AC8" w14:paraId="371C7223" w14:textId="77777777" w:rsidTr="007D3AAD">
        <w:tc>
          <w:tcPr>
            <w:tcW w:w="974" w:type="pct"/>
            <w:vMerge/>
          </w:tcPr>
          <w:p w14:paraId="446EF3B3" w14:textId="77777777" w:rsidR="007D3AAD" w:rsidRPr="00182AC8" w:rsidRDefault="007D3AAD" w:rsidP="00182AC8">
            <w:pPr>
              <w:pStyle w:val="Tablecontent"/>
            </w:pPr>
          </w:p>
        </w:tc>
        <w:tc>
          <w:tcPr>
            <w:tcW w:w="1908" w:type="pct"/>
            <w:vMerge/>
          </w:tcPr>
          <w:p w14:paraId="6F87E0C2" w14:textId="77777777" w:rsidR="007D3AAD" w:rsidRPr="00182AC8" w:rsidRDefault="007D3AAD" w:rsidP="00182AC8">
            <w:pPr>
              <w:pStyle w:val="Tablecontent"/>
            </w:pPr>
          </w:p>
        </w:tc>
        <w:tc>
          <w:tcPr>
            <w:tcW w:w="2118" w:type="pct"/>
          </w:tcPr>
          <w:p w14:paraId="4AC65E4C" w14:textId="77777777" w:rsidR="007D3AAD" w:rsidRPr="00182AC8" w:rsidRDefault="007D3AAD" w:rsidP="00182AC8">
            <w:pPr>
              <w:pStyle w:val="Tablecontent"/>
            </w:pPr>
            <w:proofErr w:type="spellStart"/>
            <w:r w:rsidRPr="00182AC8">
              <w:t>Bystrom</w:t>
            </w:r>
            <w:proofErr w:type="spellEnd"/>
            <w:r w:rsidRPr="00182AC8">
              <w:t xml:space="preserve"> </w:t>
            </w:r>
            <w:r w:rsidRPr="00182AC8">
              <w:fldChar w:fldCharType="begin"/>
            </w:r>
            <w:r w:rsidRPr="00182AC8">
              <w:instrText>ADDIN RW.CITE{{431 Bystrom,DianneG 2005 /a}}</w:instrText>
            </w:r>
            <w:r w:rsidRPr="00182AC8">
              <w:fldChar w:fldCharType="separate"/>
            </w:r>
            <w:r w:rsidRPr="00182AC8">
              <w:t>(2005)</w:t>
            </w:r>
            <w:r w:rsidRPr="00182AC8">
              <w:fldChar w:fldCharType="end"/>
            </w:r>
          </w:p>
        </w:tc>
      </w:tr>
      <w:tr w:rsidR="007D3AAD" w:rsidRPr="00182AC8" w14:paraId="0D89A8E9" w14:textId="77777777" w:rsidTr="007D3AAD">
        <w:tc>
          <w:tcPr>
            <w:tcW w:w="974" w:type="pct"/>
            <w:vMerge/>
          </w:tcPr>
          <w:p w14:paraId="59536B1A" w14:textId="77777777" w:rsidR="007D3AAD" w:rsidRPr="00182AC8" w:rsidRDefault="007D3AAD" w:rsidP="00182AC8">
            <w:pPr>
              <w:pStyle w:val="Tablecontent"/>
            </w:pPr>
          </w:p>
        </w:tc>
        <w:tc>
          <w:tcPr>
            <w:tcW w:w="1908" w:type="pct"/>
            <w:vMerge/>
          </w:tcPr>
          <w:p w14:paraId="70409BBC" w14:textId="77777777" w:rsidR="007D3AAD" w:rsidRPr="00182AC8" w:rsidRDefault="007D3AAD" w:rsidP="00182AC8">
            <w:pPr>
              <w:pStyle w:val="Tablecontent"/>
            </w:pPr>
          </w:p>
        </w:tc>
        <w:tc>
          <w:tcPr>
            <w:tcW w:w="2118" w:type="pct"/>
          </w:tcPr>
          <w:p w14:paraId="79A36C96" w14:textId="77777777" w:rsidR="007D3AAD" w:rsidRPr="00182AC8" w:rsidRDefault="007D3AAD" w:rsidP="00182AC8">
            <w:pPr>
              <w:pStyle w:val="Tablecontent"/>
            </w:pPr>
            <w:r w:rsidRPr="00182AC8">
              <w:t xml:space="preserve">Falk and Jamieson </w:t>
            </w:r>
            <w:r w:rsidRPr="00182AC8">
              <w:fldChar w:fldCharType="begin"/>
            </w:r>
            <w:r w:rsidRPr="00182AC8">
              <w:instrText>ADDIN RW.CITE{{424 Falk,Erika 2003 /a}}</w:instrText>
            </w:r>
            <w:r w:rsidRPr="00182AC8">
              <w:fldChar w:fldCharType="separate"/>
            </w:r>
            <w:r w:rsidRPr="00182AC8">
              <w:t>(2003)</w:t>
            </w:r>
            <w:r w:rsidRPr="00182AC8">
              <w:fldChar w:fldCharType="end"/>
            </w:r>
          </w:p>
        </w:tc>
      </w:tr>
      <w:tr w:rsidR="007D3AAD" w:rsidRPr="00182AC8" w14:paraId="353B5811" w14:textId="77777777" w:rsidTr="007D3AAD">
        <w:tc>
          <w:tcPr>
            <w:tcW w:w="974" w:type="pct"/>
            <w:vMerge/>
          </w:tcPr>
          <w:p w14:paraId="7521B434" w14:textId="77777777" w:rsidR="007D3AAD" w:rsidRPr="00182AC8" w:rsidRDefault="007D3AAD" w:rsidP="00182AC8">
            <w:pPr>
              <w:pStyle w:val="Tablecontent"/>
            </w:pPr>
          </w:p>
        </w:tc>
        <w:tc>
          <w:tcPr>
            <w:tcW w:w="1908" w:type="pct"/>
            <w:vMerge/>
          </w:tcPr>
          <w:p w14:paraId="290B2C9F" w14:textId="77777777" w:rsidR="007D3AAD" w:rsidRPr="00182AC8" w:rsidRDefault="007D3AAD" w:rsidP="00182AC8">
            <w:pPr>
              <w:pStyle w:val="Tablecontent"/>
            </w:pPr>
          </w:p>
        </w:tc>
        <w:tc>
          <w:tcPr>
            <w:tcW w:w="2118" w:type="pct"/>
          </w:tcPr>
          <w:p w14:paraId="2CBBA1CF" w14:textId="77777777" w:rsidR="007D3AAD" w:rsidRPr="00182AC8" w:rsidRDefault="007D3AAD" w:rsidP="00182AC8">
            <w:pPr>
              <w:pStyle w:val="Tablecontent"/>
            </w:pPr>
            <w:r w:rsidRPr="00182AC8">
              <w:t xml:space="preserve">Falk </w:t>
            </w:r>
            <w:r w:rsidRPr="00182AC8">
              <w:fldChar w:fldCharType="begin"/>
            </w:r>
            <w:r w:rsidRPr="00182AC8">
              <w:instrText>ADDIN RW.CITE{{420 Falk,Erika 2012 /a}}</w:instrText>
            </w:r>
            <w:r w:rsidRPr="00182AC8">
              <w:fldChar w:fldCharType="separate"/>
            </w:r>
            <w:r w:rsidRPr="00182AC8">
              <w:t>(2012)</w:t>
            </w:r>
            <w:r w:rsidRPr="00182AC8">
              <w:fldChar w:fldCharType="end"/>
            </w:r>
          </w:p>
        </w:tc>
      </w:tr>
      <w:tr w:rsidR="007D3AAD" w:rsidRPr="00182AC8" w14:paraId="0EC5E262" w14:textId="77777777" w:rsidTr="007D3AAD">
        <w:tc>
          <w:tcPr>
            <w:tcW w:w="974" w:type="pct"/>
            <w:vMerge/>
          </w:tcPr>
          <w:p w14:paraId="40AE6429" w14:textId="77777777" w:rsidR="007D3AAD" w:rsidRPr="00182AC8" w:rsidRDefault="007D3AAD" w:rsidP="00182AC8">
            <w:pPr>
              <w:pStyle w:val="Tablecontent"/>
            </w:pPr>
          </w:p>
        </w:tc>
        <w:tc>
          <w:tcPr>
            <w:tcW w:w="1908" w:type="pct"/>
            <w:vMerge w:val="restart"/>
          </w:tcPr>
          <w:p w14:paraId="7D454684" w14:textId="77777777" w:rsidR="007D3AAD" w:rsidRPr="00182AC8" w:rsidRDefault="007D3AAD" w:rsidP="00182AC8">
            <w:pPr>
              <w:pStyle w:val="Tablecontent"/>
            </w:pPr>
            <w:r w:rsidRPr="00182AC8">
              <w:t>Equal</w:t>
            </w:r>
          </w:p>
        </w:tc>
        <w:tc>
          <w:tcPr>
            <w:tcW w:w="2118" w:type="pct"/>
          </w:tcPr>
          <w:p w14:paraId="65AF3D0C" w14:textId="77777777" w:rsidR="007D3AAD" w:rsidRPr="00182AC8" w:rsidRDefault="007D3AAD" w:rsidP="00182AC8">
            <w:pPr>
              <w:pStyle w:val="Tablecontent"/>
            </w:pPr>
            <w:r w:rsidRPr="00182AC8">
              <w:t xml:space="preserve">Kahn and Goldenberg </w:t>
            </w:r>
            <w:r w:rsidRPr="00182AC8">
              <w:fldChar w:fldCharType="begin"/>
            </w:r>
            <w:r w:rsidRPr="00182AC8">
              <w:instrText>ADDIN RW.CITE{{368 Kahn,KimFridkin 1991 /a}}</w:instrText>
            </w:r>
            <w:r w:rsidRPr="00182AC8">
              <w:fldChar w:fldCharType="separate"/>
            </w:r>
            <w:r w:rsidRPr="00182AC8">
              <w:t>(1991)</w:t>
            </w:r>
            <w:r w:rsidRPr="00182AC8">
              <w:fldChar w:fldCharType="end"/>
            </w:r>
          </w:p>
        </w:tc>
      </w:tr>
      <w:tr w:rsidR="007D3AAD" w:rsidRPr="00182AC8" w14:paraId="2EE75ACC" w14:textId="77777777" w:rsidTr="007D3AAD">
        <w:tc>
          <w:tcPr>
            <w:tcW w:w="974" w:type="pct"/>
            <w:vMerge/>
          </w:tcPr>
          <w:p w14:paraId="588A8817" w14:textId="77777777" w:rsidR="007D3AAD" w:rsidRPr="00182AC8" w:rsidRDefault="007D3AAD" w:rsidP="00182AC8">
            <w:pPr>
              <w:pStyle w:val="Tablecontent"/>
            </w:pPr>
          </w:p>
        </w:tc>
        <w:tc>
          <w:tcPr>
            <w:tcW w:w="1908" w:type="pct"/>
            <w:vMerge/>
          </w:tcPr>
          <w:p w14:paraId="5593C6ED" w14:textId="77777777" w:rsidR="007D3AAD" w:rsidRPr="00182AC8" w:rsidRDefault="007D3AAD" w:rsidP="00182AC8">
            <w:pPr>
              <w:pStyle w:val="Tablecontent"/>
            </w:pPr>
          </w:p>
        </w:tc>
        <w:tc>
          <w:tcPr>
            <w:tcW w:w="2118" w:type="pct"/>
          </w:tcPr>
          <w:p w14:paraId="21435382" w14:textId="77777777" w:rsidR="007D3AAD" w:rsidRPr="00182AC8" w:rsidRDefault="007D3AAD" w:rsidP="00182AC8">
            <w:pPr>
              <w:pStyle w:val="Tablecontent"/>
            </w:pPr>
            <w:r w:rsidRPr="00182AC8">
              <w:t xml:space="preserve">Kahn </w:t>
            </w:r>
            <w:r w:rsidRPr="00182AC8">
              <w:fldChar w:fldCharType="begin"/>
            </w:r>
            <w:r w:rsidRPr="00182AC8">
              <w:instrText>ADDIN RW.CITE{{175 Kahn,KimFridkin 1994 /a}}</w:instrText>
            </w:r>
            <w:r w:rsidRPr="00182AC8">
              <w:fldChar w:fldCharType="separate"/>
            </w:r>
            <w:r w:rsidRPr="00182AC8">
              <w:t>(1994)</w:t>
            </w:r>
            <w:r w:rsidRPr="00182AC8">
              <w:fldChar w:fldCharType="end"/>
            </w:r>
          </w:p>
        </w:tc>
      </w:tr>
      <w:tr w:rsidR="007D3AAD" w:rsidRPr="00182AC8" w14:paraId="31E8C79D" w14:textId="77777777" w:rsidTr="007D3AAD">
        <w:tc>
          <w:tcPr>
            <w:tcW w:w="974" w:type="pct"/>
            <w:vMerge/>
          </w:tcPr>
          <w:p w14:paraId="7C932344" w14:textId="77777777" w:rsidR="007D3AAD" w:rsidRPr="00182AC8" w:rsidRDefault="007D3AAD" w:rsidP="00182AC8">
            <w:pPr>
              <w:pStyle w:val="Tablecontent"/>
            </w:pPr>
          </w:p>
        </w:tc>
        <w:tc>
          <w:tcPr>
            <w:tcW w:w="1908" w:type="pct"/>
            <w:vMerge/>
          </w:tcPr>
          <w:p w14:paraId="33BCDBC5" w14:textId="77777777" w:rsidR="007D3AAD" w:rsidRPr="00182AC8" w:rsidRDefault="007D3AAD" w:rsidP="00182AC8">
            <w:pPr>
              <w:pStyle w:val="Tablecontent"/>
            </w:pPr>
          </w:p>
        </w:tc>
        <w:tc>
          <w:tcPr>
            <w:tcW w:w="2118" w:type="pct"/>
          </w:tcPr>
          <w:p w14:paraId="6F47D5FA" w14:textId="77777777" w:rsidR="007D3AAD" w:rsidRPr="00182AC8" w:rsidRDefault="007D3AAD" w:rsidP="00182AC8">
            <w:pPr>
              <w:pStyle w:val="Tablecontent"/>
            </w:pPr>
            <w:r w:rsidRPr="00182AC8">
              <w:t xml:space="preserve">Heldman et al. </w:t>
            </w:r>
            <w:r w:rsidRPr="00182AC8">
              <w:fldChar w:fldCharType="begin"/>
            </w:r>
            <w:r w:rsidRPr="00182AC8">
              <w:instrText>ADDIN RW.CITE{{167 Heldman,Caroline 2005 /a}}</w:instrText>
            </w:r>
            <w:r w:rsidRPr="00182AC8">
              <w:fldChar w:fldCharType="separate"/>
            </w:r>
            <w:r w:rsidRPr="00182AC8">
              <w:t>(2005)</w:t>
            </w:r>
            <w:r w:rsidRPr="00182AC8">
              <w:fldChar w:fldCharType="end"/>
            </w:r>
          </w:p>
        </w:tc>
      </w:tr>
      <w:tr w:rsidR="007D3AAD" w:rsidRPr="00182AC8" w14:paraId="767ED7C9" w14:textId="77777777" w:rsidTr="007D3AAD">
        <w:tc>
          <w:tcPr>
            <w:tcW w:w="974" w:type="pct"/>
            <w:vMerge/>
          </w:tcPr>
          <w:p w14:paraId="4A3EAC2C" w14:textId="77777777" w:rsidR="007D3AAD" w:rsidRPr="00182AC8" w:rsidRDefault="007D3AAD" w:rsidP="00182AC8">
            <w:pPr>
              <w:pStyle w:val="Tablecontent"/>
            </w:pPr>
          </w:p>
        </w:tc>
        <w:tc>
          <w:tcPr>
            <w:tcW w:w="1908" w:type="pct"/>
            <w:vMerge/>
          </w:tcPr>
          <w:p w14:paraId="61600187" w14:textId="77777777" w:rsidR="007D3AAD" w:rsidRPr="00182AC8" w:rsidRDefault="007D3AAD" w:rsidP="00182AC8">
            <w:pPr>
              <w:pStyle w:val="Tablecontent"/>
            </w:pPr>
          </w:p>
        </w:tc>
        <w:tc>
          <w:tcPr>
            <w:tcW w:w="2118" w:type="pct"/>
          </w:tcPr>
          <w:p w14:paraId="3B278750" w14:textId="77777777" w:rsidR="007D3AAD" w:rsidRPr="00182AC8" w:rsidRDefault="007D3AAD" w:rsidP="00182AC8">
            <w:pPr>
              <w:pStyle w:val="Tablecontent"/>
            </w:pPr>
            <w:r w:rsidRPr="00182AC8">
              <w:t xml:space="preserve">Smith </w:t>
            </w:r>
            <w:r w:rsidRPr="00182AC8">
              <w:fldChar w:fldCharType="begin"/>
            </w:r>
            <w:r w:rsidRPr="00182AC8">
              <w:instrText>ADDIN RW.CITE{{200 Smith,KevinB. 1997 /a}}</w:instrText>
            </w:r>
            <w:r w:rsidRPr="00182AC8">
              <w:fldChar w:fldCharType="separate"/>
            </w:r>
            <w:r w:rsidRPr="00182AC8">
              <w:t>(1997)</w:t>
            </w:r>
            <w:r w:rsidRPr="00182AC8">
              <w:fldChar w:fldCharType="end"/>
            </w:r>
          </w:p>
        </w:tc>
      </w:tr>
      <w:tr w:rsidR="007D3AAD" w:rsidRPr="00182AC8" w14:paraId="32A66450" w14:textId="77777777" w:rsidTr="007D3AAD">
        <w:tc>
          <w:tcPr>
            <w:tcW w:w="974" w:type="pct"/>
            <w:vMerge/>
          </w:tcPr>
          <w:p w14:paraId="7B291E0C" w14:textId="77777777" w:rsidR="007D3AAD" w:rsidRPr="00182AC8" w:rsidRDefault="007D3AAD" w:rsidP="00182AC8">
            <w:pPr>
              <w:pStyle w:val="Tablecontent"/>
            </w:pPr>
          </w:p>
        </w:tc>
        <w:tc>
          <w:tcPr>
            <w:tcW w:w="1908" w:type="pct"/>
            <w:vMerge/>
          </w:tcPr>
          <w:p w14:paraId="73729F14" w14:textId="77777777" w:rsidR="007D3AAD" w:rsidRPr="00182AC8" w:rsidRDefault="007D3AAD" w:rsidP="00182AC8">
            <w:pPr>
              <w:pStyle w:val="Tablecontent"/>
            </w:pPr>
          </w:p>
        </w:tc>
        <w:tc>
          <w:tcPr>
            <w:tcW w:w="2118" w:type="pct"/>
          </w:tcPr>
          <w:p w14:paraId="0F4DB1B0" w14:textId="77777777" w:rsidR="007D3AAD" w:rsidRPr="00182AC8" w:rsidRDefault="007D3AAD" w:rsidP="00182AC8">
            <w:pPr>
              <w:pStyle w:val="Tablecontent"/>
            </w:pPr>
            <w:proofErr w:type="spellStart"/>
            <w:r w:rsidRPr="00182AC8">
              <w:t>Jalalzai</w:t>
            </w:r>
            <w:proofErr w:type="spellEnd"/>
            <w:r w:rsidRPr="00182AC8">
              <w:t xml:space="preserve"> </w:t>
            </w:r>
            <w:r w:rsidRPr="00182AC8">
              <w:fldChar w:fldCharType="begin"/>
            </w:r>
            <w:r w:rsidRPr="00182AC8">
              <w:instrText>ADDIN RW.CITE{{349 Jalalzai,Farida 2006 /a}}</w:instrText>
            </w:r>
            <w:r w:rsidRPr="00182AC8">
              <w:fldChar w:fldCharType="separate"/>
            </w:r>
            <w:r w:rsidRPr="00182AC8">
              <w:t>(2006)</w:t>
            </w:r>
            <w:r w:rsidRPr="00182AC8">
              <w:fldChar w:fldCharType="end"/>
            </w:r>
          </w:p>
        </w:tc>
      </w:tr>
      <w:tr w:rsidR="007D3AAD" w:rsidRPr="00182AC8" w14:paraId="75DF6A6C" w14:textId="77777777" w:rsidTr="007D3AAD">
        <w:tc>
          <w:tcPr>
            <w:tcW w:w="974" w:type="pct"/>
            <w:vMerge/>
          </w:tcPr>
          <w:p w14:paraId="34630D75" w14:textId="77777777" w:rsidR="007D3AAD" w:rsidRPr="00182AC8" w:rsidRDefault="007D3AAD" w:rsidP="00182AC8">
            <w:pPr>
              <w:pStyle w:val="Tablecontent"/>
            </w:pPr>
          </w:p>
        </w:tc>
        <w:tc>
          <w:tcPr>
            <w:tcW w:w="1908" w:type="pct"/>
            <w:vMerge/>
          </w:tcPr>
          <w:p w14:paraId="5708046A" w14:textId="77777777" w:rsidR="007D3AAD" w:rsidRPr="00182AC8" w:rsidRDefault="007D3AAD" w:rsidP="00182AC8">
            <w:pPr>
              <w:pStyle w:val="Tablecontent"/>
            </w:pPr>
          </w:p>
        </w:tc>
        <w:tc>
          <w:tcPr>
            <w:tcW w:w="2118" w:type="pct"/>
          </w:tcPr>
          <w:p w14:paraId="699E3836" w14:textId="77777777" w:rsidR="007D3AAD" w:rsidRPr="00182AC8" w:rsidRDefault="007D3AAD" w:rsidP="00182AC8">
            <w:pPr>
              <w:pStyle w:val="Tablecontent"/>
            </w:pPr>
            <w:r w:rsidRPr="00182AC8">
              <w:t xml:space="preserve">Trimble </w:t>
            </w:r>
            <w:r w:rsidRPr="00182AC8">
              <w:fldChar w:fldCharType="begin"/>
            </w:r>
            <w:r w:rsidRPr="00182AC8">
              <w:instrText>ADDIN RW.CITE{{201 Trimble,Linda 2007 /a}}</w:instrText>
            </w:r>
            <w:r w:rsidRPr="00182AC8">
              <w:fldChar w:fldCharType="separate"/>
            </w:r>
            <w:r w:rsidRPr="00182AC8">
              <w:t>(2007)</w:t>
            </w:r>
            <w:r w:rsidRPr="00182AC8">
              <w:fldChar w:fldCharType="end"/>
            </w:r>
          </w:p>
        </w:tc>
      </w:tr>
      <w:tr w:rsidR="007D3AAD" w:rsidRPr="00182AC8" w14:paraId="544C585B" w14:textId="77777777" w:rsidTr="007D3AAD">
        <w:tc>
          <w:tcPr>
            <w:tcW w:w="974" w:type="pct"/>
            <w:vMerge/>
          </w:tcPr>
          <w:p w14:paraId="1702A646" w14:textId="77777777" w:rsidR="007D3AAD" w:rsidRPr="00182AC8" w:rsidRDefault="007D3AAD" w:rsidP="00182AC8">
            <w:pPr>
              <w:pStyle w:val="Tablecontent"/>
            </w:pPr>
          </w:p>
        </w:tc>
        <w:tc>
          <w:tcPr>
            <w:tcW w:w="1908" w:type="pct"/>
            <w:vMerge/>
          </w:tcPr>
          <w:p w14:paraId="5BB19AC7" w14:textId="77777777" w:rsidR="007D3AAD" w:rsidRPr="00182AC8" w:rsidRDefault="007D3AAD" w:rsidP="00182AC8">
            <w:pPr>
              <w:pStyle w:val="Tablecontent"/>
            </w:pPr>
          </w:p>
        </w:tc>
        <w:tc>
          <w:tcPr>
            <w:tcW w:w="2118" w:type="pct"/>
          </w:tcPr>
          <w:p w14:paraId="478BABD8" w14:textId="77777777" w:rsidR="007D3AAD" w:rsidRPr="00182AC8" w:rsidRDefault="007D3AAD" w:rsidP="00182AC8">
            <w:pPr>
              <w:pStyle w:val="Tablecontent"/>
            </w:pPr>
            <w:r w:rsidRPr="00182AC8">
              <w:t xml:space="preserve">Conroy et al. </w:t>
            </w:r>
            <w:r w:rsidRPr="00182AC8">
              <w:fldChar w:fldCharType="begin"/>
            </w:r>
            <w:r w:rsidRPr="00182AC8">
              <w:instrText>ADDIN RW.CITE{{354 Conroy,Meredith 2015 /a}}</w:instrText>
            </w:r>
            <w:r w:rsidRPr="00182AC8">
              <w:fldChar w:fldCharType="separate"/>
            </w:r>
            <w:r w:rsidRPr="00182AC8">
              <w:t>(2015)</w:t>
            </w:r>
            <w:r w:rsidRPr="00182AC8">
              <w:fldChar w:fldCharType="end"/>
            </w:r>
          </w:p>
        </w:tc>
      </w:tr>
      <w:tr w:rsidR="007D3AAD" w:rsidRPr="00182AC8" w14:paraId="7FF4265B" w14:textId="77777777" w:rsidTr="007D3AAD">
        <w:tc>
          <w:tcPr>
            <w:tcW w:w="974" w:type="pct"/>
            <w:vMerge/>
          </w:tcPr>
          <w:p w14:paraId="0FE68190" w14:textId="77777777" w:rsidR="007D3AAD" w:rsidRPr="00182AC8" w:rsidRDefault="007D3AAD" w:rsidP="00182AC8">
            <w:pPr>
              <w:pStyle w:val="Tablecontent"/>
            </w:pPr>
          </w:p>
        </w:tc>
        <w:tc>
          <w:tcPr>
            <w:tcW w:w="1908" w:type="pct"/>
            <w:vMerge/>
          </w:tcPr>
          <w:p w14:paraId="19053760" w14:textId="77777777" w:rsidR="007D3AAD" w:rsidRPr="00182AC8" w:rsidRDefault="007D3AAD" w:rsidP="00182AC8">
            <w:pPr>
              <w:pStyle w:val="Tablecontent"/>
            </w:pPr>
          </w:p>
        </w:tc>
        <w:tc>
          <w:tcPr>
            <w:tcW w:w="2118" w:type="pct"/>
          </w:tcPr>
          <w:p w14:paraId="782A0AFB" w14:textId="77777777" w:rsidR="007D3AAD" w:rsidRPr="00182AC8" w:rsidRDefault="007D3AAD" w:rsidP="00182AC8">
            <w:pPr>
              <w:pStyle w:val="Tablecontent"/>
            </w:pPr>
            <w:r w:rsidRPr="00182AC8">
              <w:t xml:space="preserve">Miller et al. </w:t>
            </w:r>
            <w:r w:rsidRPr="00182AC8">
              <w:fldChar w:fldCharType="begin"/>
            </w:r>
            <w:r w:rsidRPr="00182AC8">
              <w:instrText>ADDIN RW.CITE{{355 Miller,MelissaK 2010 /a}}</w:instrText>
            </w:r>
            <w:r w:rsidRPr="00182AC8">
              <w:fldChar w:fldCharType="separate"/>
            </w:r>
            <w:r w:rsidRPr="00182AC8">
              <w:t>(2010)</w:t>
            </w:r>
            <w:r w:rsidRPr="00182AC8">
              <w:fldChar w:fldCharType="end"/>
            </w:r>
          </w:p>
        </w:tc>
      </w:tr>
      <w:tr w:rsidR="007D3AAD" w:rsidRPr="00182AC8" w14:paraId="0DD6A060" w14:textId="77777777" w:rsidTr="007D3AAD">
        <w:tc>
          <w:tcPr>
            <w:tcW w:w="974" w:type="pct"/>
            <w:vMerge/>
          </w:tcPr>
          <w:p w14:paraId="547075E8" w14:textId="77777777" w:rsidR="007D3AAD" w:rsidRPr="00182AC8" w:rsidRDefault="007D3AAD" w:rsidP="00182AC8">
            <w:pPr>
              <w:pStyle w:val="Tablecontent"/>
            </w:pPr>
          </w:p>
        </w:tc>
        <w:tc>
          <w:tcPr>
            <w:tcW w:w="1908" w:type="pct"/>
            <w:vMerge/>
          </w:tcPr>
          <w:p w14:paraId="79682111" w14:textId="77777777" w:rsidR="007D3AAD" w:rsidRPr="00182AC8" w:rsidRDefault="007D3AAD" w:rsidP="00182AC8">
            <w:pPr>
              <w:pStyle w:val="Tablecontent"/>
            </w:pPr>
          </w:p>
        </w:tc>
        <w:tc>
          <w:tcPr>
            <w:tcW w:w="2118" w:type="pct"/>
          </w:tcPr>
          <w:p w14:paraId="2AC97693" w14:textId="77777777" w:rsidR="007D3AAD" w:rsidRPr="00182AC8" w:rsidRDefault="007D3AAD" w:rsidP="00182AC8">
            <w:pPr>
              <w:pStyle w:val="Tablecontent"/>
            </w:pPr>
            <w:proofErr w:type="spellStart"/>
            <w:r w:rsidRPr="00182AC8">
              <w:t>Lavery</w:t>
            </w:r>
            <w:proofErr w:type="spellEnd"/>
            <w:r w:rsidRPr="00182AC8">
              <w:t xml:space="preserve"> </w:t>
            </w:r>
            <w:r w:rsidRPr="00182AC8">
              <w:fldChar w:fldCharType="begin"/>
            </w:r>
            <w:r w:rsidRPr="00182AC8">
              <w:instrText>ADDIN RW.CITE{{182 Lavery,Lesley 2013 /a}}</w:instrText>
            </w:r>
            <w:r w:rsidRPr="00182AC8">
              <w:fldChar w:fldCharType="separate"/>
            </w:r>
            <w:r w:rsidRPr="00182AC8">
              <w:t>(2013)</w:t>
            </w:r>
            <w:r w:rsidRPr="00182AC8">
              <w:fldChar w:fldCharType="end"/>
            </w:r>
          </w:p>
        </w:tc>
      </w:tr>
      <w:tr w:rsidR="007D3AAD" w:rsidRPr="00182AC8" w14:paraId="7F80A628" w14:textId="77777777" w:rsidTr="007D3AAD">
        <w:tc>
          <w:tcPr>
            <w:tcW w:w="974" w:type="pct"/>
            <w:vMerge/>
          </w:tcPr>
          <w:p w14:paraId="7DD33479" w14:textId="77777777" w:rsidR="007D3AAD" w:rsidRPr="00182AC8" w:rsidRDefault="007D3AAD" w:rsidP="00182AC8">
            <w:pPr>
              <w:pStyle w:val="Tablecontent"/>
            </w:pPr>
          </w:p>
        </w:tc>
        <w:tc>
          <w:tcPr>
            <w:tcW w:w="1908" w:type="pct"/>
            <w:vMerge/>
          </w:tcPr>
          <w:p w14:paraId="2A910F9A" w14:textId="77777777" w:rsidR="007D3AAD" w:rsidRPr="00182AC8" w:rsidRDefault="007D3AAD" w:rsidP="00182AC8">
            <w:pPr>
              <w:pStyle w:val="Tablecontent"/>
            </w:pPr>
          </w:p>
        </w:tc>
        <w:tc>
          <w:tcPr>
            <w:tcW w:w="2118" w:type="pct"/>
          </w:tcPr>
          <w:p w14:paraId="1A105459" w14:textId="77777777" w:rsidR="007D3AAD" w:rsidRPr="00182AC8" w:rsidRDefault="007D3AAD" w:rsidP="00182AC8">
            <w:pPr>
              <w:pStyle w:val="Tablecontent"/>
            </w:pPr>
            <w:r w:rsidRPr="00182AC8">
              <w:t xml:space="preserve">Miller </w:t>
            </w:r>
            <w:r w:rsidRPr="00182AC8">
              <w:fldChar w:fldCharType="begin"/>
            </w:r>
            <w:r w:rsidRPr="00182AC8">
              <w:instrText>ADDIN RW.CITE{{371 Miller,Geralyn 2001 /a}}</w:instrText>
            </w:r>
            <w:r w:rsidRPr="00182AC8">
              <w:fldChar w:fldCharType="separate"/>
            </w:r>
            <w:r w:rsidRPr="00182AC8">
              <w:t>(2001)</w:t>
            </w:r>
            <w:r w:rsidRPr="00182AC8">
              <w:fldChar w:fldCharType="end"/>
            </w:r>
          </w:p>
        </w:tc>
      </w:tr>
      <w:tr w:rsidR="007D3AAD" w:rsidRPr="00182AC8" w14:paraId="532E3282" w14:textId="77777777" w:rsidTr="007D3AAD">
        <w:tc>
          <w:tcPr>
            <w:tcW w:w="974" w:type="pct"/>
            <w:vMerge/>
          </w:tcPr>
          <w:p w14:paraId="057345D8" w14:textId="77777777" w:rsidR="007D3AAD" w:rsidRPr="00182AC8" w:rsidRDefault="007D3AAD" w:rsidP="00182AC8">
            <w:pPr>
              <w:pStyle w:val="Tablecontent"/>
            </w:pPr>
          </w:p>
        </w:tc>
        <w:tc>
          <w:tcPr>
            <w:tcW w:w="1908" w:type="pct"/>
            <w:vMerge/>
          </w:tcPr>
          <w:p w14:paraId="324B25F1" w14:textId="77777777" w:rsidR="007D3AAD" w:rsidRPr="00182AC8" w:rsidRDefault="007D3AAD" w:rsidP="00182AC8">
            <w:pPr>
              <w:pStyle w:val="Tablecontent"/>
            </w:pPr>
          </w:p>
        </w:tc>
        <w:tc>
          <w:tcPr>
            <w:tcW w:w="2118" w:type="pct"/>
          </w:tcPr>
          <w:p w14:paraId="07FB6A6B" w14:textId="77777777" w:rsidR="007D3AAD" w:rsidRPr="00182AC8" w:rsidRDefault="007D3AAD" w:rsidP="00182AC8">
            <w:pPr>
              <w:pStyle w:val="Tablecontent"/>
            </w:pPr>
            <w:proofErr w:type="spellStart"/>
            <w:r w:rsidRPr="00182AC8">
              <w:t>Serini</w:t>
            </w:r>
            <w:proofErr w:type="spellEnd"/>
            <w:r w:rsidRPr="00182AC8">
              <w:t xml:space="preserve"> et al. </w:t>
            </w:r>
            <w:r w:rsidRPr="00182AC8">
              <w:fldChar w:fldCharType="begin"/>
            </w:r>
            <w:r w:rsidRPr="00182AC8">
              <w:instrText>ADDIN RW.CITE{{372 Serini,ShirleyA 1998 /a}}</w:instrText>
            </w:r>
            <w:r w:rsidRPr="00182AC8">
              <w:fldChar w:fldCharType="separate"/>
            </w:r>
            <w:r w:rsidRPr="00182AC8">
              <w:t>(1998)</w:t>
            </w:r>
            <w:r w:rsidRPr="00182AC8">
              <w:fldChar w:fldCharType="end"/>
            </w:r>
          </w:p>
        </w:tc>
      </w:tr>
      <w:tr w:rsidR="007D3AAD" w:rsidRPr="00182AC8" w14:paraId="5C861835" w14:textId="77777777" w:rsidTr="007D3AAD">
        <w:tc>
          <w:tcPr>
            <w:tcW w:w="974" w:type="pct"/>
            <w:vMerge/>
          </w:tcPr>
          <w:p w14:paraId="2E548270" w14:textId="77777777" w:rsidR="007D3AAD" w:rsidRPr="00182AC8" w:rsidRDefault="007D3AAD" w:rsidP="00182AC8">
            <w:pPr>
              <w:pStyle w:val="Tablecontent"/>
            </w:pPr>
          </w:p>
        </w:tc>
        <w:tc>
          <w:tcPr>
            <w:tcW w:w="1908" w:type="pct"/>
            <w:vMerge/>
          </w:tcPr>
          <w:p w14:paraId="7B1CDB06" w14:textId="77777777" w:rsidR="007D3AAD" w:rsidRPr="00182AC8" w:rsidRDefault="007D3AAD" w:rsidP="00182AC8">
            <w:pPr>
              <w:pStyle w:val="Tablecontent"/>
            </w:pPr>
          </w:p>
        </w:tc>
        <w:tc>
          <w:tcPr>
            <w:tcW w:w="2118" w:type="pct"/>
          </w:tcPr>
          <w:p w14:paraId="1D0B7B4E" w14:textId="77777777" w:rsidR="007D3AAD" w:rsidRPr="00182AC8" w:rsidRDefault="007D3AAD" w:rsidP="00182AC8">
            <w:pPr>
              <w:pStyle w:val="Tablecontent"/>
            </w:pPr>
            <w:r w:rsidRPr="00182AC8">
              <w:t xml:space="preserve">Hayes and Lawless </w:t>
            </w:r>
            <w:r w:rsidRPr="00182AC8">
              <w:fldChar w:fldCharType="begin"/>
            </w:r>
            <w:r w:rsidRPr="00182AC8">
              <w:instrText>ADDIN RW.CITE{{165 Hayes,Danny 2015 /a}}</w:instrText>
            </w:r>
            <w:r w:rsidRPr="00182AC8">
              <w:fldChar w:fldCharType="separate"/>
            </w:r>
            <w:r w:rsidRPr="00182AC8">
              <w:t>(2015)</w:t>
            </w:r>
            <w:r w:rsidRPr="00182AC8">
              <w:fldChar w:fldCharType="end"/>
            </w:r>
          </w:p>
        </w:tc>
      </w:tr>
      <w:tr w:rsidR="007D3AAD" w:rsidRPr="00182AC8" w14:paraId="3A97ED14" w14:textId="77777777" w:rsidTr="007D3AAD">
        <w:tc>
          <w:tcPr>
            <w:tcW w:w="974" w:type="pct"/>
            <w:vMerge/>
          </w:tcPr>
          <w:p w14:paraId="1F5B7DED" w14:textId="77777777" w:rsidR="007D3AAD" w:rsidRPr="00182AC8" w:rsidRDefault="007D3AAD" w:rsidP="00182AC8">
            <w:pPr>
              <w:pStyle w:val="Tablecontent"/>
            </w:pPr>
          </w:p>
        </w:tc>
        <w:tc>
          <w:tcPr>
            <w:tcW w:w="1908" w:type="pct"/>
            <w:vMerge/>
          </w:tcPr>
          <w:p w14:paraId="13FAAA51" w14:textId="77777777" w:rsidR="007D3AAD" w:rsidRPr="00182AC8" w:rsidRDefault="007D3AAD" w:rsidP="00182AC8">
            <w:pPr>
              <w:pStyle w:val="Tablecontent"/>
            </w:pPr>
          </w:p>
        </w:tc>
        <w:tc>
          <w:tcPr>
            <w:tcW w:w="2118" w:type="pct"/>
          </w:tcPr>
          <w:p w14:paraId="1264A844" w14:textId="77777777" w:rsidR="007D3AAD" w:rsidRPr="00182AC8" w:rsidRDefault="007D3AAD" w:rsidP="00182AC8">
            <w:pPr>
              <w:pStyle w:val="Tablecontent"/>
            </w:pPr>
            <w:r w:rsidRPr="00182AC8">
              <w:t xml:space="preserve">Lawrence and Rose </w:t>
            </w:r>
            <w:r w:rsidRPr="00182AC8">
              <w:fldChar w:fldCharType="begin"/>
            </w:r>
            <w:r w:rsidRPr="00182AC8">
              <w:instrText>ADDIN RW.CITE{{418 Lawrence,ReginaG 2010 /a}}</w:instrText>
            </w:r>
            <w:r w:rsidRPr="00182AC8">
              <w:fldChar w:fldCharType="separate"/>
            </w:r>
            <w:r w:rsidRPr="00182AC8">
              <w:t>(2010)</w:t>
            </w:r>
            <w:r w:rsidRPr="00182AC8">
              <w:fldChar w:fldCharType="end"/>
            </w:r>
          </w:p>
        </w:tc>
      </w:tr>
      <w:tr w:rsidR="007D3AAD" w:rsidRPr="00182AC8" w14:paraId="52AF9A8D" w14:textId="77777777" w:rsidTr="007D3AAD">
        <w:tc>
          <w:tcPr>
            <w:tcW w:w="974" w:type="pct"/>
            <w:vMerge/>
          </w:tcPr>
          <w:p w14:paraId="716EF0D4" w14:textId="77777777" w:rsidR="007D3AAD" w:rsidRPr="00182AC8" w:rsidRDefault="007D3AAD" w:rsidP="00182AC8">
            <w:pPr>
              <w:pStyle w:val="Tablecontent"/>
            </w:pPr>
          </w:p>
        </w:tc>
        <w:tc>
          <w:tcPr>
            <w:tcW w:w="1908" w:type="pct"/>
            <w:vMerge/>
          </w:tcPr>
          <w:p w14:paraId="4819E9AE" w14:textId="77777777" w:rsidR="007D3AAD" w:rsidRPr="00182AC8" w:rsidRDefault="007D3AAD" w:rsidP="00182AC8">
            <w:pPr>
              <w:pStyle w:val="Tablecontent"/>
            </w:pPr>
          </w:p>
        </w:tc>
        <w:tc>
          <w:tcPr>
            <w:tcW w:w="2118" w:type="pct"/>
          </w:tcPr>
          <w:p w14:paraId="25268B02"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119C25EA" w14:textId="77777777" w:rsidTr="007D3AAD">
        <w:tc>
          <w:tcPr>
            <w:tcW w:w="974" w:type="pct"/>
            <w:vMerge/>
          </w:tcPr>
          <w:p w14:paraId="35C8F05C" w14:textId="77777777" w:rsidR="007D3AAD" w:rsidRPr="00182AC8" w:rsidRDefault="007D3AAD" w:rsidP="00182AC8">
            <w:pPr>
              <w:pStyle w:val="Tablecontent"/>
            </w:pPr>
          </w:p>
        </w:tc>
        <w:tc>
          <w:tcPr>
            <w:tcW w:w="1908" w:type="pct"/>
          </w:tcPr>
          <w:p w14:paraId="78B9CACA" w14:textId="77777777" w:rsidR="007D3AAD" w:rsidRPr="00182AC8" w:rsidRDefault="007D3AAD" w:rsidP="00182AC8">
            <w:pPr>
              <w:pStyle w:val="Tablecontent"/>
            </w:pPr>
            <w:r w:rsidRPr="00182AC8">
              <w:t>Women more – significant</w:t>
            </w:r>
          </w:p>
        </w:tc>
        <w:tc>
          <w:tcPr>
            <w:tcW w:w="2118" w:type="pct"/>
          </w:tcPr>
          <w:p w14:paraId="0AA5B1A1" w14:textId="77777777" w:rsidR="007D3AAD" w:rsidRPr="00182AC8" w:rsidRDefault="007D3AAD" w:rsidP="00182AC8">
            <w:pPr>
              <w:pStyle w:val="Tablecontent"/>
            </w:pPr>
            <w:r w:rsidRPr="00182AC8">
              <w:t xml:space="preserve">Fowler and Lawless </w:t>
            </w:r>
            <w:r w:rsidRPr="00182AC8">
              <w:fldChar w:fldCharType="begin"/>
            </w:r>
            <w:r w:rsidRPr="00182AC8">
              <w:instrText>ADDIN RW.CITE{{375 Fowler,LindaL 2009 /a}}</w:instrText>
            </w:r>
            <w:r w:rsidRPr="00182AC8">
              <w:fldChar w:fldCharType="separate"/>
            </w:r>
            <w:r w:rsidRPr="00182AC8">
              <w:t>(2009)</w:t>
            </w:r>
            <w:r w:rsidRPr="00182AC8">
              <w:fldChar w:fldCharType="end"/>
            </w:r>
          </w:p>
        </w:tc>
      </w:tr>
      <w:tr w:rsidR="007D3AAD" w:rsidRPr="00182AC8" w14:paraId="49E61FB4" w14:textId="77777777" w:rsidTr="007D3AAD">
        <w:tc>
          <w:tcPr>
            <w:tcW w:w="974" w:type="pct"/>
            <w:vMerge/>
          </w:tcPr>
          <w:p w14:paraId="2E672CDE" w14:textId="77777777" w:rsidR="007D3AAD" w:rsidRPr="00182AC8" w:rsidRDefault="007D3AAD" w:rsidP="00182AC8">
            <w:pPr>
              <w:pStyle w:val="Tablecontent"/>
            </w:pPr>
          </w:p>
        </w:tc>
        <w:tc>
          <w:tcPr>
            <w:tcW w:w="1908" w:type="pct"/>
          </w:tcPr>
          <w:p w14:paraId="47311697" w14:textId="77777777" w:rsidR="007D3AAD" w:rsidRPr="00182AC8" w:rsidRDefault="007D3AAD" w:rsidP="00182AC8">
            <w:pPr>
              <w:pStyle w:val="Tablecontent"/>
            </w:pPr>
            <w:r w:rsidRPr="00182AC8">
              <w:t>Women more – mixed significance</w:t>
            </w:r>
          </w:p>
        </w:tc>
        <w:tc>
          <w:tcPr>
            <w:tcW w:w="2118" w:type="pct"/>
          </w:tcPr>
          <w:p w14:paraId="413C85CF" w14:textId="77777777" w:rsidR="007D3AAD" w:rsidRPr="00182AC8" w:rsidRDefault="007D3AAD" w:rsidP="00182AC8">
            <w:pPr>
              <w:pStyle w:val="Tablecontent"/>
            </w:pPr>
            <w:proofErr w:type="spellStart"/>
            <w:r w:rsidRPr="00182AC8">
              <w:t>Jalalzai</w:t>
            </w:r>
            <w:proofErr w:type="spellEnd"/>
            <w:r w:rsidRPr="00182AC8">
              <w:t xml:space="preserve"> </w:t>
            </w:r>
            <w:r w:rsidRPr="00182AC8">
              <w:fldChar w:fldCharType="begin"/>
            </w:r>
            <w:r w:rsidRPr="00182AC8">
              <w:instrText>ADDIN RW.CITE{{349 Jalalzai,Farida 2006 /a}}</w:instrText>
            </w:r>
            <w:r w:rsidRPr="00182AC8">
              <w:fldChar w:fldCharType="separate"/>
            </w:r>
            <w:r w:rsidRPr="00182AC8">
              <w:t>(2006)</w:t>
            </w:r>
            <w:r w:rsidRPr="00182AC8">
              <w:fldChar w:fldCharType="end"/>
            </w:r>
          </w:p>
        </w:tc>
      </w:tr>
      <w:tr w:rsidR="007D3AAD" w:rsidRPr="00182AC8" w14:paraId="63DE2692" w14:textId="77777777" w:rsidTr="007D3AAD">
        <w:tc>
          <w:tcPr>
            <w:tcW w:w="974" w:type="pct"/>
            <w:vMerge/>
          </w:tcPr>
          <w:p w14:paraId="1C5B1D80" w14:textId="77777777" w:rsidR="007D3AAD" w:rsidRPr="00182AC8" w:rsidRDefault="007D3AAD" w:rsidP="00182AC8">
            <w:pPr>
              <w:pStyle w:val="Tablecontent"/>
            </w:pPr>
          </w:p>
        </w:tc>
        <w:tc>
          <w:tcPr>
            <w:tcW w:w="1908" w:type="pct"/>
            <w:vMerge w:val="restart"/>
          </w:tcPr>
          <w:p w14:paraId="6E877A8F" w14:textId="77777777" w:rsidR="007D3AAD" w:rsidRPr="00182AC8" w:rsidRDefault="007D3AAD" w:rsidP="00182AC8">
            <w:pPr>
              <w:pStyle w:val="Tablecontent"/>
            </w:pPr>
            <w:r w:rsidRPr="00182AC8">
              <w:t>Women more – unknown significance</w:t>
            </w:r>
          </w:p>
        </w:tc>
        <w:tc>
          <w:tcPr>
            <w:tcW w:w="2118" w:type="pct"/>
          </w:tcPr>
          <w:p w14:paraId="5E75AF97" w14:textId="77777777" w:rsidR="007D3AAD" w:rsidRPr="00182AC8" w:rsidRDefault="007D3AAD" w:rsidP="00182AC8">
            <w:pPr>
              <w:pStyle w:val="Tablecontent"/>
            </w:pPr>
            <w:r w:rsidRPr="00182AC8">
              <w:t xml:space="preserve">Robertson et al. </w:t>
            </w:r>
            <w:r w:rsidRPr="00182AC8">
              <w:fldChar w:fldCharType="begin"/>
            </w:r>
            <w:r w:rsidRPr="00182AC8">
              <w:instrText>ADDIN RW.CITE{{194 Robertson,Terry 2002 /a}}</w:instrText>
            </w:r>
            <w:r w:rsidRPr="00182AC8">
              <w:fldChar w:fldCharType="separate"/>
            </w:r>
            <w:r w:rsidRPr="00182AC8">
              <w:t>(2002)</w:t>
            </w:r>
            <w:r w:rsidRPr="00182AC8">
              <w:fldChar w:fldCharType="end"/>
            </w:r>
          </w:p>
        </w:tc>
      </w:tr>
      <w:tr w:rsidR="007D3AAD" w:rsidRPr="00182AC8" w14:paraId="57F76986" w14:textId="77777777" w:rsidTr="007D3AAD">
        <w:tc>
          <w:tcPr>
            <w:tcW w:w="974" w:type="pct"/>
            <w:vMerge/>
            <w:tcBorders>
              <w:bottom w:val="single" w:sz="4" w:space="0" w:color="auto"/>
            </w:tcBorders>
          </w:tcPr>
          <w:p w14:paraId="5C7A8C66" w14:textId="77777777" w:rsidR="007D3AAD" w:rsidRPr="00182AC8" w:rsidRDefault="007D3AAD" w:rsidP="00182AC8">
            <w:pPr>
              <w:pStyle w:val="Tablecontent"/>
            </w:pPr>
          </w:p>
        </w:tc>
        <w:tc>
          <w:tcPr>
            <w:tcW w:w="1908" w:type="pct"/>
            <w:vMerge/>
            <w:tcBorders>
              <w:bottom w:val="single" w:sz="4" w:space="0" w:color="auto"/>
            </w:tcBorders>
          </w:tcPr>
          <w:p w14:paraId="64690B54" w14:textId="77777777" w:rsidR="007D3AAD" w:rsidRPr="00182AC8" w:rsidRDefault="007D3AAD" w:rsidP="00182AC8">
            <w:pPr>
              <w:pStyle w:val="Tablecontent"/>
            </w:pPr>
          </w:p>
        </w:tc>
        <w:tc>
          <w:tcPr>
            <w:tcW w:w="2118" w:type="pct"/>
            <w:tcBorders>
              <w:bottom w:val="single" w:sz="4" w:space="0" w:color="auto"/>
            </w:tcBorders>
          </w:tcPr>
          <w:p w14:paraId="2CE49366"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019B9641" w14:textId="77777777" w:rsidTr="007D3AAD">
        <w:tc>
          <w:tcPr>
            <w:tcW w:w="974" w:type="pct"/>
            <w:vMerge w:val="restart"/>
            <w:tcBorders>
              <w:top w:val="single" w:sz="4" w:space="0" w:color="auto"/>
            </w:tcBorders>
          </w:tcPr>
          <w:p w14:paraId="49981FBB" w14:textId="77777777" w:rsidR="007D3AAD" w:rsidRPr="00182AC8" w:rsidRDefault="007D3AAD" w:rsidP="00182AC8">
            <w:pPr>
              <w:pStyle w:val="Tablecontent"/>
            </w:pPr>
            <w:r w:rsidRPr="00182AC8">
              <w:t>Leadership Trait Amount</w:t>
            </w:r>
          </w:p>
        </w:tc>
        <w:tc>
          <w:tcPr>
            <w:tcW w:w="1908" w:type="pct"/>
            <w:vMerge w:val="restart"/>
            <w:tcBorders>
              <w:top w:val="single" w:sz="4" w:space="0" w:color="auto"/>
            </w:tcBorders>
          </w:tcPr>
          <w:p w14:paraId="6C0631E8" w14:textId="77777777" w:rsidR="007D3AAD" w:rsidRPr="00182AC8" w:rsidRDefault="007D3AAD" w:rsidP="00182AC8">
            <w:pPr>
              <w:pStyle w:val="Tablecontent"/>
            </w:pPr>
            <w:r w:rsidRPr="00182AC8">
              <w:t>Men more – significant</w:t>
            </w:r>
          </w:p>
        </w:tc>
        <w:tc>
          <w:tcPr>
            <w:tcW w:w="2118" w:type="pct"/>
            <w:tcBorders>
              <w:top w:val="single" w:sz="4" w:space="0" w:color="auto"/>
            </w:tcBorders>
          </w:tcPr>
          <w:p w14:paraId="44B57D7A" w14:textId="77777777" w:rsidR="007D3AAD" w:rsidRPr="00182AC8" w:rsidRDefault="007D3AAD" w:rsidP="00182AC8">
            <w:pPr>
              <w:pStyle w:val="Tablecontent"/>
            </w:pPr>
            <w:proofErr w:type="spellStart"/>
            <w:r w:rsidRPr="00182AC8">
              <w:t>Bystrom</w:t>
            </w:r>
            <w:proofErr w:type="spellEnd"/>
            <w:r w:rsidRPr="00182AC8">
              <w:t xml:space="preserve"> et al. </w:t>
            </w:r>
            <w:r w:rsidRPr="00182AC8">
              <w:fldChar w:fldCharType="begin"/>
            </w:r>
            <w:r w:rsidRPr="00182AC8">
              <w:instrText>ADDIN RW.CITE{{156 Bystrom,DianneG. 2001 /a}}</w:instrText>
            </w:r>
            <w:r w:rsidRPr="00182AC8">
              <w:fldChar w:fldCharType="separate"/>
            </w:r>
            <w:r w:rsidRPr="00182AC8">
              <w:t>(2001)</w:t>
            </w:r>
            <w:r w:rsidRPr="00182AC8">
              <w:fldChar w:fldCharType="end"/>
            </w:r>
          </w:p>
        </w:tc>
      </w:tr>
      <w:tr w:rsidR="007D3AAD" w:rsidRPr="0049032D" w14:paraId="2DA2B8FF" w14:textId="77777777" w:rsidTr="007D3AAD">
        <w:tc>
          <w:tcPr>
            <w:tcW w:w="974" w:type="pct"/>
            <w:vMerge/>
          </w:tcPr>
          <w:p w14:paraId="48DFE26D" w14:textId="77777777" w:rsidR="007D3AAD" w:rsidRPr="00182AC8" w:rsidRDefault="007D3AAD" w:rsidP="00182AC8">
            <w:pPr>
              <w:pStyle w:val="Tablecontent"/>
            </w:pPr>
          </w:p>
        </w:tc>
        <w:tc>
          <w:tcPr>
            <w:tcW w:w="1908" w:type="pct"/>
            <w:vMerge/>
          </w:tcPr>
          <w:p w14:paraId="4FFE4CE2" w14:textId="77777777" w:rsidR="007D3AAD" w:rsidRPr="00182AC8" w:rsidRDefault="007D3AAD" w:rsidP="00182AC8">
            <w:pPr>
              <w:pStyle w:val="Tablecontent"/>
            </w:pPr>
          </w:p>
        </w:tc>
        <w:tc>
          <w:tcPr>
            <w:tcW w:w="2118" w:type="pct"/>
          </w:tcPr>
          <w:p w14:paraId="69D864DF" w14:textId="77777777" w:rsidR="007D3AAD" w:rsidRPr="004475FB" w:rsidRDefault="007D3AAD" w:rsidP="00182AC8">
            <w:pPr>
              <w:pStyle w:val="Tablecontent"/>
              <w:rPr>
                <w:lang w:val="nl-NL"/>
              </w:rPr>
            </w:pPr>
            <w:r w:rsidRPr="004475FB">
              <w:rPr>
                <w:lang w:val="nl-NL"/>
              </w:rPr>
              <w:t xml:space="preserve">Aaldering </w:t>
            </w:r>
            <w:proofErr w:type="spellStart"/>
            <w:r w:rsidRPr="004475FB">
              <w:rPr>
                <w:lang w:val="nl-NL"/>
              </w:rPr>
              <w:t>and</w:t>
            </w:r>
            <w:proofErr w:type="spellEnd"/>
            <w:r w:rsidRPr="004475FB">
              <w:rPr>
                <w:lang w:val="nl-NL"/>
              </w:rPr>
              <w:t xml:space="preserve"> Van der Pas </w:t>
            </w:r>
            <w:r w:rsidRPr="00182AC8">
              <w:fldChar w:fldCharType="begin"/>
            </w:r>
            <w:r w:rsidRPr="004475FB">
              <w:rPr>
                <w:lang w:val="nl-NL"/>
              </w:rPr>
              <w:instrText>ADDIN RW.CITE{{445 Aaldering,Loes 2018 /a}}</w:instrText>
            </w:r>
            <w:r w:rsidRPr="00182AC8">
              <w:fldChar w:fldCharType="separate"/>
            </w:r>
            <w:r w:rsidRPr="004475FB">
              <w:rPr>
                <w:lang w:val="nl-NL"/>
              </w:rPr>
              <w:t>(2018)</w:t>
            </w:r>
            <w:r w:rsidRPr="00182AC8">
              <w:fldChar w:fldCharType="end"/>
            </w:r>
          </w:p>
        </w:tc>
      </w:tr>
      <w:tr w:rsidR="007D3AAD" w:rsidRPr="00182AC8" w14:paraId="615BB7F9" w14:textId="77777777" w:rsidTr="007D3AAD">
        <w:tc>
          <w:tcPr>
            <w:tcW w:w="974" w:type="pct"/>
            <w:vMerge/>
          </w:tcPr>
          <w:p w14:paraId="569FDD63" w14:textId="77777777" w:rsidR="007D3AAD" w:rsidRPr="004475FB" w:rsidRDefault="007D3AAD" w:rsidP="00182AC8">
            <w:pPr>
              <w:pStyle w:val="Tablecontent"/>
              <w:rPr>
                <w:lang w:val="nl-NL"/>
              </w:rPr>
            </w:pPr>
          </w:p>
        </w:tc>
        <w:tc>
          <w:tcPr>
            <w:tcW w:w="1908" w:type="pct"/>
          </w:tcPr>
          <w:p w14:paraId="4DFCF522" w14:textId="77777777" w:rsidR="007D3AAD" w:rsidRPr="00182AC8" w:rsidRDefault="007D3AAD" w:rsidP="00182AC8">
            <w:pPr>
              <w:pStyle w:val="Tablecontent"/>
            </w:pPr>
            <w:r w:rsidRPr="00182AC8">
              <w:t>Men more – mixed significance</w:t>
            </w:r>
          </w:p>
        </w:tc>
        <w:tc>
          <w:tcPr>
            <w:tcW w:w="2118" w:type="pct"/>
          </w:tcPr>
          <w:p w14:paraId="7C54EED7" w14:textId="77777777" w:rsidR="007D3AAD" w:rsidRPr="00182AC8" w:rsidRDefault="007D3AAD" w:rsidP="00182AC8">
            <w:pPr>
              <w:pStyle w:val="Tablecontent"/>
            </w:pPr>
            <w:r w:rsidRPr="00182AC8">
              <w:t>-</w:t>
            </w:r>
          </w:p>
        </w:tc>
      </w:tr>
      <w:tr w:rsidR="007D3AAD" w:rsidRPr="00182AC8" w14:paraId="2FBBECCC" w14:textId="77777777" w:rsidTr="007D3AAD">
        <w:tc>
          <w:tcPr>
            <w:tcW w:w="974" w:type="pct"/>
            <w:vMerge/>
          </w:tcPr>
          <w:p w14:paraId="16ADADB1" w14:textId="77777777" w:rsidR="007D3AAD" w:rsidRPr="00182AC8" w:rsidRDefault="007D3AAD" w:rsidP="00182AC8">
            <w:pPr>
              <w:pStyle w:val="Tablecontent"/>
            </w:pPr>
          </w:p>
        </w:tc>
        <w:tc>
          <w:tcPr>
            <w:tcW w:w="1908" w:type="pct"/>
          </w:tcPr>
          <w:p w14:paraId="1FED17CD" w14:textId="77777777" w:rsidR="007D3AAD" w:rsidRPr="00182AC8" w:rsidRDefault="007D3AAD" w:rsidP="00182AC8">
            <w:pPr>
              <w:pStyle w:val="Tablecontent"/>
            </w:pPr>
            <w:r w:rsidRPr="00182AC8">
              <w:t>Men more – unknown significance</w:t>
            </w:r>
          </w:p>
        </w:tc>
        <w:tc>
          <w:tcPr>
            <w:tcW w:w="2118" w:type="pct"/>
          </w:tcPr>
          <w:p w14:paraId="65B6C54C" w14:textId="77777777" w:rsidR="007D3AAD" w:rsidRPr="00182AC8" w:rsidRDefault="007D3AAD" w:rsidP="00182AC8">
            <w:pPr>
              <w:pStyle w:val="Tablecontent"/>
            </w:pPr>
            <w:proofErr w:type="spellStart"/>
            <w:r w:rsidRPr="00182AC8">
              <w:t>Semetko</w:t>
            </w:r>
            <w:proofErr w:type="spellEnd"/>
            <w:r w:rsidRPr="00182AC8">
              <w:t xml:space="preserve"> and </w:t>
            </w:r>
            <w:proofErr w:type="spellStart"/>
            <w:r w:rsidRPr="00182AC8">
              <w:t>Boomgaarden</w:t>
            </w:r>
            <w:proofErr w:type="spellEnd"/>
            <w:r w:rsidRPr="00182AC8">
              <w:t xml:space="preserve"> </w:t>
            </w:r>
            <w:r w:rsidRPr="00182AC8">
              <w:fldChar w:fldCharType="begin"/>
            </w:r>
            <w:r w:rsidRPr="00182AC8">
              <w:instrText>ADDIN RW.CITE{{198 Semetko,HolliA. 2007 /a}}</w:instrText>
            </w:r>
            <w:r w:rsidRPr="00182AC8">
              <w:fldChar w:fldCharType="separate"/>
            </w:r>
            <w:r w:rsidRPr="00182AC8">
              <w:t>(2007)</w:t>
            </w:r>
            <w:r w:rsidRPr="00182AC8">
              <w:fldChar w:fldCharType="end"/>
            </w:r>
          </w:p>
        </w:tc>
      </w:tr>
      <w:tr w:rsidR="007D3AAD" w:rsidRPr="00182AC8" w14:paraId="750CD806" w14:textId="77777777" w:rsidTr="007D3AAD">
        <w:tc>
          <w:tcPr>
            <w:tcW w:w="974" w:type="pct"/>
            <w:vMerge/>
          </w:tcPr>
          <w:p w14:paraId="57780F12" w14:textId="77777777" w:rsidR="007D3AAD" w:rsidRPr="00182AC8" w:rsidRDefault="007D3AAD" w:rsidP="00182AC8">
            <w:pPr>
              <w:pStyle w:val="Tablecontent"/>
            </w:pPr>
          </w:p>
        </w:tc>
        <w:tc>
          <w:tcPr>
            <w:tcW w:w="1908" w:type="pct"/>
            <w:vMerge w:val="restart"/>
          </w:tcPr>
          <w:p w14:paraId="33E711E3" w14:textId="77777777" w:rsidR="007D3AAD" w:rsidRPr="00182AC8" w:rsidRDefault="007D3AAD" w:rsidP="00182AC8">
            <w:pPr>
              <w:pStyle w:val="Tablecontent"/>
            </w:pPr>
            <w:r w:rsidRPr="00182AC8">
              <w:t>Equal</w:t>
            </w:r>
          </w:p>
        </w:tc>
        <w:tc>
          <w:tcPr>
            <w:tcW w:w="2118" w:type="pct"/>
          </w:tcPr>
          <w:p w14:paraId="42A5FDF7" w14:textId="77777777" w:rsidR="007D3AAD" w:rsidRPr="00182AC8" w:rsidRDefault="007D3AAD" w:rsidP="00182AC8">
            <w:pPr>
              <w:pStyle w:val="Tablecontent"/>
            </w:pPr>
            <w:r w:rsidRPr="00182AC8">
              <w:t xml:space="preserve">Miller et al. </w:t>
            </w:r>
            <w:r w:rsidRPr="00182AC8">
              <w:fldChar w:fldCharType="begin"/>
            </w:r>
            <w:r w:rsidRPr="00182AC8">
              <w:instrText>ADDIN RW.CITE{{355 Miller,MelissaK 2010 /a}}</w:instrText>
            </w:r>
            <w:r w:rsidRPr="00182AC8">
              <w:fldChar w:fldCharType="separate"/>
            </w:r>
            <w:r w:rsidRPr="00182AC8">
              <w:t>(2010)</w:t>
            </w:r>
            <w:r w:rsidRPr="00182AC8">
              <w:fldChar w:fldCharType="end"/>
            </w:r>
          </w:p>
        </w:tc>
      </w:tr>
      <w:tr w:rsidR="007D3AAD" w:rsidRPr="00182AC8" w14:paraId="159198C3" w14:textId="77777777" w:rsidTr="007D3AAD">
        <w:tc>
          <w:tcPr>
            <w:tcW w:w="974" w:type="pct"/>
            <w:vMerge/>
          </w:tcPr>
          <w:p w14:paraId="08C86295" w14:textId="77777777" w:rsidR="007D3AAD" w:rsidRPr="00182AC8" w:rsidRDefault="007D3AAD" w:rsidP="00182AC8">
            <w:pPr>
              <w:pStyle w:val="Tablecontent"/>
            </w:pPr>
          </w:p>
        </w:tc>
        <w:tc>
          <w:tcPr>
            <w:tcW w:w="1908" w:type="pct"/>
            <w:vMerge/>
          </w:tcPr>
          <w:p w14:paraId="0A7AA01C" w14:textId="77777777" w:rsidR="007D3AAD" w:rsidRPr="00182AC8" w:rsidRDefault="007D3AAD" w:rsidP="00182AC8">
            <w:pPr>
              <w:pStyle w:val="Tablecontent"/>
            </w:pPr>
          </w:p>
        </w:tc>
        <w:tc>
          <w:tcPr>
            <w:tcW w:w="2118" w:type="pct"/>
          </w:tcPr>
          <w:p w14:paraId="1D5D0B92" w14:textId="77777777" w:rsidR="007D3AAD" w:rsidRPr="00182AC8" w:rsidRDefault="007D3AAD" w:rsidP="00182AC8">
            <w:pPr>
              <w:pStyle w:val="Tablecontent"/>
            </w:pPr>
            <w:r w:rsidRPr="00182AC8">
              <w:t xml:space="preserve">Valenzuela and Correa </w:t>
            </w:r>
            <w:r w:rsidRPr="00182AC8">
              <w:fldChar w:fldCharType="begin"/>
            </w:r>
            <w:r w:rsidRPr="00182AC8">
              <w:instrText>ADDIN RW.CITE{{325 Valenzuela,Sebastian 2009 /a}}</w:instrText>
            </w:r>
            <w:r w:rsidRPr="00182AC8">
              <w:fldChar w:fldCharType="separate"/>
            </w:r>
            <w:r w:rsidRPr="00182AC8">
              <w:t>(2009)</w:t>
            </w:r>
            <w:r w:rsidRPr="00182AC8">
              <w:fldChar w:fldCharType="end"/>
            </w:r>
          </w:p>
        </w:tc>
      </w:tr>
      <w:tr w:rsidR="007D3AAD" w:rsidRPr="00182AC8" w14:paraId="3102BD4B" w14:textId="77777777" w:rsidTr="007D3AAD">
        <w:tc>
          <w:tcPr>
            <w:tcW w:w="974" w:type="pct"/>
            <w:vMerge/>
          </w:tcPr>
          <w:p w14:paraId="0D9E3793" w14:textId="77777777" w:rsidR="007D3AAD" w:rsidRPr="00182AC8" w:rsidRDefault="007D3AAD" w:rsidP="00182AC8">
            <w:pPr>
              <w:pStyle w:val="Tablecontent"/>
            </w:pPr>
          </w:p>
        </w:tc>
        <w:tc>
          <w:tcPr>
            <w:tcW w:w="1908" w:type="pct"/>
            <w:vMerge/>
          </w:tcPr>
          <w:p w14:paraId="09C6C7DD" w14:textId="77777777" w:rsidR="007D3AAD" w:rsidRPr="00182AC8" w:rsidRDefault="007D3AAD" w:rsidP="00182AC8">
            <w:pPr>
              <w:pStyle w:val="Tablecontent"/>
            </w:pPr>
          </w:p>
        </w:tc>
        <w:tc>
          <w:tcPr>
            <w:tcW w:w="2118" w:type="pct"/>
          </w:tcPr>
          <w:p w14:paraId="29EE2B60" w14:textId="77777777" w:rsidR="007D3AAD" w:rsidRPr="00182AC8" w:rsidRDefault="007D3AAD" w:rsidP="00182AC8">
            <w:pPr>
              <w:pStyle w:val="Tablecontent"/>
            </w:pPr>
            <w:r w:rsidRPr="00182AC8">
              <w:t xml:space="preserve">Hayes and Lawless </w:t>
            </w:r>
            <w:r w:rsidRPr="00182AC8">
              <w:fldChar w:fldCharType="begin"/>
            </w:r>
            <w:r w:rsidRPr="00182AC8">
              <w:instrText>ADDIN RW.CITE{{165 Hayes,Danny 2015 /a}}</w:instrText>
            </w:r>
            <w:r w:rsidRPr="00182AC8">
              <w:fldChar w:fldCharType="separate"/>
            </w:r>
            <w:r w:rsidRPr="00182AC8">
              <w:t>(2015)</w:t>
            </w:r>
            <w:r w:rsidRPr="00182AC8">
              <w:fldChar w:fldCharType="end"/>
            </w:r>
          </w:p>
        </w:tc>
      </w:tr>
      <w:tr w:rsidR="007D3AAD" w:rsidRPr="00182AC8" w14:paraId="415AC04A" w14:textId="77777777" w:rsidTr="007D3AAD">
        <w:tc>
          <w:tcPr>
            <w:tcW w:w="974" w:type="pct"/>
            <w:vMerge/>
          </w:tcPr>
          <w:p w14:paraId="5124C1A8" w14:textId="77777777" w:rsidR="007D3AAD" w:rsidRPr="00182AC8" w:rsidRDefault="007D3AAD" w:rsidP="00182AC8">
            <w:pPr>
              <w:pStyle w:val="Tablecontent"/>
            </w:pPr>
          </w:p>
        </w:tc>
        <w:tc>
          <w:tcPr>
            <w:tcW w:w="1908" w:type="pct"/>
          </w:tcPr>
          <w:p w14:paraId="0A263AF4" w14:textId="77777777" w:rsidR="007D3AAD" w:rsidRPr="00182AC8" w:rsidRDefault="007D3AAD" w:rsidP="00182AC8">
            <w:pPr>
              <w:pStyle w:val="Tablecontent"/>
            </w:pPr>
            <w:r w:rsidRPr="00182AC8">
              <w:t>Women more – significant</w:t>
            </w:r>
          </w:p>
        </w:tc>
        <w:tc>
          <w:tcPr>
            <w:tcW w:w="2118" w:type="pct"/>
          </w:tcPr>
          <w:p w14:paraId="77B04BD9" w14:textId="77777777" w:rsidR="007D3AAD" w:rsidRPr="00182AC8" w:rsidRDefault="007D3AAD" w:rsidP="00182AC8">
            <w:pPr>
              <w:pStyle w:val="Tablecontent"/>
            </w:pPr>
            <w:r w:rsidRPr="00182AC8">
              <w:t>-</w:t>
            </w:r>
          </w:p>
        </w:tc>
      </w:tr>
      <w:tr w:rsidR="007D3AAD" w:rsidRPr="00182AC8" w14:paraId="15D038CD" w14:textId="77777777" w:rsidTr="007D3AAD">
        <w:tc>
          <w:tcPr>
            <w:tcW w:w="974" w:type="pct"/>
            <w:vMerge/>
          </w:tcPr>
          <w:p w14:paraId="518FA57B" w14:textId="77777777" w:rsidR="007D3AAD" w:rsidRPr="00182AC8" w:rsidRDefault="007D3AAD" w:rsidP="00182AC8">
            <w:pPr>
              <w:pStyle w:val="Tablecontent"/>
            </w:pPr>
          </w:p>
        </w:tc>
        <w:tc>
          <w:tcPr>
            <w:tcW w:w="1908" w:type="pct"/>
          </w:tcPr>
          <w:p w14:paraId="0ECC4E48" w14:textId="77777777" w:rsidR="007D3AAD" w:rsidRPr="00182AC8" w:rsidRDefault="007D3AAD" w:rsidP="00182AC8">
            <w:pPr>
              <w:pStyle w:val="Tablecontent"/>
            </w:pPr>
            <w:r w:rsidRPr="00182AC8">
              <w:t>Women more – mixed significance</w:t>
            </w:r>
          </w:p>
        </w:tc>
        <w:tc>
          <w:tcPr>
            <w:tcW w:w="2118" w:type="pct"/>
          </w:tcPr>
          <w:p w14:paraId="4EE3D787" w14:textId="77777777" w:rsidR="007D3AAD" w:rsidRPr="00182AC8" w:rsidRDefault="007D3AAD" w:rsidP="00182AC8">
            <w:pPr>
              <w:pStyle w:val="Tablecontent"/>
            </w:pPr>
            <w:r w:rsidRPr="00182AC8">
              <w:t>-</w:t>
            </w:r>
          </w:p>
        </w:tc>
      </w:tr>
      <w:tr w:rsidR="007D3AAD" w:rsidRPr="00182AC8" w14:paraId="6493711D" w14:textId="77777777" w:rsidTr="007D3AAD">
        <w:trPr>
          <w:trHeight w:val="708"/>
        </w:trPr>
        <w:tc>
          <w:tcPr>
            <w:tcW w:w="974" w:type="pct"/>
            <w:vMerge/>
            <w:tcBorders>
              <w:bottom w:val="single" w:sz="4" w:space="0" w:color="auto"/>
            </w:tcBorders>
          </w:tcPr>
          <w:p w14:paraId="701FD362" w14:textId="77777777" w:rsidR="007D3AAD" w:rsidRPr="00182AC8" w:rsidRDefault="007D3AAD" w:rsidP="00182AC8">
            <w:pPr>
              <w:pStyle w:val="Tablecontent"/>
            </w:pPr>
          </w:p>
        </w:tc>
        <w:tc>
          <w:tcPr>
            <w:tcW w:w="1908" w:type="pct"/>
            <w:tcBorders>
              <w:bottom w:val="single" w:sz="4" w:space="0" w:color="auto"/>
            </w:tcBorders>
          </w:tcPr>
          <w:p w14:paraId="0FFD3850" w14:textId="77777777" w:rsidR="007D3AAD" w:rsidRPr="00182AC8" w:rsidRDefault="007D3AAD" w:rsidP="00182AC8">
            <w:pPr>
              <w:pStyle w:val="Tablecontent"/>
            </w:pPr>
            <w:r w:rsidRPr="00182AC8">
              <w:t>Women more – unknown significance</w:t>
            </w:r>
          </w:p>
        </w:tc>
        <w:tc>
          <w:tcPr>
            <w:tcW w:w="2118" w:type="pct"/>
            <w:tcBorders>
              <w:bottom w:val="single" w:sz="4" w:space="0" w:color="auto"/>
            </w:tcBorders>
          </w:tcPr>
          <w:p w14:paraId="00660326" w14:textId="77777777" w:rsidR="007D3AAD" w:rsidRPr="00182AC8" w:rsidRDefault="007D3AAD" w:rsidP="00182AC8">
            <w:pPr>
              <w:pStyle w:val="Tablecontent"/>
            </w:pPr>
            <w:r w:rsidRPr="00182AC8">
              <w:t>-</w:t>
            </w:r>
          </w:p>
        </w:tc>
      </w:tr>
      <w:tr w:rsidR="007D3AAD" w:rsidRPr="00182AC8" w14:paraId="59EFCE81" w14:textId="77777777" w:rsidTr="007D3AAD">
        <w:tc>
          <w:tcPr>
            <w:tcW w:w="974" w:type="pct"/>
            <w:vMerge w:val="restart"/>
            <w:tcBorders>
              <w:top w:val="single" w:sz="4" w:space="0" w:color="auto"/>
              <w:bottom w:val="single" w:sz="4" w:space="0" w:color="auto"/>
            </w:tcBorders>
          </w:tcPr>
          <w:p w14:paraId="07675B1A" w14:textId="77777777" w:rsidR="007D3AAD" w:rsidRPr="00182AC8" w:rsidRDefault="007D3AAD" w:rsidP="00182AC8">
            <w:pPr>
              <w:pStyle w:val="Tablecontent"/>
            </w:pPr>
            <w:r w:rsidRPr="00182AC8">
              <w:t>Issue Stereotypes</w:t>
            </w:r>
          </w:p>
        </w:tc>
        <w:tc>
          <w:tcPr>
            <w:tcW w:w="1908" w:type="pct"/>
            <w:vMerge w:val="restart"/>
            <w:tcBorders>
              <w:top w:val="single" w:sz="4" w:space="0" w:color="auto"/>
            </w:tcBorders>
          </w:tcPr>
          <w:p w14:paraId="231EB616" w14:textId="77777777" w:rsidR="007D3AAD" w:rsidRPr="00182AC8" w:rsidRDefault="007D3AAD" w:rsidP="00182AC8">
            <w:pPr>
              <w:pStyle w:val="Tablecontent"/>
            </w:pPr>
            <w:r w:rsidRPr="00182AC8">
              <w:t>Men more on male stereotypes, women more on female stereotypes - significant</w:t>
            </w:r>
          </w:p>
        </w:tc>
        <w:tc>
          <w:tcPr>
            <w:tcW w:w="2118" w:type="pct"/>
            <w:tcBorders>
              <w:top w:val="single" w:sz="4" w:space="0" w:color="auto"/>
            </w:tcBorders>
          </w:tcPr>
          <w:p w14:paraId="6C3C21F6" w14:textId="77777777" w:rsidR="007D3AAD" w:rsidRPr="00182AC8" w:rsidRDefault="007D3AAD" w:rsidP="00182AC8">
            <w:pPr>
              <w:pStyle w:val="Tablecontent"/>
            </w:pPr>
            <w:r w:rsidRPr="00182AC8">
              <w:t xml:space="preserve">Kahn and Goldenberg </w:t>
            </w:r>
            <w:r w:rsidRPr="00182AC8">
              <w:fldChar w:fldCharType="begin"/>
            </w:r>
            <w:r w:rsidRPr="00182AC8">
              <w:instrText>ADDIN RW.CITE{{368 Kahn,KimFridkin 1991 /a}}</w:instrText>
            </w:r>
            <w:r w:rsidRPr="00182AC8">
              <w:fldChar w:fldCharType="separate"/>
            </w:r>
            <w:r w:rsidRPr="00182AC8">
              <w:t>(1991)</w:t>
            </w:r>
            <w:r w:rsidRPr="00182AC8">
              <w:fldChar w:fldCharType="end"/>
            </w:r>
          </w:p>
        </w:tc>
      </w:tr>
      <w:tr w:rsidR="007D3AAD" w:rsidRPr="00182AC8" w14:paraId="34C7ABE4" w14:textId="77777777" w:rsidTr="007D3AAD">
        <w:tc>
          <w:tcPr>
            <w:tcW w:w="974" w:type="pct"/>
            <w:vMerge/>
            <w:tcBorders>
              <w:bottom w:val="single" w:sz="4" w:space="0" w:color="auto"/>
            </w:tcBorders>
          </w:tcPr>
          <w:p w14:paraId="5FD219AE" w14:textId="77777777" w:rsidR="007D3AAD" w:rsidRPr="00182AC8" w:rsidRDefault="007D3AAD" w:rsidP="00182AC8">
            <w:pPr>
              <w:pStyle w:val="Tablecontent"/>
            </w:pPr>
          </w:p>
        </w:tc>
        <w:tc>
          <w:tcPr>
            <w:tcW w:w="1908" w:type="pct"/>
            <w:vMerge/>
          </w:tcPr>
          <w:p w14:paraId="1A301ADB" w14:textId="77777777" w:rsidR="007D3AAD" w:rsidRPr="00182AC8" w:rsidRDefault="007D3AAD" w:rsidP="00182AC8">
            <w:pPr>
              <w:pStyle w:val="Tablecontent"/>
            </w:pPr>
          </w:p>
        </w:tc>
        <w:tc>
          <w:tcPr>
            <w:tcW w:w="2118" w:type="pct"/>
          </w:tcPr>
          <w:p w14:paraId="4282F396" w14:textId="77777777" w:rsidR="007D3AAD" w:rsidRPr="00182AC8" w:rsidRDefault="007D3AAD" w:rsidP="00182AC8">
            <w:pPr>
              <w:pStyle w:val="Tablecontent"/>
            </w:pPr>
            <w:proofErr w:type="spellStart"/>
            <w:r w:rsidRPr="00182AC8">
              <w:t>Kittelson</w:t>
            </w:r>
            <w:proofErr w:type="spellEnd"/>
            <w:r w:rsidRPr="00182AC8">
              <w:t xml:space="preserve"> and </w:t>
            </w:r>
            <w:proofErr w:type="spellStart"/>
            <w:r w:rsidRPr="00182AC8">
              <w:t>Fridkin</w:t>
            </w:r>
            <w:proofErr w:type="spellEnd"/>
            <w:r w:rsidRPr="00182AC8">
              <w:t xml:space="preserve"> </w:t>
            </w:r>
            <w:r w:rsidRPr="00182AC8">
              <w:fldChar w:fldCharType="begin"/>
            </w:r>
            <w:r w:rsidRPr="00182AC8">
              <w:instrText>ADDIN RW.CITE{{179 Kittilson,MikiCaul 2008 /a}}</w:instrText>
            </w:r>
            <w:r w:rsidRPr="00182AC8">
              <w:fldChar w:fldCharType="separate"/>
            </w:r>
            <w:r w:rsidRPr="00182AC8">
              <w:t>(2008)</w:t>
            </w:r>
            <w:r w:rsidRPr="00182AC8">
              <w:fldChar w:fldCharType="end"/>
            </w:r>
          </w:p>
        </w:tc>
      </w:tr>
      <w:tr w:rsidR="007D3AAD" w:rsidRPr="00182AC8" w14:paraId="4CC8FE62" w14:textId="77777777" w:rsidTr="007D3AAD">
        <w:tc>
          <w:tcPr>
            <w:tcW w:w="974" w:type="pct"/>
            <w:vMerge/>
            <w:tcBorders>
              <w:bottom w:val="single" w:sz="4" w:space="0" w:color="auto"/>
            </w:tcBorders>
          </w:tcPr>
          <w:p w14:paraId="6B1A20F8" w14:textId="77777777" w:rsidR="007D3AAD" w:rsidRPr="00182AC8" w:rsidRDefault="007D3AAD" w:rsidP="00182AC8">
            <w:pPr>
              <w:pStyle w:val="Tablecontent"/>
            </w:pPr>
          </w:p>
        </w:tc>
        <w:tc>
          <w:tcPr>
            <w:tcW w:w="1908" w:type="pct"/>
            <w:vMerge/>
          </w:tcPr>
          <w:p w14:paraId="646FAD72" w14:textId="77777777" w:rsidR="007D3AAD" w:rsidRPr="00182AC8" w:rsidRDefault="007D3AAD" w:rsidP="00182AC8">
            <w:pPr>
              <w:pStyle w:val="Tablecontent"/>
            </w:pPr>
          </w:p>
        </w:tc>
        <w:tc>
          <w:tcPr>
            <w:tcW w:w="2118" w:type="pct"/>
          </w:tcPr>
          <w:p w14:paraId="2B5DE939" w14:textId="77777777" w:rsidR="007D3AAD" w:rsidRPr="00182AC8" w:rsidRDefault="007D3AAD" w:rsidP="00182AC8">
            <w:pPr>
              <w:pStyle w:val="Tablecontent"/>
            </w:pPr>
            <w:r w:rsidRPr="00182AC8">
              <w:t xml:space="preserve">Bode and </w:t>
            </w:r>
            <w:proofErr w:type="spellStart"/>
            <w:r w:rsidRPr="00182AC8">
              <w:t>Hennings</w:t>
            </w:r>
            <w:proofErr w:type="spellEnd"/>
            <w:r w:rsidRPr="00182AC8">
              <w:t xml:space="preserve"> </w:t>
            </w:r>
            <w:r w:rsidRPr="00182AC8">
              <w:fldChar w:fldCharType="begin"/>
            </w:r>
            <w:r w:rsidRPr="00182AC8">
              <w:instrText>ADDIN RW.CITE{{155 Bode,Leticia 2012 /a}}</w:instrText>
            </w:r>
            <w:r w:rsidRPr="00182AC8">
              <w:fldChar w:fldCharType="separate"/>
            </w:r>
            <w:r w:rsidRPr="00182AC8">
              <w:t>(2012)</w:t>
            </w:r>
            <w:r w:rsidRPr="00182AC8">
              <w:fldChar w:fldCharType="end"/>
            </w:r>
          </w:p>
        </w:tc>
      </w:tr>
      <w:tr w:rsidR="007D3AAD" w:rsidRPr="00182AC8" w14:paraId="6F2F1403" w14:textId="77777777" w:rsidTr="007D3AAD">
        <w:trPr>
          <w:trHeight w:val="287"/>
        </w:trPr>
        <w:tc>
          <w:tcPr>
            <w:tcW w:w="974" w:type="pct"/>
            <w:vMerge/>
            <w:tcBorders>
              <w:bottom w:val="single" w:sz="4" w:space="0" w:color="auto"/>
            </w:tcBorders>
          </w:tcPr>
          <w:p w14:paraId="55D3C4CD" w14:textId="77777777" w:rsidR="007D3AAD" w:rsidRPr="00182AC8" w:rsidRDefault="007D3AAD" w:rsidP="00182AC8">
            <w:pPr>
              <w:pStyle w:val="Tablecontent"/>
            </w:pPr>
          </w:p>
        </w:tc>
        <w:tc>
          <w:tcPr>
            <w:tcW w:w="1908" w:type="pct"/>
            <w:vMerge w:val="restart"/>
          </w:tcPr>
          <w:p w14:paraId="3831C616" w14:textId="77777777" w:rsidR="007D3AAD" w:rsidRPr="00182AC8" w:rsidRDefault="007D3AAD" w:rsidP="00182AC8">
            <w:pPr>
              <w:pStyle w:val="Tablecontent"/>
            </w:pPr>
            <w:r w:rsidRPr="00182AC8">
              <w:t>Men more on male stereotypes, women more on female stereotypes – mixed significance</w:t>
            </w:r>
          </w:p>
        </w:tc>
        <w:tc>
          <w:tcPr>
            <w:tcW w:w="2118" w:type="pct"/>
          </w:tcPr>
          <w:p w14:paraId="68891D1F" w14:textId="77777777" w:rsidR="007D3AAD" w:rsidRPr="00182AC8" w:rsidRDefault="007D3AAD" w:rsidP="00182AC8">
            <w:pPr>
              <w:pStyle w:val="Tablecontent"/>
            </w:pPr>
            <w:r w:rsidRPr="00182AC8">
              <w:t xml:space="preserve">Kahn </w:t>
            </w:r>
            <w:r w:rsidRPr="00182AC8">
              <w:fldChar w:fldCharType="begin"/>
            </w:r>
            <w:r w:rsidRPr="00182AC8">
              <w:instrText>ADDIN RW.CITE{{175 Kahn,KimFridkin 1994 /a}}</w:instrText>
            </w:r>
            <w:r w:rsidRPr="00182AC8">
              <w:fldChar w:fldCharType="separate"/>
            </w:r>
            <w:r w:rsidRPr="00182AC8">
              <w:t>(1994)</w:t>
            </w:r>
            <w:r w:rsidRPr="00182AC8">
              <w:fldChar w:fldCharType="end"/>
            </w:r>
          </w:p>
        </w:tc>
      </w:tr>
      <w:tr w:rsidR="007D3AAD" w:rsidRPr="00182AC8" w14:paraId="5E6B6F5B" w14:textId="77777777" w:rsidTr="007D3AAD">
        <w:tc>
          <w:tcPr>
            <w:tcW w:w="974" w:type="pct"/>
            <w:vMerge/>
            <w:tcBorders>
              <w:bottom w:val="single" w:sz="4" w:space="0" w:color="auto"/>
            </w:tcBorders>
          </w:tcPr>
          <w:p w14:paraId="7C1FAA8D" w14:textId="77777777" w:rsidR="007D3AAD" w:rsidRPr="00182AC8" w:rsidRDefault="007D3AAD" w:rsidP="00182AC8">
            <w:pPr>
              <w:pStyle w:val="Tablecontent"/>
            </w:pPr>
          </w:p>
        </w:tc>
        <w:tc>
          <w:tcPr>
            <w:tcW w:w="1908" w:type="pct"/>
            <w:vMerge/>
          </w:tcPr>
          <w:p w14:paraId="65DEDFFA" w14:textId="77777777" w:rsidR="007D3AAD" w:rsidRPr="00182AC8" w:rsidRDefault="007D3AAD" w:rsidP="00182AC8">
            <w:pPr>
              <w:pStyle w:val="Tablecontent"/>
            </w:pPr>
          </w:p>
        </w:tc>
        <w:tc>
          <w:tcPr>
            <w:tcW w:w="2118" w:type="pct"/>
          </w:tcPr>
          <w:p w14:paraId="3243644B" w14:textId="77777777" w:rsidR="007D3AAD" w:rsidRPr="00182AC8" w:rsidRDefault="007D3AAD" w:rsidP="00182AC8">
            <w:pPr>
              <w:pStyle w:val="Tablecontent"/>
            </w:pPr>
            <w:proofErr w:type="spellStart"/>
            <w:r w:rsidRPr="00182AC8">
              <w:t>Serini</w:t>
            </w:r>
            <w:proofErr w:type="spellEnd"/>
            <w:r w:rsidRPr="00182AC8">
              <w:t xml:space="preserve"> et al. </w:t>
            </w:r>
            <w:r w:rsidRPr="00182AC8">
              <w:fldChar w:fldCharType="begin"/>
            </w:r>
            <w:r w:rsidRPr="00182AC8">
              <w:instrText>ADDIN RW.CITE{{372 Serini,ShirleyA 1998 /a}}</w:instrText>
            </w:r>
            <w:r w:rsidRPr="00182AC8">
              <w:fldChar w:fldCharType="separate"/>
            </w:r>
            <w:r w:rsidRPr="00182AC8">
              <w:t>(1998)</w:t>
            </w:r>
            <w:r w:rsidRPr="00182AC8">
              <w:fldChar w:fldCharType="end"/>
            </w:r>
          </w:p>
        </w:tc>
      </w:tr>
      <w:tr w:rsidR="007D3AAD" w:rsidRPr="00182AC8" w14:paraId="65AC89B1" w14:textId="77777777" w:rsidTr="007D3AAD">
        <w:tc>
          <w:tcPr>
            <w:tcW w:w="974" w:type="pct"/>
            <w:vMerge/>
            <w:tcBorders>
              <w:bottom w:val="single" w:sz="4" w:space="0" w:color="auto"/>
            </w:tcBorders>
          </w:tcPr>
          <w:p w14:paraId="5A9BD54B" w14:textId="77777777" w:rsidR="007D3AAD" w:rsidRPr="00182AC8" w:rsidRDefault="007D3AAD" w:rsidP="00182AC8">
            <w:pPr>
              <w:pStyle w:val="Tablecontent"/>
            </w:pPr>
          </w:p>
        </w:tc>
        <w:tc>
          <w:tcPr>
            <w:tcW w:w="1908" w:type="pct"/>
            <w:vMerge/>
          </w:tcPr>
          <w:p w14:paraId="275272EB" w14:textId="77777777" w:rsidR="007D3AAD" w:rsidRPr="00182AC8" w:rsidRDefault="007D3AAD" w:rsidP="00182AC8">
            <w:pPr>
              <w:pStyle w:val="Tablecontent"/>
            </w:pPr>
          </w:p>
        </w:tc>
        <w:tc>
          <w:tcPr>
            <w:tcW w:w="2118" w:type="pct"/>
          </w:tcPr>
          <w:p w14:paraId="210F5E97" w14:textId="77777777" w:rsidR="007D3AAD" w:rsidRPr="00182AC8" w:rsidRDefault="007D3AAD" w:rsidP="00182AC8">
            <w:pPr>
              <w:pStyle w:val="Tablecontent"/>
            </w:pPr>
            <w:r w:rsidRPr="00182AC8">
              <w:t xml:space="preserve">Miller </w:t>
            </w:r>
            <w:r w:rsidRPr="00182AC8">
              <w:fldChar w:fldCharType="begin"/>
            </w:r>
            <w:r w:rsidRPr="00182AC8">
              <w:instrText>ADDIN RW.CITE{{371 Miller,Geralyn 2001 /a}}</w:instrText>
            </w:r>
            <w:r w:rsidRPr="00182AC8">
              <w:fldChar w:fldCharType="separate"/>
            </w:r>
            <w:r w:rsidRPr="00182AC8">
              <w:t>(2001)</w:t>
            </w:r>
            <w:r w:rsidRPr="00182AC8">
              <w:fldChar w:fldCharType="end"/>
            </w:r>
          </w:p>
        </w:tc>
      </w:tr>
      <w:tr w:rsidR="007D3AAD" w:rsidRPr="00182AC8" w14:paraId="4348D7BD" w14:textId="77777777" w:rsidTr="007D3AAD">
        <w:tc>
          <w:tcPr>
            <w:tcW w:w="974" w:type="pct"/>
            <w:vMerge/>
            <w:tcBorders>
              <w:bottom w:val="single" w:sz="4" w:space="0" w:color="auto"/>
            </w:tcBorders>
          </w:tcPr>
          <w:p w14:paraId="272B260A" w14:textId="77777777" w:rsidR="007D3AAD" w:rsidRPr="00182AC8" w:rsidRDefault="007D3AAD" w:rsidP="00182AC8">
            <w:pPr>
              <w:pStyle w:val="Tablecontent"/>
            </w:pPr>
          </w:p>
        </w:tc>
        <w:tc>
          <w:tcPr>
            <w:tcW w:w="1908" w:type="pct"/>
            <w:vMerge/>
          </w:tcPr>
          <w:p w14:paraId="3D5F2633" w14:textId="77777777" w:rsidR="007D3AAD" w:rsidRPr="00182AC8" w:rsidRDefault="007D3AAD" w:rsidP="00182AC8">
            <w:pPr>
              <w:pStyle w:val="Tablecontent"/>
            </w:pPr>
          </w:p>
        </w:tc>
        <w:tc>
          <w:tcPr>
            <w:tcW w:w="2118" w:type="pct"/>
          </w:tcPr>
          <w:p w14:paraId="064940D5"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3BAC7070" w14:textId="77777777" w:rsidTr="007D3AAD">
        <w:tc>
          <w:tcPr>
            <w:tcW w:w="974" w:type="pct"/>
            <w:vMerge/>
            <w:tcBorders>
              <w:bottom w:val="single" w:sz="4" w:space="0" w:color="auto"/>
            </w:tcBorders>
          </w:tcPr>
          <w:p w14:paraId="5C893584" w14:textId="77777777" w:rsidR="007D3AAD" w:rsidRPr="00182AC8" w:rsidRDefault="007D3AAD" w:rsidP="00182AC8">
            <w:pPr>
              <w:pStyle w:val="Tablecontent"/>
            </w:pPr>
          </w:p>
        </w:tc>
        <w:tc>
          <w:tcPr>
            <w:tcW w:w="1908" w:type="pct"/>
            <w:vMerge w:val="restart"/>
          </w:tcPr>
          <w:p w14:paraId="16D6EA36" w14:textId="77777777" w:rsidR="007D3AAD" w:rsidRPr="00182AC8" w:rsidRDefault="007D3AAD" w:rsidP="00182AC8">
            <w:pPr>
              <w:pStyle w:val="Tablecontent"/>
            </w:pPr>
            <w:r w:rsidRPr="00182AC8">
              <w:t>Men more on male stereotypes, women more on female stereotypes – unknown significance</w:t>
            </w:r>
          </w:p>
        </w:tc>
        <w:tc>
          <w:tcPr>
            <w:tcW w:w="2118" w:type="pct"/>
          </w:tcPr>
          <w:p w14:paraId="4DE3EA9D" w14:textId="77777777" w:rsidR="007D3AAD" w:rsidRPr="00182AC8" w:rsidRDefault="007D3AAD" w:rsidP="00182AC8">
            <w:pPr>
              <w:pStyle w:val="Tablecontent"/>
            </w:pPr>
            <w:proofErr w:type="spellStart"/>
            <w:r w:rsidRPr="00182AC8">
              <w:t>Jalalzai</w:t>
            </w:r>
            <w:proofErr w:type="spellEnd"/>
            <w:r w:rsidRPr="00182AC8">
              <w:t xml:space="preserve"> </w:t>
            </w:r>
            <w:r w:rsidRPr="00182AC8">
              <w:fldChar w:fldCharType="begin"/>
            </w:r>
            <w:r w:rsidRPr="00182AC8">
              <w:instrText>ADDIN RW.CITE{{349 Jalalzai,Farida 2006 /a}}</w:instrText>
            </w:r>
            <w:r w:rsidRPr="00182AC8">
              <w:fldChar w:fldCharType="separate"/>
            </w:r>
            <w:r w:rsidRPr="00182AC8">
              <w:t>(2006)</w:t>
            </w:r>
            <w:r w:rsidRPr="00182AC8">
              <w:fldChar w:fldCharType="end"/>
            </w:r>
          </w:p>
        </w:tc>
      </w:tr>
      <w:tr w:rsidR="007D3AAD" w:rsidRPr="00182AC8" w14:paraId="2F916D5D" w14:textId="77777777" w:rsidTr="007D3AAD">
        <w:tc>
          <w:tcPr>
            <w:tcW w:w="974" w:type="pct"/>
            <w:vMerge/>
            <w:tcBorders>
              <w:bottom w:val="single" w:sz="4" w:space="0" w:color="auto"/>
            </w:tcBorders>
          </w:tcPr>
          <w:p w14:paraId="616245A3" w14:textId="77777777" w:rsidR="007D3AAD" w:rsidRPr="00182AC8" w:rsidRDefault="007D3AAD" w:rsidP="00182AC8">
            <w:pPr>
              <w:pStyle w:val="Tablecontent"/>
            </w:pPr>
          </w:p>
        </w:tc>
        <w:tc>
          <w:tcPr>
            <w:tcW w:w="1908" w:type="pct"/>
            <w:vMerge/>
          </w:tcPr>
          <w:p w14:paraId="12166CF6" w14:textId="77777777" w:rsidR="007D3AAD" w:rsidRPr="00182AC8" w:rsidRDefault="007D3AAD" w:rsidP="00182AC8">
            <w:pPr>
              <w:pStyle w:val="Tablecontent"/>
            </w:pPr>
          </w:p>
        </w:tc>
        <w:tc>
          <w:tcPr>
            <w:tcW w:w="2118" w:type="pct"/>
          </w:tcPr>
          <w:p w14:paraId="015EDEAE" w14:textId="77777777" w:rsidR="007D3AAD" w:rsidRPr="00182AC8" w:rsidRDefault="007D3AAD" w:rsidP="00182AC8">
            <w:pPr>
              <w:pStyle w:val="Tablecontent"/>
            </w:pPr>
            <w:proofErr w:type="spellStart"/>
            <w:r w:rsidRPr="00182AC8">
              <w:t>Banwart</w:t>
            </w:r>
            <w:proofErr w:type="spellEnd"/>
            <w:r w:rsidRPr="00182AC8">
              <w:t xml:space="preserve"> et al. </w:t>
            </w:r>
            <w:r w:rsidRPr="00182AC8">
              <w:fldChar w:fldCharType="begin"/>
            </w:r>
            <w:r w:rsidRPr="00182AC8">
              <w:instrText>ADDIN RW.CITE{{147 Banwart,MaryChristine 2003 /a}}</w:instrText>
            </w:r>
            <w:r w:rsidRPr="00182AC8">
              <w:fldChar w:fldCharType="separate"/>
            </w:r>
            <w:r w:rsidRPr="00182AC8">
              <w:t>(2003)</w:t>
            </w:r>
            <w:r w:rsidRPr="00182AC8">
              <w:fldChar w:fldCharType="end"/>
            </w:r>
          </w:p>
        </w:tc>
      </w:tr>
      <w:tr w:rsidR="007D3AAD" w:rsidRPr="00182AC8" w14:paraId="41AA5AEF" w14:textId="77777777" w:rsidTr="007D3AAD">
        <w:tc>
          <w:tcPr>
            <w:tcW w:w="974" w:type="pct"/>
            <w:vMerge/>
            <w:tcBorders>
              <w:bottom w:val="single" w:sz="4" w:space="0" w:color="auto"/>
            </w:tcBorders>
          </w:tcPr>
          <w:p w14:paraId="791D4C72" w14:textId="77777777" w:rsidR="007D3AAD" w:rsidRPr="00182AC8" w:rsidRDefault="007D3AAD" w:rsidP="00182AC8">
            <w:pPr>
              <w:pStyle w:val="Tablecontent"/>
            </w:pPr>
          </w:p>
        </w:tc>
        <w:tc>
          <w:tcPr>
            <w:tcW w:w="1908" w:type="pct"/>
            <w:vMerge/>
          </w:tcPr>
          <w:p w14:paraId="740A9793" w14:textId="77777777" w:rsidR="007D3AAD" w:rsidRPr="00182AC8" w:rsidRDefault="007D3AAD" w:rsidP="00182AC8">
            <w:pPr>
              <w:pStyle w:val="Tablecontent"/>
            </w:pPr>
          </w:p>
        </w:tc>
        <w:tc>
          <w:tcPr>
            <w:tcW w:w="2118" w:type="pct"/>
          </w:tcPr>
          <w:p w14:paraId="5565E90C" w14:textId="77777777" w:rsidR="007D3AAD" w:rsidRPr="00182AC8" w:rsidRDefault="007D3AAD" w:rsidP="00182AC8">
            <w:pPr>
              <w:pStyle w:val="Tablecontent"/>
            </w:pPr>
            <w:proofErr w:type="spellStart"/>
            <w:r w:rsidRPr="00182AC8">
              <w:t>Semetko</w:t>
            </w:r>
            <w:proofErr w:type="spellEnd"/>
            <w:r w:rsidRPr="00182AC8">
              <w:t xml:space="preserve"> and </w:t>
            </w:r>
            <w:proofErr w:type="spellStart"/>
            <w:r w:rsidRPr="00182AC8">
              <w:t>Boomgaarden</w:t>
            </w:r>
            <w:proofErr w:type="spellEnd"/>
            <w:r w:rsidRPr="00182AC8">
              <w:t xml:space="preserve"> </w:t>
            </w:r>
            <w:r w:rsidRPr="00182AC8">
              <w:fldChar w:fldCharType="begin"/>
            </w:r>
            <w:r w:rsidRPr="00182AC8">
              <w:instrText>ADDIN RW.CITE{{198 Semetko,HolliA. 2007 /a}}</w:instrText>
            </w:r>
            <w:r w:rsidRPr="00182AC8">
              <w:fldChar w:fldCharType="separate"/>
            </w:r>
            <w:r w:rsidRPr="00182AC8">
              <w:t>(2007)</w:t>
            </w:r>
            <w:r w:rsidRPr="00182AC8">
              <w:fldChar w:fldCharType="end"/>
            </w:r>
          </w:p>
        </w:tc>
      </w:tr>
      <w:tr w:rsidR="007D3AAD" w:rsidRPr="00182AC8" w14:paraId="786DE3D2" w14:textId="77777777" w:rsidTr="007D3AAD">
        <w:tc>
          <w:tcPr>
            <w:tcW w:w="974" w:type="pct"/>
            <w:vMerge/>
            <w:tcBorders>
              <w:bottom w:val="single" w:sz="4" w:space="0" w:color="auto"/>
            </w:tcBorders>
          </w:tcPr>
          <w:p w14:paraId="3F6F5A0B" w14:textId="77777777" w:rsidR="007D3AAD" w:rsidRPr="00182AC8" w:rsidRDefault="007D3AAD" w:rsidP="00182AC8">
            <w:pPr>
              <w:pStyle w:val="Tablecontent"/>
            </w:pPr>
          </w:p>
        </w:tc>
        <w:tc>
          <w:tcPr>
            <w:tcW w:w="1908" w:type="pct"/>
            <w:vMerge/>
          </w:tcPr>
          <w:p w14:paraId="2DDE1BF5" w14:textId="77777777" w:rsidR="007D3AAD" w:rsidRPr="00182AC8" w:rsidRDefault="007D3AAD" w:rsidP="00182AC8">
            <w:pPr>
              <w:pStyle w:val="Tablecontent"/>
            </w:pPr>
          </w:p>
        </w:tc>
        <w:tc>
          <w:tcPr>
            <w:tcW w:w="2118" w:type="pct"/>
          </w:tcPr>
          <w:p w14:paraId="3CE3562D" w14:textId="77777777" w:rsidR="007D3AAD" w:rsidRPr="00182AC8" w:rsidRDefault="007D3AAD" w:rsidP="00182AC8">
            <w:pPr>
              <w:pStyle w:val="Tablecontent"/>
            </w:pPr>
            <w:proofErr w:type="spellStart"/>
            <w:r w:rsidRPr="00182AC8">
              <w:t>Bystrom</w:t>
            </w:r>
            <w:proofErr w:type="spellEnd"/>
            <w:r w:rsidRPr="00182AC8">
              <w:t xml:space="preserve"> et al. </w:t>
            </w:r>
            <w:r w:rsidRPr="00182AC8">
              <w:fldChar w:fldCharType="begin"/>
            </w:r>
            <w:r w:rsidRPr="00182AC8">
              <w:instrText>ADDIN RW.CITE{{425 Bystrom,D 2012 /a}}</w:instrText>
            </w:r>
            <w:r w:rsidRPr="00182AC8">
              <w:fldChar w:fldCharType="separate"/>
            </w:r>
            <w:r w:rsidRPr="00182AC8">
              <w:t>(2012)</w:t>
            </w:r>
            <w:r w:rsidRPr="00182AC8">
              <w:fldChar w:fldCharType="end"/>
            </w:r>
          </w:p>
        </w:tc>
      </w:tr>
      <w:tr w:rsidR="007D3AAD" w:rsidRPr="00182AC8" w14:paraId="3786990B" w14:textId="77777777" w:rsidTr="007D3AAD">
        <w:tc>
          <w:tcPr>
            <w:tcW w:w="974" w:type="pct"/>
            <w:vMerge/>
            <w:tcBorders>
              <w:bottom w:val="single" w:sz="4" w:space="0" w:color="auto"/>
            </w:tcBorders>
          </w:tcPr>
          <w:p w14:paraId="2AC9E993" w14:textId="77777777" w:rsidR="007D3AAD" w:rsidRPr="00182AC8" w:rsidRDefault="007D3AAD" w:rsidP="00182AC8">
            <w:pPr>
              <w:pStyle w:val="Tablecontent"/>
            </w:pPr>
          </w:p>
        </w:tc>
        <w:tc>
          <w:tcPr>
            <w:tcW w:w="1908" w:type="pct"/>
            <w:vMerge/>
          </w:tcPr>
          <w:p w14:paraId="1F1270AA" w14:textId="77777777" w:rsidR="007D3AAD" w:rsidRPr="00182AC8" w:rsidRDefault="007D3AAD" w:rsidP="00182AC8">
            <w:pPr>
              <w:pStyle w:val="Tablecontent"/>
            </w:pPr>
          </w:p>
        </w:tc>
        <w:tc>
          <w:tcPr>
            <w:tcW w:w="2118" w:type="pct"/>
          </w:tcPr>
          <w:p w14:paraId="2178EF71" w14:textId="77777777" w:rsidR="007D3AAD" w:rsidRPr="00182AC8" w:rsidRDefault="007D3AAD" w:rsidP="00182AC8">
            <w:pPr>
              <w:pStyle w:val="Tablecontent"/>
            </w:pPr>
            <w:r w:rsidRPr="00182AC8">
              <w:t xml:space="preserve">Goodyear-Grant </w:t>
            </w:r>
            <w:r w:rsidRPr="00182AC8">
              <w:fldChar w:fldCharType="begin"/>
            </w:r>
            <w:r w:rsidRPr="00182AC8">
              <w:instrText>ADDIN RW.CITE{{457 Goodyear-Grant,Elizabeth 2013 /a}}</w:instrText>
            </w:r>
            <w:r w:rsidRPr="00182AC8">
              <w:fldChar w:fldCharType="separate"/>
            </w:r>
            <w:r w:rsidRPr="00182AC8">
              <w:t>(2013)</w:t>
            </w:r>
            <w:r w:rsidRPr="00182AC8">
              <w:fldChar w:fldCharType="end"/>
            </w:r>
          </w:p>
        </w:tc>
      </w:tr>
      <w:tr w:rsidR="007D3AAD" w:rsidRPr="00182AC8" w14:paraId="709257D0" w14:textId="77777777" w:rsidTr="007D3AAD">
        <w:tc>
          <w:tcPr>
            <w:tcW w:w="974" w:type="pct"/>
            <w:vMerge/>
            <w:tcBorders>
              <w:bottom w:val="single" w:sz="4" w:space="0" w:color="auto"/>
            </w:tcBorders>
          </w:tcPr>
          <w:p w14:paraId="41AA106A" w14:textId="77777777" w:rsidR="007D3AAD" w:rsidRPr="00182AC8" w:rsidRDefault="007D3AAD" w:rsidP="00182AC8">
            <w:pPr>
              <w:pStyle w:val="Tablecontent"/>
            </w:pPr>
          </w:p>
        </w:tc>
        <w:tc>
          <w:tcPr>
            <w:tcW w:w="1908" w:type="pct"/>
          </w:tcPr>
          <w:p w14:paraId="34448F0C" w14:textId="77777777" w:rsidR="007D3AAD" w:rsidRPr="00182AC8" w:rsidRDefault="007D3AAD" w:rsidP="00182AC8">
            <w:pPr>
              <w:pStyle w:val="Tablecontent"/>
            </w:pPr>
            <w:r w:rsidRPr="00182AC8">
              <w:t>Men more on male stereotypes, men more on female stereotypes - significant</w:t>
            </w:r>
          </w:p>
        </w:tc>
        <w:tc>
          <w:tcPr>
            <w:tcW w:w="2118" w:type="pct"/>
          </w:tcPr>
          <w:p w14:paraId="45307F59" w14:textId="77777777" w:rsidR="007D3AAD" w:rsidRPr="00182AC8" w:rsidRDefault="007D3AAD" w:rsidP="00182AC8">
            <w:pPr>
              <w:pStyle w:val="Tablecontent"/>
            </w:pPr>
            <w:proofErr w:type="spellStart"/>
            <w:r w:rsidRPr="00182AC8">
              <w:t>Bystrom</w:t>
            </w:r>
            <w:proofErr w:type="spellEnd"/>
            <w:r w:rsidRPr="00182AC8">
              <w:t xml:space="preserve"> and Dimitrova </w:t>
            </w:r>
            <w:r w:rsidRPr="00182AC8">
              <w:fldChar w:fldCharType="begin"/>
            </w:r>
            <w:r w:rsidRPr="00182AC8">
              <w:instrText>ADDIN RW.CITE{{419 Bystrom,Dianne 2014 /a}}</w:instrText>
            </w:r>
            <w:r w:rsidRPr="00182AC8">
              <w:fldChar w:fldCharType="separate"/>
            </w:r>
            <w:r w:rsidRPr="00182AC8">
              <w:t>(2014)</w:t>
            </w:r>
            <w:r w:rsidRPr="00182AC8">
              <w:fldChar w:fldCharType="end"/>
            </w:r>
          </w:p>
        </w:tc>
      </w:tr>
      <w:tr w:rsidR="007D3AAD" w:rsidRPr="00182AC8" w14:paraId="1DB51280" w14:textId="77777777" w:rsidTr="007D3AAD">
        <w:tc>
          <w:tcPr>
            <w:tcW w:w="974" w:type="pct"/>
            <w:vMerge/>
            <w:tcBorders>
              <w:bottom w:val="single" w:sz="4" w:space="0" w:color="auto"/>
            </w:tcBorders>
          </w:tcPr>
          <w:p w14:paraId="393FC8A4" w14:textId="77777777" w:rsidR="007D3AAD" w:rsidRPr="00182AC8" w:rsidRDefault="007D3AAD" w:rsidP="00182AC8">
            <w:pPr>
              <w:pStyle w:val="Tablecontent"/>
            </w:pPr>
          </w:p>
        </w:tc>
        <w:tc>
          <w:tcPr>
            <w:tcW w:w="1908" w:type="pct"/>
          </w:tcPr>
          <w:p w14:paraId="5F00FBA4" w14:textId="77777777" w:rsidR="007D3AAD" w:rsidRPr="00182AC8" w:rsidRDefault="007D3AAD" w:rsidP="00182AC8">
            <w:pPr>
              <w:pStyle w:val="Tablecontent"/>
            </w:pPr>
            <w:r w:rsidRPr="00182AC8">
              <w:t>Men more on male stereotypes, men more on female stereotypes - mixed significance</w:t>
            </w:r>
          </w:p>
        </w:tc>
        <w:tc>
          <w:tcPr>
            <w:tcW w:w="2118" w:type="pct"/>
          </w:tcPr>
          <w:p w14:paraId="43C2A808" w14:textId="77777777" w:rsidR="007D3AAD" w:rsidRPr="00182AC8" w:rsidRDefault="007D3AAD" w:rsidP="00182AC8">
            <w:pPr>
              <w:pStyle w:val="Tablecontent"/>
            </w:pPr>
            <w:proofErr w:type="spellStart"/>
            <w:r w:rsidRPr="00182AC8">
              <w:t>Fridkin</w:t>
            </w:r>
            <w:proofErr w:type="spellEnd"/>
            <w:r w:rsidRPr="00182AC8">
              <w:t xml:space="preserve"> and Kenney </w:t>
            </w:r>
            <w:r w:rsidRPr="00182AC8">
              <w:fldChar w:fldCharType="begin"/>
            </w:r>
            <w:r w:rsidRPr="00182AC8">
              <w:instrText>ADDIN RW.CITE{{239 Fridkin,KimL 2014 /a}}</w:instrText>
            </w:r>
            <w:r w:rsidRPr="00182AC8">
              <w:fldChar w:fldCharType="separate"/>
            </w:r>
            <w:r w:rsidRPr="00182AC8">
              <w:t>(2014)</w:t>
            </w:r>
            <w:r w:rsidRPr="00182AC8">
              <w:fldChar w:fldCharType="end"/>
            </w:r>
          </w:p>
        </w:tc>
      </w:tr>
      <w:tr w:rsidR="007D3AAD" w:rsidRPr="00182AC8" w14:paraId="5509DA90" w14:textId="77777777" w:rsidTr="007D3AAD">
        <w:tc>
          <w:tcPr>
            <w:tcW w:w="974" w:type="pct"/>
            <w:vMerge/>
            <w:tcBorders>
              <w:bottom w:val="single" w:sz="4" w:space="0" w:color="auto"/>
            </w:tcBorders>
          </w:tcPr>
          <w:p w14:paraId="469378F0" w14:textId="77777777" w:rsidR="007D3AAD" w:rsidRPr="00182AC8" w:rsidRDefault="007D3AAD" w:rsidP="00182AC8">
            <w:pPr>
              <w:pStyle w:val="Tablecontent"/>
            </w:pPr>
          </w:p>
        </w:tc>
        <w:tc>
          <w:tcPr>
            <w:tcW w:w="1908" w:type="pct"/>
          </w:tcPr>
          <w:p w14:paraId="2293711F" w14:textId="77777777" w:rsidR="007D3AAD" w:rsidRPr="00182AC8" w:rsidRDefault="007D3AAD" w:rsidP="00182AC8">
            <w:pPr>
              <w:pStyle w:val="Tablecontent"/>
            </w:pPr>
            <w:r w:rsidRPr="00182AC8">
              <w:t>Women more on male stereotypes, women more on female stereotypes - significant</w:t>
            </w:r>
          </w:p>
        </w:tc>
        <w:tc>
          <w:tcPr>
            <w:tcW w:w="2118" w:type="pct"/>
          </w:tcPr>
          <w:p w14:paraId="0D677540" w14:textId="77777777" w:rsidR="007D3AAD" w:rsidRPr="00182AC8" w:rsidRDefault="007D3AAD" w:rsidP="00182AC8">
            <w:pPr>
              <w:pStyle w:val="Tablecontent"/>
            </w:pPr>
            <w:r w:rsidRPr="00182AC8">
              <w:t xml:space="preserve">Meeks </w:t>
            </w:r>
            <w:r w:rsidRPr="00182AC8">
              <w:fldChar w:fldCharType="begin"/>
            </w:r>
            <w:r w:rsidRPr="00182AC8">
              <w:instrText>ADDIN RW.CITE{{188 Meeks,Lindsey 2012 /a}}</w:instrText>
            </w:r>
            <w:r w:rsidRPr="00182AC8">
              <w:fldChar w:fldCharType="separate"/>
            </w:r>
            <w:r w:rsidRPr="00182AC8">
              <w:t>(2012)</w:t>
            </w:r>
            <w:r w:rsidRPr="00182AC8">
              <w:fldChar w:fldCharType="end"/>
            </w:r>
          </w:p>
        </w:tc>
      </w:tr>
      <w:tr w:rsidR="007D3AAD" w:rsidRPr="00182AC8" w14:paraId="62F4EA7B" w14:textId="77777777" w:rsidTr="007D3AAD">
        <w:tc>
          <w:tcPr>
            <w:tcW w:w="974" w:type="pct"/>
            <w:vMerge/>
            <w:tcBorders>
              <w:bottom w:val="single" w:sz="4" w:space="0" w:color="auto"/>
            </w:tcBorders>
          </w:tcPr>
          <w:p w14:paraId="761296A2" w14:textId="77777777" w:rsidR="007D3AAD" w:rsidRPr="00182AC8" w:rsidRDefault="007D3AAD" w:rsidP="00182AC8">
            <w:pPr>
              <w:pStyle w:val="Tablecontent"/>
            </w:pPr>
          </w:p>
        </w:tc>
        <w:tc>
          <w:tcPr>
            <w:tcW w:w="1908" w:type="pct"/>
          </w:tcPr>
          <w:p w14:paraId="4229BA44" w14:textId="77777777" w:rsidR="007D3AAD" w:rsidRPr="00182AC8" w:rsidRDefault="007D3AAD" w:rsidP="00182AC8">
            <w:pPr>
              <w:pStyle w:val="Tablecontent"/>
            </w:pPr>
            <w:r w:rsidRPr="00182AC8">
              <w:t>Women more on male stereotypes, women more on female stereotypes – unknown significance</w:t>
            </w:r>
          </w:p>
        </w:tc>
        <w:tc>
          <w:tcPr>
            <w:tcW w:w="2118" w:type="pct"/>
          </w:tcPr>
          <w:p w14:paraId="55DB8E74" w14:textId="77777777" w:rsidR="007D3AAD" w:rsidRPr="00182AC8" w:rsidRDefault="007D3AAD" w:rsidP="00182AC8">
            <w:pPr>
              <w:pStyle w:val="Tablecontent"/>
            </w:pPr>
            <w:proofErr w:type="spellStart"/>
            <w:r w:rsidRPr="00182AC8">
              <w:t>Semetko</w:t>
            </w:r>
            <w:proofErr w:type="spellEnd"/>
            <w:r w:rsidRPr="00182AC8">
              <w:t xml:space="preserve"> and </w:t>
            </w:r>
            <w:proofErr w:type="spellStart"/>
            <w:r w:rsidRPr="00182AC8">
              <w:t>Boomgaarden</w:t>
            </w:r>
            <w:proofErr w:type="spellEnd"/>
            <w:r w:rsidRPr="00182AC8">
              <w:t xml:space="preserve"> </w:t>
            </w:r>
            <w:r w:rsidRPr="00182AC8">
              <w:fldChar w:fldCharType="begin"/>
            </w:r>
            <w:r w:rsidRPr="00182AC8">
              <w:instrText>ADDIN RW.CITE{{198 Semetko,HolliA. 2007 /a}}</w:instrText>
            </w:r>
            <w:r w:rsidRPr="00182AC8">
              <w:fldChar w:fldCharType="separate"/>
            </w:r>
            <w:r w:rsidRPr="00182AC8">
              <w:t>(2007)</w:t>
            </w:r>
            <w:r w:rsidRPr="00182AC8">
              <w:fldChar w:fldCharType="end"/>
            </w:r>
          </w:p>
        </w:tc>
      </w:tr>
      <w:tr w:rsidR="007D3AAD" w:rsidRPr="00182AC8" w14:paraId="2702D347" w14:textId="77777777" w:rsidTr="007D3AAD">
        <w:tc>
          <w:tcPr>
            <w:tcW w:w="974" w:type="pct"/>
            <w:vMerge/>
            <w:tcBorders>
              <w:bottom w:val="single" w:sz="4" w:space="0" w:color="auto"/>
            </w:tcBorders>
          </w:tcPr>
          <w:p w14:paraId="68D45190" w14:textId="77777777" w:rsidR="007D3AAD" w:rsidRPr="00182AC8" w:rsidRDefault="007D3AAD" w:rsidP="00182AC8">
            <w:pPr>
              <w:pStyle w:val="Tablecontent"/>
            </w:pPr>
          </w:p>
        </w:tc>
        <w:tc>
          <w:tcPr>
            <w:tcW w:w="1908" w:type="pct"/>
          </w:tcPr>
          <w:p w14:paraId="3449FC32" w14:textId="77777777" w:rsidR="007D3AAD" w:rsidRPr="00182AC8" w:rsidRDefault="007D3AAD" w:rsidP="00182AC8">
            <w:pPr>
              <w:pStyle w:val="Tablecontent"/>
            </w:pPr>
            <w:r w:rsidRPr="00182AC8">
              <w:t>Women more on male stereotypes, men more on female stereotypes – mixed significance</w:t>
            </w:r>
          </w:p>
        </w:tc>
        <w:tc>
          <w:tcPr>
            <w:tcW w:w="2118" w:type="pct"/>
          </w:tcPr>
          <w:p w14:paraId="155CDFCF" w14:textId="77777777" w:rsidR="007D3AAD" w:rsidRPr="00182AC8" w:rsidRDefault="007D3AAD" w:rsidP="00182AC8">
            <w:pPr>
              <w:pStyle w:val="Tablecontent"/>
            </w:pPr>
            <w:r w:rsidRPr="00182AC8">
              <w:t xml:space="preserve">Kahn </w:t>
            </w:r>
            <w:r w:rsidRPr="00182AC8">
              <w:fldChar w:fldCharType="begin"/>
            </w:r>
            <w:r w:rsidRPr="00182AC8">
              <w:instrText>ADDIN RW.CITE{{175 Kahn,KimFridkin 1994 /a}}</w:instrText>
            </w:r>
            <w:r w:rsidRPr="00182AC8">
              <w:fldChar w:fldCharType="separate"/>
            </w:r>
            <w:r w:rsidRPr="00182AC8">
              <w:t>(1994)</w:t>
            </w:r>
            <w:r w:rsidRPr="00182AC8">
              <w:fldChar w:fldCharType="end"/>
            </w:r>
          </w:p>
        </w:tc>
      </w:tr>
      <w:tr w:rsidR="007D3AAD" w:rsidRPr="00182AC8" w14:paraId="3F1B232C" w14:textId="77777777" w:rsidTr="007D3AAD">
        <w:tc>
          <w:tcPr>
            <w:tcW w:w="974" w:type="pct"/>
            <w:vMerge/>
            <w:tcBorders>
              <w:bottom w:val="single" w:sz="4" w:space="0" w:color="auto"/>
            </w:tcBorders>
          </w:tcPr>
          <w:p w14:paraId="327024C8" w14:textId="77777777" w:rsidR="007D3AAD" w:rsidRPr="00182AC8" w:rsidRDefault="007D3AAD" w:rsidP="00182AC8">
            <w:pPr>
              <w:pStyle w:val="Tablecontent"/>
            </w:pPr>
          </w:p>
        </w:tc>
        <w:tc>
          <w:tcPr>
            <w:tcW w:w="1908" w:type="pct"/>
            <w:vMerge w:val="restart"/>
          </w:tcPr>
          <w:p w14:paraId="133FEC45" w14:textId="77777777" w:rsidR="007D3AAD" w:rsidRPr="00182AC8" w:rsidRDefault="007D3AAD" w:rsidP="00182AC8">
            <w:pPr>
              <w:pStyle w:val="Tablecontent"/>
            </w:pPr>
            <w:r w:rsidRPr="00182AC8">
              <w:t>Equal</w:t>
            </w:r>
          </w:p>
        </w:tc>
        <w:tc>
          <w:tcPr>
            <w:tcW w:w="2118" w:type="pct"/>
          </w:tcPr>
          <w:p w14:paraId="1657BDDA" w14:textId="77777777" w:rsidR="007D3AAD" w:rsidRPr="00182AC8" w:rsidRDefault="007D3AAD" w:rsidP="00182AC8">
            <w:pPr>
              <w:pStyle w:val="Tablecontent"/>
            </w:pPr>
            <w:r w:rsidRPr="00182AC8">
              <w:t xml:space="preserve">Smith </w:t>
            </w:r>
            <w:r w:rsidRPr="00182AC8">
              <w:fldChar w:fldCharType="begin"/>
            </w:r>
            <w:r w:rsidRPr="00182AC8">
              <w:instrText>ADDIN RW.CITE{{200 Smith,KevinB. 1997 /a}}</w:instrText>
            </w:r>
            <w:r w:rsidRPr="00182AC8">
              <w:fldChar w:fldCharType="separate"/>
            </w:r>
            <w:r w:rsidRPr="00182AC8">
              <w:t>(1997)</w:t>
            </w:r>
            <w:r w:rsidRPr="00182AC8">
              <w:fldChar w:fldCharType="end"/>
            </w:r>
          </w:p>
        </w:tc>
      </w:tr>
      <w:tr w:rsidR="007D3AAD" w:rsidRPr="00182AC8" w14:paraId="7190868A" w14:textId="77777777" w:rsidTr="007D3AAD">
        <w:tc>
          <w:tcPr>
            <w:tcW w:w="974" w:type="pct"/>
            <w:vMerge/>
            <w:tcBorders>
              <w:bottom w:val="single" w:sz="4" w:space="0" w:color="auto"/>
            </w:tcBorders>
          </w:tcPr>
          <w:p w14:paraId="0F2113B2" w14:textId="77777777" w:rsidR="007D3AAD" w:rsidRPr="00182AC8" w:rsidRDefault="007D3AAD" w:rsidP="00182AC8">
            <w:pPr>
              <w:pStyle w:val="Tablecontent"/>
            </w:pPr>
          </w:p>
        </w:tc>
        <w:tc>
          <w:tcPr>
            <w:tcW w:w="1908" w:type="pct"/>
            <w:vMerge/>
          </w:tcPr>
          <w:p w14:paraId="02FD5CCC" w14:textId="77777777" w:rsidR="007D3AAD" w:rsidRPr="00182AC8" w:rsidRDefault="007D3AAD" w:rsidP="00182AC8">
            <w:pPr>
              <w:pStyle w:val="Tablecontent"/>
            </w:pPr>
          </w:p>
        </w:tc>
        <w:tc>
          <w:tcPr>
            <w:tcW w:w="2118" w:type="pct"/>
          </w:tcPr>
          <w:p w14:paraId="4CDDBC60" w14:textId="77777777" w:rsidR="007D3AAD" w:rsidRPr="00182AC8" w:rsidRDefault="007D3AAD" w:rsidP="00182AC8">
            <w:pPr>
              <w:pStyle w:val="Tablecontent"/>
            </w:pPr>
            <w:proofErr w:type="spellStart"/>
            <w:r w:rsidRPr="00182AC8">
              <w:t>Jalalzai</w:t>
            </w:r>
            <w:proofErr w:type="spellEnd"/>
            <w:r w:rsidRPr="00182AC8">
              <w:t xml:space="preserve"> </w:t>
            </w:r>
            <w:r w:rsidRPr="00182AC8">
              <w:fldChar w:fldCharType="begin"/>
            </w:r>
            <w:r w:rsidRPr="00182AC8">
              <w:instrText>ADDIN RW.CITE{{349 Jalalzai,Farida 2006 /a}}</w:instrText>
            </w:r>
            <w:r w:rsidRPr="00182AC8">
              <w:fldChar w:fldCharType="separate"/>
            </w:r>
            <w:r w:rsidRPr="00182AC8">
              <w:t>(2006)</w:t>
            </w:r>
            <w:r w:rsidRPr="00182AC8">
              <w:fldChar w:fldCharType="end"/>
            </w:r>
          </w:p>
        </w:tc>
      </w:tr>
      <w:tr w:rsidR="007D3AAD" w:rsidRPr="00182AC8" w14:paraId="4D0155A6" w14:textId="77777777" w:rsidTr="007D3AAD">
        <w:tc>
          <w:tcPr>
            <w:tcW w:w="974" w:type="pct"/>
            <w:vMerge/>
            <w:tcBorders>
              <w:bottom w:val="single" w:sz="4" w:space="0" w:color="auto"/>
            </w:tcBorders>
          </w:tcPr>
          <w:p w14:paraId="508660E8" w14:textId="77777777" w:rsidR="007D3AAD" w:rsidRPr="00182AC8" w:rsidRDefault="007D3AAD" w:rsidP="00182AC8">
            <w:pPr>
              <w:pStyle w:val="Tablecontent"/>
            </w:pPr>
          </w:p>
        </w:tc>
        <w:tc>
          <w:tcPr>
            <w:tcW w:w="1908" w:type="pct"/>
            <w:vMerge/>
          </w:tcPr>
          <w:p w14:paraId="4E407906" w14:textId="77777777" w:rsidR="007D3AAD" w:rsidRPr="00182AC8" w:rsidRDefault="007D3AAD" w:rsidP="00182AC8">
            <w:pPr>
              <w:pStyle w:val="Tablecontent"/>
            </w:pPr>
          </w:p>
        </w:tc>
        <w:tc>
          <w:tcPr>
            <w:tcW w:w="2118" w:type="pct"/>
          </w:tcPr>
          <w:p w14:paraId="1A6FC5BB" w14:textId="77777777" w:rsidR="007D3AAD" w:rsidRPr="00182AC8" w:rsidRDefault="007D3AAD" w:rsidP="00182AC8">
            <w:pPr>
              <w:pStyle w:val="Tablecontent"/>
            </w:pPr>
            <w:proofErr w:type="spellStart"/>
            <w:r w:rsidRPr="00182AC8">
              <w:t>Atkeson</w:t>
            </w:r>
            <w:proofErr w:type="spellEnd"/>
            <w:r w:rsidRPr="00182AC8">
              <w:t xml:space="preserve"> and Krebs </w:t>
            </w:r>
            <w:r w:rsidRPr="00182AC8">
              <w:fldChar w:fldCharType="begin"/>
            </w:r>
            <w:r w:rsidRPr="00182AC8">
              <w:instrText>ADDIN RW.CITE{{146 Atkeson,LonnaRae 2008 /a}}</w:instrText>
            </w:r>
            <w:r w:rsidRPr="00182AC8">
              <w:fldChar w:fldCharType="separate"/>
            </w:r>
            <w:r w:rsidRPr="00182AC8">
              <w:t>(2008)</w:t>
            </w:r>
            <w:r w:rsidRPr="00182AC8">
              <w:fldChar w:fldCharType="end"/>
            </w:r>
          </w:p>
        </w:tc>
      </w:tr>
      <w:tr w:rsidR="007D3AAD" w:rsidRPr="00182AC8" w14:paraId="3F307EEC" w14:textId="77777777" w:rsidTr="007D3AAD">
        <w:tc>
          <w:tcPr>
            <w:tcW w:w="974" w:type="pct"/>
            <w:vMerge/>
            <w:tcBorders>
              <w:bottom w:val="single" w:sz="4" w:space="0" w:color="auto"/>
            </w:tcBorders>
          </w:tcPr>
          <w:p w14:paraId="473F9C6B" w14:textId="77777777" w:rsidR="007D3AAD" w:rsidRPr="00182AC8" w:rsidRDefault="007D3AAD" w:rsidP="00182AC8">
            <w:pPr>
              <w:pStyle w:val="Tablecontent"/>
            </w:pPr>
          </w:p>
        </w:tc>
        <w:tc>
          <w:tcPr>
            <w:tcW w:w="1908" w:type="pct"/>
            <w:vMerge/>
          </w:tcPr>
          <w:p w14:paraId="6E6089EA" w14:textId="77777777" w:rsidR="007D3AAD" w:rsidRPr="00182AC8" w:rsidRDefault="007D3AAD" w:rsidP="00182AC8">
            <w:pPr>
              <w:pStyle w:val="Tablecontent"/>
            </w:pPr>
          </w:p>
        </w:tc>
        <w:tc>
          <w:tcPr>
            <w:tcW w:w="2118" w:type="pct"/>
          </w:tcPr>
          <w:p w14:paraId="0897B612" w14:textId="77777777" w:rsidR="007D3AAD" w:rsidRPr="00182AC8" w:rsidRDefault="007D3AAD" w:rsidP="00182AC8">
            <w:pPr>
              <w:pStyle w:val="Tablecontent"/>
            </w:pPr>
            <w:proofErr w:type="spellStart"/>
            <w:r w:rsidRPr="00182AC8">
              <w:t>Bystrom</w:t>
            </w:r>
            <w:proofErr w:type="spellEnd"/>
            <w:r w:rsidRPr="00182AC8">
              <w:t xml:space="preserve"> et al. </w:t>
            </w:r>
            <w:r w:rsidRPr="00182AC8">
              <w:fldChar w:fldCharType="begin"/>
            </w:r>
            <w:r w:rsidRPr="00182AC8">
              <w:instrText>ADDIN RW.CITE{{156 Bystrom,DianneG. 2001 /a}}</w:instrText>
            </w:r>
            <w:r w:rsidRPr="00182AC8">
              <w:fldChar w:fldCharType="separate"/>
            </w:r>
            <w:r w:rsidRPr="00182AC8">
              <w:t>(2001)</w:t>
            </w:r>
            <w:r w:rsidRPr="00182AC8">
              <w:fldChar w:fldCharType="end"/>
            </w:r>
          </w:p>
        </w:tc>
      </w:tr>
      <w:tr w:rsidR="007D3AAD" w:rsidRPr="00182AC8" w14:paraId="5BD47CDF" w14:textId="77777777" w:rsidTr="007D3AAD">
        <w:tc>
          <w:tcPr>
            <w:tcW w:w="974" w:type="pct"/>
            <w:vMerge/>
            <w:tcBorders>
              <w:bottom w:val="single" w:sz="4" w:space="0" w:color="auto"/>
            </w:tcBorders>
          </w:tcPr>
          <w:p w14:paraId="4281E7EB" w14:textId="77777777" w:rsidR="007D3AAD" w:rsidRPr="00182AC8" w:rsidRDefault="007D3AAD" w:rsidP="00182AC8">
            <w:pPr>
              <w:pStyle w:val="Tablecontent"/>
            </w:pPr>
          </w:p>
        </w:tc>
        <w:tc>
          <w:tcPr>
            <w:tcW w:w="1908" w:type="pct"/>
            <w:vMerge/>
          </w:tcPr>
          <w:p w14:paraId="0CAB0774" w14:textId="77777777" w:rsidR="007D3AAD" w:rsidRPr="00182AC8" w:rsidRDefault="007D3AAD" w:rsidP="00182AC8">
            <w:pPr>
              <w:pStyle w:val="Tablecontent"/>
            </w:pPr>
          </w:p>
        </w:tc>
        <w:tc>
          <w:tcPr>
            <w:tcW w:w="2118" w:type="pct"/>
          </w:tcPr>
          <w:p w14:paraId="1849A1E5" w14:textId="77777777" w:rsidR="007D3AAD" w:rsidRPr="00182AC8" w:rsidRDefault="007D3AAD" w:rsidP="00182AC8">
            <w:pPr>
              <w:pStyle w:val="Tablecontent"/>
            </w:pPr>
            <w:proofErr w:type="spellStart"/>
            <w:r w:rsidRPr="00182AC8">
              <w:t>Banwart</w:t>
            </w:r>
            <w:proofErr w:type="spellEnd"/>
            <w:r w:rsidRPr="00182AC8">
              <w:t xml:space="preserve"> et al. </w:t>
            </w:r>
            <w:r w:rsidRPr="00182AC8">
              <w:fldChar w:fldCharType="begin"/>
            </w:r>
            <w:r w:rsidRPr="00182AC8">
              <w:instrText>ADDIN RW.CITE{{147 Banwart,MaryChristine 2003 /a}}</w:instrText>
            </w:r>
            <w:r w:rsidRPr="00182AC8">
              <w:fldChar w:fldCharType="separate"/>
            </w:r>
            <w:r w:rsidRPr="00182AC8">
              <w:t>(2003)</w:t>
            </w:r>
            <w:r w:rsidRPr="00182AC8">
              <w:fldChar w:fldCharType="end"/>
            </w:r>
          </w:p>
        </w:tc>
      </w:tr>
      <w:tr w:rsidR="007D3AAD" w:rsidRPr="00182AC8" w14:paraId="03A837B2" w14:textId="77777777" w:rsidTr="007D3AAD">
        <w:tc>
          <w:tcPr>
            <w:tcW w:w="974" w:type="pct"/>
            <w:vMerge/>
            <w:tcBorders>
              <w:bottom w:val="single" w:sz="4" w:space="0" w:color="auto"/>
            </w:tcBorders>
          </w:tcPr>
          <w:p w14:paraId="01C75713" w14:textId="77777777" w:rsidR="007D3AAD" w:rsidRPr="00182AC8" w:rsidRDefault="007D3AAD" w:rsidP="00182AC8">
            <w:pPr>
              <w:pStyle w:val="Tablecontent"/>
            </w:pPr>
          </w:p>
        </w:tc>
        <w:tc>
          <w:tcPr>
            <w:tcW w:w="1908" w:type="pct"/>
            <w:vMerge/>
          </w:tcPr>
          <w:p w14:paraId="57642222" w14:textId="77777777" w:rsidR="007D3AAD" w:rsidRPr="00182AC8" w:rsidRDefault="007D3AAD" w:rsidP="00182AC8">
            <w:pPr>
              <w:pStyle w:val="Tablecontent"/>
            </w:pPr>
          </w:p>
        </w:tc>
        <w:tc>
          <w:tcPr>
            <w:tcW w:w="2118" w:type="pct"/>
          </w:tcPr>
          <w:p w14:paraId="377E4EF7" w14:textId="77777777" w:rsidR="007D3AAD" w:rsidRPr="00182AC8" w:rsidRDefault="007D3AAD" w:rsidP="00182AC8">
            <w:pPr>
              <w:pStyle w:val="Tablecontent"/>
            </w:pPr>
            <w:r w:rsidRPr="00182AC8">
              <w:t xml:space="preserve">Bode and </w:t>
            </w:r>
            <w:proofErr w:type="spellStart"/>
            <w:r w:rsidRPr="00182AC8">
              <w:t>Hennings</w:t>
            </w:r>
            <w:proofErr w:type="spellEnd"/>
            <w:r w:rsidRPr="00182AC8">
              <w:t xml:space="preserve"> </w:t>
            </w:r>
            <w:r w:rsidRPr="00182AC8">
              <w:fldChar w:fldCharType="begin"/>
            </w:r>
            <w:r w:rsidRPr="00182AC8">
              <w:instrText>ADDIN RW.CITE{{155 Bode,Leticia 2012 /a}}</w:instrText>
            </w:r>
            <w:r w:rsidRPr="00182AC8">
              <w:fldChar w:fldCharType="separate"/>
            </w:r>
            <w:r w:rsidRPr="00182AC8">
              <w:t>(2012)</w:t>
            </w:r>
            <w:r w:rsidRPr="00182AC8">
              <w:fldChar w:fldCharType="end"/>
            </w:r>
          </w:p>
        </w:tc>
      </w:tr>
      <w:tr w:rsidR="007D3AAD" w:rsidRPr="00182AC8" w14:paraId="21346C31" w14:textId="77777777" w:rsidTr="007D3AAD">
        <w:tc>
          <w:tcPr>
            <w:tcW w:w="974" w:type="pct"/>
            <w:vMerge/>
            <w:tcBorders>
              <w:bottom w:val="single" w:sz="4" w:space="0" w:color="auto"/>
            </w:tcBorders>
          </w:tcPr>
          <w:p w14:paraId="676D5299" w14:textId="77777777" w:rsidR="007D3AAD" w:rsidRPr="00182AC8" w:rsidRDefault="007D3AAD" w:rsidP="00182AC8">
            <w:pPr>
              <w:pStyle w:val="Tablecontent"/>
            </w:pPr>
          </w:p>
        </w:tc>
        <w:tc>
          <w:tcPr>
            <w:tcW w:w="1908" w:type="pct"/>
            <w:vMerge/>
          </w:tcPr>
          <w:p w14:paraId="6806947E" w14:textId="77777777" w:rsidR="007D3AAD" w:rsidRPr="00182AC8" w:rsidRDefault="007D3AAD" w:rsidP="00182AC8">
            <w:pPr>
              <w:pStyle w:val="Tablecontent"/>
            </w:pPr>
          </w:p>
        </w:tc>
        <w:tc>
          <w:tcPr>
            <w:tcW w:w="2118" w:type="pct"/>
          </w:tcPr>
          <w:p w14:paraId="5F7B889A" w14:textId="77777777" w:rsidR="007D3AAD" w:rsidRPr="00182AC8" w:rsidRDefault="007D3AAD" w:rsidP="00182AC8">
            <w:pPr>
              <w:pStyle w:val="Tablecontent"/>
            </w:pPr>
            <w:r w:rsidRPr="00182AC8">
              <w:t xml:space="preserve">Robertson et al. </w:t>
            </w:r>
            <w:r w:rsidRPr="00182AC8">
              <w:fldChar w:fldCharType="begin"/>
            </w:r>
            <w:r w:rsidRPr="00182AC8">
              <w:instrText>ADDIN RW.CITE{{194 Robertson,Terry 2002 /a}}</w:instrText>
            </w:r>
            <w:r w:rsidRPr="00182AC8">
              <w:fldChar w:fldCharType="separate"/>
            </w:r>
            <w:r w:rsidRPr="00182AC8">
              <w:t>(2002)</w:t>
            </w:r>
            <w:r w:rsidRPr="00182AC8">
              <w:fldChar w:fldCharType="end"/>
            </w:r>
          </w:p>
        </w:tc>
      </w:tr>
      <w:tr w:rsidR="007D3AAD" w:rsidRPr="00182AC8" w14:paraId="7E0DC21F" w14:textId="77777777" w:rsidTr="007D3AAD">
        <w:tc>
          <w:tcPr>
            <w:tcW w:w="974" w:type="pct"/>
            <w:vMerge/>
            <w:tcBorders>
              <w:bottom w:val="single" w:sz="4" w:space="0" w:color="auto"/>
            </w:tcBorders>
          </w:tcPr>
          <w:p w14:paraId="73274B05" w14:textId="77777777" w:rsidR="007D3AAD" w:rsidRPr="00182AC8" w:rsidRDefault="007D3AAD" w:rsidP="00182AC8">
            <w:pPr>
              <w:pStyle w:val="Tablecontent"/>
            </w:pPr>
          </w:p>
        </w:tc>
        <w:tc>
          <w:tcPr>
            <w:tcW w:w="1908" w:type="pct"/>
            <w:vMerge/>
          </w:tcPr>
          <w:p w14:paraId="4575FA00" w14:textId="77777777" w:rsidR="007D3AAD" w:rsidRPr="00182AC8" w:rsidRDefault="007D3AAD" w:rsidP="00182AC8">
            <w:pPr>
              <w:pStyle w:val="Tablecontent"/>
            </w:pPr>
          </w:p>
        </w:tc>
        <w:tc>
          <w:tcPr>
            <w:tcW w:w="2118" w:type="pct"/>
          </w:tcPr>
          <w:p w14:paraId="5A049D27"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0500FF3A" w14:textId="77777777" w:rsidTr="007D3AAD">
        <w:tc>
          <w:tcPr>
            <w:tcW w:w="974" w:type="pct"/>
            <w:vMerge/>
            <w:tcBorders>
              <w:bottom w:val="single" w:sz="4" w:space="0" w:color="auto"/>
            </w:tcBorders>
          </w:tcPr>
          <w:p w14:paraId="70DD211C" w14:textId="77777777" w:rsidR="007D3AAD" w:rsidRPr="00182AC8" w:rsidRDefault="007D3AAD" w:rsidP="00182AC8">
            <w:pPr>
              <w:pStyle w:val="Tablecontent"/>
            </w:pPr>
          </w:p>
        </w:tc>
        <w:tc>
          <w:tcPr>
            <w:tcW w:w="1908" w:type="pct"/>
            <w:vMerge/>
          </w:tcPr>
          <w:p w14:paraId="6E4C2721" w14:textId="77777777" w:rsidR="007D3AAD" w:rsidRPr="00182AC8" w:rsidRDefault="007D3AAD" w:rsidP="00182AC8">
            <w:pPr>
              <w:pStyle w:val="Tablecontent"/>
            </w:pPr>
          </w:p>
        </w:tc>
        <w:tc>
          <w:tcPr>
            <w:tcW w:w="2118" w:type="pct"/>
          </w:tcPr>
          <w:p w14:paraId="7A8615D8" w14:textId="77777777" w:rsidR="007D3AAD" w:rsidRPr="00182AC8" w:rsidRDefault="007D3AAD" w:rsidP="00182AC8">
            <w:pPr>
              <w:pStyle w:val="Tablecontent"/>
            </w:pPr>
            <w:proofErr w:type="spellStart"/>
            <w:r w:rsidRPr="00182AC8">
              <w:t>Lavery</w:t>
            </w:r>
            <w:proofErr w:type="spellEnd"/>
            <w:r w:rsidRPr="00182AC8">
              <w:t xml:space="preserve"> </w:t>
            </w:r>
            <w:r w:rsidRPr="00182AC8">
              <w:fldChar w:fldCharType="begin"/>
            </w:r>
            <w:r w:rsidRPr="00182AC8">
              <w:instrText>ADDIN RW.CITE{{182 Lavery,Lesley 2013 /a}}</w:instrText>
            </w:r>
            <w:r w:rsidRPr="00182AC8">
              <w:fldChar w:fldCharType="separate"/>
            </w:r>
            <w:r w:rsidRPr="00182AC8">
              <w:t>(2013)</w:t>
            </w:r>
            <w:r w:rsidRPr="00182AC8">
              <w:fldChar w:fldCharType="end"/>
            </w:r>
          </w:p>
        </w:tc>
      </w:tr>
      <w:tr w:rsidR="007D3AAD" w:rsidRPr="00182AC8" w14:paraId="640A821B" w14:textId="77777777" w:rsidTr="007D3AAD">
        <w:tc>
          <w:tcPr>
            <w:tcW w:w="974" w:type="pct"/>
            <w:vMerge/>
            <w:tcBorders>
              <w:bottom w:val="single" w:sz="4" w:space="0" w:color="auto"/>
            </w:tcBorders>
          </w:tcPr>
          <w:p w14:paraId="124BFC03" w14:textId="77777777" w:rsidR="007D3AAD" w:rsidRPr="00182AC8" w:rsidRDefault="007D3AAD" w:rsidP="00182AC8">
            <w:pPr>
              <w:pStyle w:val="Tablecontent"/>
            </w:pPr>
          </w:p>
        </w:tc>
        <w:tc>
          <w:tcPr>
            <w:tcW w:w="1908" w:type="pct"/>
            <w:vMerge/>
          </w:tcPr>
          <w:p w14:paraId="080FAB73" w14:textId="77777777" w:rsidR="007D3AAD" w:rsidRPr="00182AC8" w:rsidRDefault="007D3AAD" w:rsidP="00182AC8">
            <w:pPr>
              <w:pStyle w:val="Tablecontent"/>
            </w:pPr>
          </w:p>
        </w:tc>
        <w:tc>
          <w:tcPr>
            <w:tcW w:w="2118" w:type="pct"/>
          </w:tcPr>
          <w:p w14:paraId="5C3122A2" w14:textId="77777777" w:rsidR="007D3AAD" w:rsidRPr="00182AC8" w:rsidRDefault="007D3AAD" w:rsidP="00182AC8">
            <w:pPr>
              <w:pStyle w:val="Tablecontent"/>
            </w:pPr>
            <w:r w:rsidRPr="00182AC8">
              <w:t xml:space="preserve">Niven </w:t>
            </w:r>
            <w:r w:rsidRPr="00182AC8">
              <w:fldChar w:fldCharType="begin"/>
            </w:r>
            <w:r w:rsidRPr="00182AC8">
              <w:instrText>ADDIN RW.CITE{{367 Niven,David 2005 /a}}</w:instrText>
            </w:r>
            <w:r w:rsidRPr="00182AC8">
              <w:fldChar w:fldCharType="separate"/>
            </w:r>
            <w:r w:rsidRPr="00182AC8">
              <w:t>(2005)</w:t>
            </w:r>
            <w:r w:rsidRPr="00182AC8">
              <w:fldChar w:fldCharType="end"/>
            </w:r>
          </w:p>
        </w:tc>
      </w:tr>
      <w:tr w:rsidR="007D3AAD" w:rsidRPr="00182AC8" w14:paraId="5B1310BC" w14:textId="77777777" w:rsidTr="007D3AAD">
        <w:tc>
          <w:tcPr>
            <w:tcW w:w="974" w:type="pct"/>
            <w:vMerge/>
            <w:tcBorders>
              <w:bottom w:val="single" w:sz="4" w:space="0" w:color="auto"/>
            </w:tcBorders>
          </w:tcPr>
          <w:p w14:paraId="022E3D2C" w14:textId="77777777" w:rsidR="007D3AAD" w:rsidRPr="00182AC8" w:rsidRDefault="007D3AAD" w:rsidP="00182AC8">
            <w:pPr>
              <w:pStyle w:val="Tablecontent"/>
            </w:pPr>
          </w:p>
        </w:tc>
        <w:tc>
          <w:tcPr>
            <w:tcW w:w="1908" w:type="pct"/>
            <w:vMerge/>
          </w:tcPr>
          <w:p w14:paraId="42ED8206" w14:textId="77777777" w:rsidR="007D3AAD" w:rsidRPr="00182AC8" w:rsidRDefault="007D3AAD" w:rsidP="00182AC8">
            <w:pPr>
              <w:pStyle w:val="Tablecontent"/>
            </w:pPr>
          </w:p>
        </w:tc>
        <w:tc>
          <w:tcPr>
            <w:tcW w:w="2118" w:type="pct"/>
          </w:tcPr>
          <w:p w14:paraId="2CA1ED23" w14:textId="77777777" w:rsidR="007D3AAD" w:rsidRPr="00182AC8" w:rsidRDefault="007D3AAD" w:rsidP="00182AC8">
            <w:pPr>
              <w:pStyle w:val="Tablecontent"/>
            </w:pPr>
            <w:r w:rsidRPr="00182AC8">
              <w:t xml:space="preserve">Hayes and Lawless </w:t>
            </w:r>
            <w:r w:rsidRPr="00182AC8">
              <w:fldChar w:fldCharType="begin"/>
            </w:r>
            <w:r w:rsidRPr="00182AC8">
              <w:instrText>ADDIN RW.CITE{{165 Hayes,Danny 2015 /a}}</w:instrText>
            </w:r>
            <w:r w:rsidRPr="00182AC8">
              <w:fldChar w:fldCharType="separate"/>
            </w:r>
            <w:r w:rsidRPr="00182AC8">
              <w:t>(2015)</w:t>
            </w:r>
            <w:r w:rsidRPr="00182AC8">
              <w:fldChar w:fldCharType="end"/>
            </w:r>
          </w:p>
        </w:tc>
      </w:tr>
      <w:tr w:rsidR="007D3AAD" w:rsidRPr="00182AC8" w14:paraId="257F6A02" w14:textId="77777777" w:rsidTr="007D3AAD">
        <w:tc>
          <w:tcPr>
            <w:tcW w:w="974" w:type="pct"/>
            <w:vMerge/>
            <w:tcBorders>
              <w:bottom w:val="single" w:sz="4" w:space="0" w:color="auto"/>
            </w:tcBorders>
          </w:tcPr>
          <w:p w14:paraId="0575DEE8" w14:textId="77777777" w:rsidR="007D3AAD" w:rsidRPr="00182AC8" w:rsidRDefault="007D3AAD" w:rsidP="00182AC8">
            <w:pPr>
              <w:pStyle w:val="Tablecontent"/>
            </w:pPr>
          </w:p>
        </w:tc>
        <w:tc>
          <w:tcPr>
            <w:tcW w:w="1908" w:type="pct"/>
            <w:vMerge/>
            <w:tcBorders>
              <w:bottom w:val="single" w:sz="4" w:space="0" w:color="auto"/>
            </w:tcBorders>
          </w:tcPr>
          <w:p w14:paraId="15F51F42" w14:textId="77777777" w:rsidR="007D3AAD" w:rsidRPr="00182AC8" w:rsidRDefault="007D3AAD" w:rsidP="00182AC8">
            <w:pPr>
              <w:pStyle w:val="Tablecontent"/>
            </w:pPr>
          </w:p>
        </w:tc>
        <w:tc>
          <w:tcPr>
            <w:tcW w:w="2118" w:type="pct"/>
            <w:tcBorders>
              <w:bottom w:val="single" w:sz="4" w:space="0" w:color="auto"/>
            </w:tcBorders>
          </w:tcPr>
          <w:p w14:paraId="77BCEA8F" w14:textId="77777777" w:rsidR="007D3AAD" w:rsidRPr="00182AC8" w:rsidRDefault="007D3AAD" w:rsidP="00182AC8">
            <w:pPr>
              <w:pStyle w:val="Tablecontent"/>
            </w:pPr>
            <w:proofErr w:type="spellStart"/>
            <w:r w:rsidRPr="00182AC8">
              <w:t>Fridkin</w:t>
            </w:r>
            <w:proofErr w:type="spellEnd"/>
            <w:r w:rsidRPr="00182AC8">
              <w:t xml:space="preserve"> and Kenney </w:t>
            </w:r>
            <w:r w:rsidRPr="00182AC8">
              <w:fldChar w:fldCharType="begin"/>
            </w:r>
            <w:r w:rsidRPr="00182AC8">
              <w:instrText>ADDIN RW.CITE{{239 Fridkin,KimL 2014 /a}}</w:instrText>
            </w:r>
            <w:r w:rsidRPr="00182AC8">
              <w:fldChar w:fldCharType="separate"/>
            </w:r>
            <w:r w:rsidRPr="00182AC8">
              <w:t>(2014)</w:t>
            </w:r>
            <w:r w:rsidRPr="00182AC8">
              <w:fldChar w:fldCharType="end"/>
            </w:r>
          </w:p>
        </w:tc>
      </w:tr>
      <w:tr w:rsidR="007D3AAD" w:rsidRPr="00182AC8" w14:paraId="444F1DD3" w14:textId="77777777" w:rsidTr="007D3AAD">
        <w:tc>
          <w:tcPr>
            <w:tcW w:w="974" w:type="pct"/>
            <w:vMerge/>
            <w:tcBorders>
              <w:bottom w:val="single" w:sz="4" w:space="0" w:color="auto"/>
            </w:tcBorders>
          </w:tcPr>
          <w:p w14:paraId="2217B606" w14:textId="77777777" w:rsidR="007D3AAD" w:rsidRPr="00182AC8" w:rsidRDefault="007D3AAD" w:rsidP="00182AC8">
            <w:pPr>
              <w:pStyle w:val="Tablecontent"/>
            </w:pPr>
          </w:p>
        </w:tc>
        <w:tc>
          <w:tcPr>
            <w:tcW w:w="1908" w:type="pct"/>
            <w:vMerge/>
          </w:tcPr>
          <w:p w14:paraId="02AECC31" w14:textId="77777777" w:rsidR="007D3AAD" w:rsidRPr="00182AC8" w:rsidRDefault="007D3AAD" w:rsidP="00182AC8">
            <w:pPr>
              <w:pStyle w:val="Tablecontent"/>
            </w:pPr>
          </w:p>
        </w:tc>
        <w:tc>
          <w:tcPr>
            <w:tcW w:w="2118" w:type="pct"/>
          </w:tcPr>
          <w:p w14:paraId="06DC1646" w14:textId="77777777" w:rsidR="007D3AAD" w:rsidRPr="00182AC8" w:rsidRDefault="007D3AAD" w:rsidP="00182AC8">
            <w:pPr>
              <w:pStyle w:val="Tablecontent"/>
            </w:pPr>
            <w:r w:rsidRPr="00182AC8">
              <w:t xml:space="preserve">Kahn </w:t>
            </w:r>
            <w:r w:rsidRPr="00182AC8">
              <w:fldChar w:fldCharType="begin"/>
            </w:r>
            <w:r w:rsidRPr="00182AC8">
              <w:instrText>ADDIN RW.CITE{{175 Kahn,KimFridkin 1994 /a}}</w:instrText>
            </w:r>
            <w:r w:rsidRPr="00182AC8">
              <w:fldChar w:fldCharType="separate"/>
            </w:r>
            <w:r w:rsidRPr="00182AC8">
              <w:t>(1994)</w:t>
            </w:r>
            <w:r w:rsidRPr="00182AC8">
              <w:fldChar w:fldCharType="end"/>
            </w:r>
          </w:p>
        </w:tc>
      </w:tr>
      <w:tr w:rsidR="007D3AAD" w:rsidRPr="00182AC8" w14:paraId="65595E7C" w14:textId="77777777" w:rsidTr="007D3AAD">
        <w:tc>
          <w:tcPr>
            <w:tcW w:w="974" w:type="pct"/>
            <w:vMerge/>
            <w:tcBorders>
              <w:bottom w:val="single" w:sz="4" w:space="0" w:color="auto"/>
            </w:tcBorders>
          </w:tcPr>
          <w:p w14:paraId="2A38006F" w14:textId="77777777" w:rsidR="007D3AAD" w:rsidRPr="00182AC8" w:rsidRDefault="007D3AAD" w:rsidP="00182AC8">
            <w:pPr>
              <w:pStyle w:val="Tablecontent"/>
            </w:pPr>
          </w:p>
        </w:tc>
        <w:tc>
          <w:tcPr>
            <w:tcW w:w="1908" w:type="pct"/>
            <w:vMerge/>
          </w:tcPr>
          <w:p w14:paraId="4175763F" w14:textId="77777777" w:rsidR="007D3AAD" w:rsidRPr="00182AC8" w:rsidRDefault="007D3AAD" w:rsidP="00182AC8">
            <w:pPr>
              <w:pStyle w:val="Tablecontent"/>
            </w:pPr>
          </w:p>
        </w:tc>
        <w:tc>
          <w:tcPr>
            <w:tcW w:w="2118" w:type="pct"/>
          </w:tcPr>
          <w:p w14:paraId="52461325" w14:textId="77777777" w:rsidR="007D3AAD" w:rsidRPr="00182AC8" w:rsidRDefault="007D3AAD" w:rsidP="00182AC8">
            <w:pPr>
              <w:pStyle w:val="Tablecontent"/>
            </w:pPr>
            <w:proofErr w:type="spellStart"/>
            <w:r w:rsidRPr="00182AC8">
              <w:t>Kittelson</w:t>
            </w:r>
            <w:proofErr w:type="spellEnd"/>
            <w:r w:rsidRPr="00182AC8">
              <w:t xml:space="preserve"> and </w:t>
            </w:r>
            <w:proofErr w:type="spellStart"/>
            <w:r w:rsidRPr="00182AC8">
              <w:t>Fridkin</w:t>
            </w:r>
            <w:proofErr w:type="spellEnd"/>
            <w:r w:rsidRPr="00182AC8">
              <w:t xml:space="preserve"> </w:t>
            </w:r>
            <w:r w:rsidRPr="00182AC8">
              <w:fldChar w:fldCharType="begin"/>
            </w:r>
            <w:r w:rsidRPr="00182AC8">
              <w:instrText>ADDIN RW.CITE{{179 Kittilson,MikiCaul 2008 /a}}</w:instrText>
            </w:r>
            <w:r w:rsidRPr="00182AC8">
              <w:fldChar w:fldCharType="separate"/>
            </w:r>
            <w:r w:rsidRPr="00182AC8">
              <w:t>(2008)</w:t>
            </w:r>
            <w:r w:rsidRPr="00182AC8">
              <w:fldChar w:fldCharType="end"/>
            </w:r>
          </w:p>
        </w:tc>
      </w:tr>
      <w:tr w:rsidR="007D3AAD" w:rsidRPr="00182AC8" w14:paraId="0398FC26" w14:textId="77777777" w:rsidTr="007D3AAD">
        <w:tc>
          <w:tcPr>
            <w:tcW w:w="974" w:type="pct"/>
            <w:vMerge/>
            <w:tcBorders>
              <w:bottom w:val="single" w:sz="4" w:space="0" w:color="auto"/>
            </w:tcBorders>
          </w:tcPr>
          <w:p w14:paraId="308AB867" w14:textId="77777777" w:rsidR="007D3AAD" w:rsidRPr="00182AC8" w:rsidRDefault="007D3AAD" w:rsidP="00182AC8">
            <w:pPr>
              <w:pStyle w:val="Tablecontent"/>
            </w:pPr>
          </w:p>
        </w:tc>
        <w:tc>
          <w:tcPr>
            <w:tcW w:w="1908" w:type="pct"/>
          </w:tcPr>
          <w:p w14:paraId="54D11CD6" w14:textId="77777777" w:rsidR="007D3AAD" w:rsidRPr="00182AC8" w:rsidRDefault="007D3AAD" w:rsidP="00182AC8">
            <w:pPr>
              <w:pStyle w:val="Tablecontent"/>
            </w:pPr>
            <w:r w:rsidRPr="00182AC8">
              <w:t>Men more on male stereotypes, women more on female stereotypes – unknown significance</w:t>
            </w:r>
          </w:p>
        </w:tc>
        <w:tc>
          <w:tcPr>
            <w:tcW w:w="2118" w:type="pct"/>
          </w:tcPr>
          <w:p w14:paraId="754C1A47" w14:textId="77777777" w:rsidR="007D3AAD" w:rsidRPr="00182AC8" w:rsidRDefault="007D3AAD" w:rsidP="00182AC8">
            <w:pPr>
              <w:pStyle w:val="Tablecontent"/>
            </w:pPr>
            <w:r w:rsidRPr="00182AC8">
              <w:t xml:space="preserve">Falk </w:t>
            </w:r>
            <w:r w:rsidRPr="00182AC8">
              <w:fldChar w:fldCharType="begin"/>
            </w:r>
            <w:r w:rsidRPr="00182AC8">
              <w:instrText>ADDIN RW.CITE{{420 Falk,Erika 2012 /a}}</w:instrText>
            </w:r>
            <w:r w:rsidRPr="00182AC8">
              <w:fldChar w:fldCharType="separate"/>
            </w:r>
            <w:r w:rsidRPr="00182AC8">
              <w:t>(2012)</w:t>
            </w:r>
            <w:r w:rsidRPr="00182AC8">
              <w:fldChar w:fldCharType="end"/>
            </w:r>
          </w:p>
        </w:tc>
      </w:tr>
      <w:tr w:rsidR="007D3AAD" w:rsidRPr="00182AC8" w14:paraId="675F3F0E" w14:textId="77777777" w:rsidTr="007D3AAD">
        <w:tc>
          <w:tcPr>
            <w:tcW w:w="974" w:type="pct"/>
            <w:vMerge/>
            <w:tcBorders>
              <w:bottom w:val="single" w:sz="4" w:space="0" w:color="auto"/>
            </w:tcBorders>
          </w:tcPr>
          <w:p w14:paraId="1F0DF614" w14:textId="77777777" w:rsidR="007D3AAD" w:rsidRPr="00182AC8" w:rsidRDefault="007D3AAD" w:rsidP="00182AC8">
            <w:pPr>
              <w:pStyle w:val="Tablecontent"/>
            </w:pPr>
          </w:p>
        </w:tc>
        <w:tc>
          <w:tcPr>
            <w:tcW w:w="1908" w:type="pct"/>
          </w:tcPr>
          <w:p w14:paraId="75A6208C" w14:textId="77777777" w:rsidR="007D3AAD" w:rsidRPr="00182AC8" w:rsidRDefault="007D3AAD" w:rsidP="00182AC8">
            <w:pPr>
              <w:pStyle w:val="Tablecontent"/>
            </w:pPr>
            <w:r w:rsidRPr="00182AC8">
              <w:t>Women more on male stereotypes, women more on female stereotypes - significant</w:t>
            </w:r>
          </w:p>
        </w:tc>
        <w:tc>
          <w:tcPr>
            <w:tcW w:w="2118" w:type="pct"/>
          </w:tcPr>
          <w:p w14:paraId="013B9F69" w14:textId="77777777" w:rsidR="007D3AAD" w:rsidRPr="00182AC8" w:rsidRDefault="007D3AAD" w:rsidP="00182AC8">
            <w:pPr>
              <w:pStyle w:val="Tablecontent"/>
            </w:pPr>
            <w:r w:rsidRPr="00182AC8">
              <w:t xml:space="preserve">Meeks </w:t>
            </w:r>
            <w:r w:rsidRPr="00182AC8">
              <w:fldChar w:fldCharType="begin"/>
            </w:r>
            <w:r w:rsidRPr="00182AC8">
              <w:instrText>ADDIN RW.CITE{{188 Meeks,Lindsey 2012 /a}}</w:instrText>
            </w:r>
            <w:r w:rsidRPr="00182AC8">
              <w:fldChar w:fldCharType="separate"/>
            </w:r>
            <w:r w:rsidRPr="00182AC8">
              <w:t>(2012)</w:t>
            </w:r>
            <w:r w:rsidRPr="00182AC8">
              <w:fldChar w:fldCharType="end"/>
            </w:r>
          </w:p>
        </w:tc>
      </w:tr>
      <w:tr w:rsidR="007D3AAD" w:rsidRPr="00182AC8" w14:paraId="122B8C09" w14:textId="77777777" w:rsidTr="007D3AAD">
        <w:tc>
          <w:tcPr>
            <w:tcW w:w="974" w:type="pct"/>
            <w:vMerge/>
            <w:tcBorders>
              <w:bottom w:val="single" w:sz="4" w:space="0" w:color="auto"/>
            </w:tcBorders>
          </w:tcPr>
          <w:p w14:paraId="4C02F9F7" w14:textId="77777777" w:rsidR="007D3AAD" w:rsidRPr="00182AC8" w:rsidRDefault="007D3AAD" w:rsidP="00182AC8">
            <w:pPr>
              <w:pStyle w:val="Tablecontent"/>
            </w:pPr>
          </w:p>
        </w:tc>
        <w:tc>
          <w:tcPr>
            <w:tcW w:w="1908" w:type="pct"/>
          </w:tcPr>
          <w:p w14:paraId="293C6408" w14:textId="77777777" w:rsidR="007D3AAD" w:rsidRPr="00182AC8" w:rsidRDefault="007D3AAD" w:rsidP="00182AC8">
            <w:pPr>
              <w:pStyle w:val="Tablecontent"/>
            </w:pPr>
            <w:r w:rsidRPr="00182AC8">
              <w:t>Women more on male stereotypes, women more on female stereotypes – mixed significance</w:t>
            </w:r>
          </w:p>
        </w:tc>
        <w:tc>
          <w:tcPr>
            <w:tcW w:w="2118" w:type="pct"/>
          </w:tcPr>
          <w:p w14:paraId="0CD63E95" w14:textId="77777777" w:rsidR="007D3AAD" w:rsidRPr="00182AC8" w:rsidRDefault="007D3AAD" w:rsidP="00182AC8">
            <w:pPr>
              <w:pStyle w:val="Tablecontent"/>
            </w:pPr>
            <w:proofErr w:type="spellStart"/>
            <w:r w:rsidRPr="00182AC8">
              <w:t>Fridkin</w:t>
            </w:r>
            <w:proofErr w:type="spellEnd"/>
            <w:r w:rsidRPr="00182AC8">
              <w:t xml:space="preserve"> and Kenney </w:t>
            </w:r>
            <w:r w:rsidRPr="00182AC8">
              <w:fldChar w:fldCharType="begin"/>
            </w:r>
            <w:r w:rsidRPr="00182AC8">
              <w:instrText>ADDIN RW.CITE{{239 Fridkin,KimL 2014 /a}}</w:instrText>
            </w:r>
            <w:r w:rsidRPr="00182AC8">
              <w:fldChar w:fldCharType="separate"/>
            </w:r>
            <w:r w:rsidRPr="00182AC8">
              <w:t>(2014)</w:t>
            </w:r>
            <w:r w:rsidRPr="00182AC8">
              <w:fldChar w:fldCharType="end"/>
            </w:r>
          </w:p>
        </w:tc>
      </w:tr>
      <w:tr w:rsidR="007D3AAD" w:rsidRPr="00182AC8" w14:paraId="798A9C7D" w14:textId="77777777" w:rsidTr="007D3AAD">
        <w:tc>
          <w:tcPr>
            <w:tcW w:w="974" w:type="pct"/>
            <w:vMerge/>
            <w:tcBorders>
              <w:bottom w:val="single" w:sz="4" w:space="0" w:color="auto"/>
            </w:tcBorders>
          </w:tcPr>
          <w:p w14:paraId="2BA7E7B3" w14:textId="77777777" w:rsidR="007D3AAD" w:rsidRPr="00182AC8" w:rsidRDefault="007D3AAD" w:rsidP="00182AC8">
            <w:pPr>
              <w:pStyle w:val="Tablecontent"/>
            </w:pPr>
          </w:p>
        </w:tc>
        <w:tc>
          <w:tcPr>
            <w:tcW w:w="1908" w:type="pct"/>
            <w:tcBorders>
              <w:bottom w:val="single" w:sz="4" w:space="0" w:color="A6A6A6" w:themeColor="background1" w:themeShade="A6"/>
            </w:tcBorders>
          </w:tcPr>
          <w:p w14:paraId="63707ADE" w14:textId="77777777" w:rsidR="007D3AAD" w:rsidRPr="00182AC8" w:rsidRDefault="007D3AAD" w:rsidP="00182AC8">
            <w:pPr>
              <w:pStyle w:val="Tablecontent"/>
            </w:pPr>
            <w:r w:rsidRPr="00182AC8">
              <w:t>Women more on male stereotypes, women more on female stereotypes – unknown significance</w:t>
            </w:r>
          </w:p>
        </w:tc>
        <w:tc>
          <w:tcPr>
            <w:tcW w:w="2118" w:type="pct"/>
            <w:tcBorders>
              <w:bottom w:val="single" w:sz="4" w:space="0" w:color="A6A6A6" w:themeColor="background1" w:themeShade="A6"/>
            </w:tcBorders>
          </w:tcPr>
          <w:p w14:paraId="6D26835E" w14:textId="77777777" w:rsidR="007D3AAD" w:rsidRPr="00182AC8" w:rsidRDefault="007D3AAD" w:rsidP="00182AC8">
            <w:pPr>
              <w:pStyle w:val="Tablecontent"/>
            </w:pPr>
            <w:r w:rsidRPr="00182AC8">
              <w:t xml:space="preserve">Miller et al. </w:t>
            </w:r>
            <w:r w:rsidRPr="00182AC8">
              <w:fldChar w:fldCharType="begin"/>
            </w:r>
            <w:r w:rsidRPr="00182AC8">
              <w:instrText>ADDIN RW.CITE{{355 Miller,MelissaK 2010 /a}}</w:instrText>
            </w:r>
            <w:r w:rsidRPr="00182AC8">
              <w:fldChar w:fldCharType="separate"/>
            </w:r>
            <w:r w:rsidRPr="00182AC8">
              <w:t>(2010)</w:t>
            </w:r>
            <w:r w:rsidRPr="00182AC8">
              <w:fldChar w:fldCharType="end"/>
            </w:r>
          </w:p>
        </w:tc>
      </w:tr>
      <w:tr w:rsidR="007D3AAD" w:rsidRPr="00182AC8" w14:paraId="100CCB73" w14:textId="77777777" w:rsidTr="007D3AAD">
        <w:tc>
          <w:tcPr>
            <w:tcW w:w="974" w:type="pct"/>
            <w:vMerge/>
            <w:tcBorders>
              <w:bottom w:val="single" w:sz="4" w:space="0" w:color="auto"/>
            </w:tcBorders>
          </w:tcPr>
          <w:p w14:paraId="55A2649D" w14:textId="77777777" w:rsidR="007D3AAD" w:rsidRPr="00182AC8" w:rsidRDefault="007D3AAD" w:rsidP="00182AC8">
            <w:pPr>
              <w:pStyle w:val="Tablecontent"/>
            </w:pPr>
          </w:p>
        </w:tc>
        <w:tc>
          <w:tcPr>
            <w:tcW w:w="1908" w:type="pct"/>
            <w:vMerge w:val="restart"/>
          </w:tcPr>
          <w:p w14:paraId="51FAC8F4" w14:textId="77777777" w:rsidR="007D3AAD" w:rsidRPr="00182AC8" w:rsidRDefault="007D3AAD" w:rsidP="00182AC8">
            <w:pPr>
              <w:pStyle w:val="Tablecontent"/>
            </w:pPr>
            <w:r w:rsidRPr="00182AC8">
              <w:t>Equal</w:t>
            </w:r>
          </w:p>
        </w:tc>
        <w:tc>
          <w:tcPr>
            <w:tcW w:w="2118" w:type="pct"/>
          </w:tcPr>
          <w:p w14:paraId="1CFC2464" w14:textId="77777777" w:rsidR="007D3AAD" w:rsidRPr="00182AC8" w:rsidRDefault="007D3AAD" w:rsidP="00182AC8">
            <w:pPr>
              <w:pStyle w:val="Tablecontent"/>
            </w:pPr>
            <w:r w:rsidRPr="00182AC8">
              <w:t xml:space="preserve">Kahn </w:t>
            </w:r>
            <w:r w:rsidRPr="00182AC8">
              <w:fldChar w:fldCharType="begin"/>
            </w:r>
            <w:r w:rsidRPr="00182AC8">
              <w:instrText>ADDIN RW.CITE{{175 Kahn,KimFridkin 1994 /a}}</w:instrText>
            </w:r>
            <w:r w:rsidRPr="00182AC8">
              <w:fldChar w:fldCharType="separate"/>
            </w:r>
            <w:r w:rsidRPr="00182AC8">
              <w:t>(1994)</w:t>
            </w:r>
            <w:r w:rsidRPr="00182AC8">
              <w:fldChar w:fldCharType="end"/>
            </w:r>
          </w:p>
        </w:tc>
      </w:tr>
      <w:tr w:rsidR="007D3AAD" w:rsidRPr="00182AC8" w14:paraId="325DDB84" w14:textId="77777777" w:rsidTr="007D3AAD">
        <w:tc>
          <w:tcPr>
            <w:tcW w:w="974" w:type="pct"/>
            <w:vMerge/>
            <w:tcBorders>
              <w:bottom w:val="single" w:sz="4" w:space="0" w:color="auto"/>
            </w:tcBorders>
          </w:tcPr>
          <w:p w14:paraId="55E5BA51" w14:textId="77777777" w:rsidR="007D3AAD" w:rsidRPr="00182AC8" w:rsidRDefault="007D3AAD" w:rsidP="00182AC8">
            <w:pPr>
              <w:pStyle w:val="Tablecontent"/>
            </w:pPr>
          </w:p>
        </w:tc>
        <w:tc>
          <w:tcPr>
            <w:tcW w:w="1908" w:type="pct"/>
            <w:vMerge/>
          </w:tcPr>
          <w:p w14:paraId="69299076" w14:textId="77777777" w:rsidR="007D3AAD" w:rsidRPr="00182AC8" w:rsidRDefault="007D3AAD" w:rsidP="00182AC8">
            <w:pPr>
              <w:pStyle w:val="Tablecontent"/>
            </w:pPr>
          </w:p>
        </w:tc>
        <w:tc>
          <w:tcPr>
            <w:tcW w:w="2118" w:type="pct"/>
          </w:tcPr>
          <w:p w14:paraId="7A97F34D" w14:textId="77777777" w:rsidR="007D3AAD" w:rsidRPr="00182AC8" w:rsidRDefault="007D3AAD" w:rsidP="00182AC8">
            <w:pPr>
              <w:pStyle w:val="Tablecontent"/>
            </w:pPr>
            <w:proofErr w:type="spellStart"/>
            <w:r w:rsidRPr="00182AC8">
              <w:t>Atkeson</w:t>
            </w:r>
            <w:proofErr w:type="spellEnd"/>
            <w:r w:rsidRPr="00182AC8">
              <w:t xml:space="preserve"> and Krebs </w:t>
            </w:r>
            <w:r w:rsidRPr="00182AC8">
              <w:fldChar w:fldCharType="begin"/>
            </w:r>
            <w:r w:rsidRPr="00182AC8">
              <w:instrText>ADDIN RW.CITE{{146 Atkeson,LonnaRae 2008 /a}}</w:instrText>
            </w:r>
            <w:r w:rsidRPr="00182AC8">
              <w:fldChar w:fldCharType="separate"/>
            </w:r>
            <w:r w:rsidRPr="00182AC8">
              <w:t>(2008)</w:t>
            </w:r>
            <w:r w:rsidRPr="00182AC8">
              <w:fldChar w:fldCharType="end"/>
            </w:r>
          </w:p>
        </w:tc>
      </w:tr>
      <w:tr w:rsidR="007D3AAD" w:rsidRPr="00182AC8" w14:paraId="08359890" w14:textId="77777777" w:rsidTr="007D3AAD">
        <w:tc>
          <w:tcPr>
            <w:tcW w:w="974" w:type="pct"/>
            <w:vMerge/>
            <w:tcBorders>
              <w:bottom w:val="single" w:sz="4" w:space="0" w:color="auto"/>
            </w:tcBorders>
          </w:tcPr>
          <w:p w14:paraId="55BB2B3F" w14:textId="77777777" w:rsidR="007D3AAD" w:rsidRPr="00182AC8" w:rsidRDefault="007D3AAD" w:rsidP="00182AC8">
            <w:pPr>
              <w:pStyle w:val="Tablecontent"/>
            </w:pPr>
          </w:p>
        </w:tc>
        <w:tc>
          <w:tcPr>
            <w:tcW w:w="1908" w:type="pct"/>
            <w:vMerge/>
          </w:tcPr>
          <w:p w14:paraId="0876F6FE" w14:textId="77777777" w:rsidR="007D3AAD" w:rsidRPr="00182AC8" w:rsidRDefault="007D3AAD" w:rsidP="00182AC8">
            <w:pPr>
              <w:pStyle w:val="Tablecontent"/>
            </w:pPr>
          </w:p>
        </w:tc>
        <w:tc>
          <w:tcPr>
            <w:tcW w:w="2118" w:type="pct"/>
          </w:tcPr>
          <w:p w14:paraId="56EE1F5A" w14:textId="77777777" w:rsidR="007D3AAD" w:rsidRPr="00182AC8" w:rsidRDefault="007D3AAD" w:rsidP="00182AC8">
            <w:pPr>
              <w:pStyle w:val="Tablecontent"/>
            </w:pPr>
            <w:r w:rsidRPr="00182AC8">
              <w:t xml:space="preserve">Dan and </w:t>
            </w:r>
            <w:proofErr w:type="spellStart"/>
            <w:r w:rsidRPr="00182AC8">
              <w:t>Iorgoveanu</w:t>
            </w:r>
            <w:proofErr w:type="spellEnd"/>
            <w:r w:rsidRPr="00182AC8">
              <w:t xml:space="preserve"> </w:t>
            </w:r>
            <w:r w:rsidRPr="00182AC8">
              <w:fldChar w:fldCharType="begin"/>
            </w:r>
            <w:r w:rsidRPr="00182AC8">
              <w:instrText>ADDIN RW.CITE{{159 Dan,Viorela 2013 /a}}</w:instrText>
            </w:r>
            <w:r w:rsidRPr="00182AC8">
              <w:fldChar w:fldCharType="separate"/>
            </w:r>
            <w:r w:rsidRPr="00182AC8">
              <w:t>(2013)</w:t>
            </w:r>
            <w:r w:rsidRPr="00182AC8">
              <w:fldChar w:fldCharType="end"/>
            </w:r>
          </w:p>
        </w:tc>
      </w:tr>
      <w:tr w:rsidR="007D3AAD" w:rsidRPr="00182AC8" w14:paraId="5C51D6D2" w14:textId="77777777" w:rsidTr="007D3AAD">
        <w:tc>
          <w:tcPr>
            <w:tcW w:w="974" w:type="pct"/>
            <w:vMerge/>
            <w:tcBorders>
              <w:bottom w:val="single" w:sz="4" w:space="0" w:color="auto"/>
            </w:tcBorders>
          </w:tcPr>
          <w:p w14:paraId="0B2A9020" w14:textId="77777777" w:rsidR="007D3AAD" w:rsidRPr="00182AC8" w:rsidRDefault="007D3AAD" w:rsidP="00182AC8">
            <w:pPr>
              <w:pStyle w:val="Tablecontent"/>
            </w:pPr>
          </w:p>
        </w:tc>
        <w:tc>
          <w:tcPr>
            <w:tcW w:w="1908" w:type="pct"/>
            <w:vMerge/>
          </w:tcPr>
          <w:p w14:paraId="7AE7DDDC" w14:textId="77777777" w:rsidR="007D3AAD" w:rsidRPr="00182AC8" w:rsidRDefault="007D3AAD" w:rsidP="00182AC8">
            <w:pPr>
              <w:pStyle w:val="Tablecontent"/>
            </w:pPr>
          </w:p>
        </w:tc>
        <w:tc>
          <w:tcPr>
            <w:tcW w:w="2118" w:type="pct"/>
          </w:tcPr>
          <w:p w14:paraId="2C3730A4" w14:textId="77777777" w:rsidR="007D3AAD" w:rsidRPr="00182AC8" w:rsidRDefault="007D3AAD" w:rsidP="00182AC8">
            <w:pPr>
              <w:pStyle w:val="Tablecontent"/>
            </w:pPr>
            <w:proofErr w:type="spellStart"/>
            <w:r w:rsidRPr="00182AC8">
              <w:t>Fridkin</w:t>
            </w:r>
            <w:proofErr w:type="spellEnd"/>
            <w:r w:rsidRPr="00182AC8">
              <w:t xml:space="preserve"> and Kenney </w:t>
            </w:r>
            <w:r w:rsidRPr="00182AC8">
              <w:fldChar w:fldCharType="begin"/>
            </w:r>
            <w:r w:rsidRPr="00182AC8">
              <w:instrText>ADDIN RW.CITE{{239 Fridkin,KimL 2014 /a}}</w:instrText>
            </w:r>
            <w:r w:rsidRPr="00182AC8">
              <w:fldChar w:fldCharType="separate"/>
            </w:r>
            <w:r w:rsidRPr="00182AC8">
              <w:t>(2014)</w:t>
            </w:r>
            <w:r w:rsidRPr="00182AC8">
              <w:fldChar w:fldCharType="end"/>
            </w:r>
          </w:p>
        </w:tc>
      </w:tr>
      <w:tr w:rsidR="007D3AAD" w:rsidRPr="00182AC8" w14:paraId="12D61796" w14:textId="77777777" w:rsidTr="007D3AAD">
        <w:tc>
          <w:tcPr>
            <w:tcW w:w="974" w:type="pct"/>
            <w:vMerge/>
            <w:tcBorders>
              <w:bottom w:val="single" w:sz="4" w:space="0" w:color="auto"/>
            </w:tcBorders>
          </w:tcPr>
          <w:p w14:paraId="4AAB2EEC" w14:textId="77777777" w:rsidR="007D3AAD" w:rsidRPr="00182AC8" w:rsidRDefault="007D3AAD" w:rsidP="00182AC8">
            <w:pPr>
              <w:pStyle w:val="Tablecontent"/>
            </w:pPr>
          </w:p>
        </w:tc>
        <w:tc>
          <w:tcPr>
            <w:tcW w:w="1908" w:type="pct"/>
            <w:vMerge/>
            <w:tcBorders>
              <w:bottom w:val="single" w:sz="4" w:space="0" w:color="auto"/>
            </w:tcBorders>
          </w:tcPr>
          <w:p w14:paraId="2433FE82" w14:textId="77777777" w:rsidR="007D3AAD" w:rsidRPr="00182AC8" w:rsidRDefault="007D3AAD" w:rsidP="00182AC8">
            <w:pPr>
              <w:pStyle w:val="Tablecontent"/>
            </w:pPr>
          </w:p>
        </w:tc>
        <w:tc>
          <w:tcPr>
            <w:tcW w:w="2118" w:type="pct"/>
            <w:tcBorders>
              <w:bottom w:val="single" w:sz="4" w:space="0" w:color="auto"/>
            </w:tcBorders>
          </w:tcPr>
          <w:p w14:paraId="79B794D8" w14:textId="77777777" w:rsidR="007D3AAD" w:rsidRPr="00182AC8" w:rsidRDefault="007D3AAD" w:rsidP="00182AC8">
            <w:pPr>
              <w:pStyle w:val="Tablecontent"/>
            </w:pPr>
            <w:r w:rsidRPr="00182AC8">
              <w:t xml:space="preserve">Hayes </w:t>
            </w:r>
            <w:r w:rsidRPr="00182AC8">
              <w:fldChar w:fldCharType="begin"/>
            </w:r>
            <w:r w:rsidRPr="00182AC8">
              <w:instrText>ADDIN RW.CITE{{494 Hayes,Danny 2011 /a}}</w:instrText>
            </w:r>
            <w:r w:rsidRPr="00182AC8">
              <w:fldChar w:fldCharType="separate"/>
            </w:r>
            <w:r w:rsidRPr="00182AC8">
              <w:t>(2011)</w:t>
            </w:r>
            <w:r w:rsidRPr="00182AC8">
              <w:fldChar w:fldCharType="end"/>
            </w:r>
          </w:p>
        </w:tc>
      </w:tr>
    </w:tbl>
    <w:p w14:paraId="584E73E3" w14:textId="77777777" w:rsidR="007D3AAD" w:rsidRPr="007D3AAD" w:rsidRDefault="007D3AAD" w:rsidP="00182AC8"/>
    <w:sectPr w:rsidR="007D3AAD" w:rsidRPr="007D3AAD" w:rsidSect="000007D7">
      <w:endnotePr>
        <w:numFmt w:val="decimal"/>
      </w:endnotePr>
      <w:pgSz w:w="11909" w:h="16834" w:code="9"/>
      <w:pgMar w:top="1418" w:right="1418" w:bottom="12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4B17" w14:textId="77777777" w:rsidR="005D0044" w:rsidRDefault="005D0044" w:rsidP="00182AC8">
      <w:r>
        <w:separator/>
      </w:r>
    </w:p>
  </w:endnote>
  <w:endnote w:type="continuationSeparator" w:id="0">
    <w:p w14:paraId="441EA353" w14:textId="77777777" w:rsidR="005D0044" w:rsidRDefault="005D0044" w:rsidP="00182AC8">
      <w:r>
        <w:continuationSeparator/>
      </w:r>
    </w:p>
  </w:endnote>
  <w:endnote w:type="continuationNotice" w:id="1">
    <w:p w14:paraId="6E12F116" w14:textId="77777777" w:rsidR="005D0044" w:rsidRDefault="005D0044" w:rsidP="00182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645B" w14:textId="0BFE0A18" w:rsidR="0049032D" w:rsidRDefault="0049032D" w:rsidP="00182AC8">
    <w:pPr>
      <w:pStyle w:val="Footer"/>
    </w:pPr>
  </w:p>
  <w:p w14:paraId="609AE685" w14:textId="77777777" w:rsidR="0049032D" w:rsidRDefault="0049032D" w:rsidP="0018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6C46" w14:textId="77777777" w:rsidR="005D0044" w:rsidRDefault="005D0044" w:rsidP="00182AC8">
      <w:r>
        <w:separator/>
      </w:r>
    </w:p>
  </w:footnote>
  <w:footnote w:type="continuationSeparator" w:id="0">
    <w:p w14:paraId="6B18C8A7" w14:textId="77777777" w:rsidR="005D0044" w:rsidRDefault="005D0044" w:rsidP="00182AC8">
      <w:r>
        <w:continuationSeparator/>
      </w:r>
    </w:p>
  </w:footnote>
  <w:footnote w:type="continuationNotice" w:id="1">
    <w:p w14:paraId="372D70B1" w14:textId="77777777" w:rsidR="005D0044" w:rsidRDefault="005D0044" w:rsidP="00182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CA72" w14:textId="298452FD" w:rsidR="006C48FD" w:rsidRPr="006C48FD" w:rsidRDefault="006C48FD" w:rsidP="006C48FD">
    <w:pPr>
      <w:tabs>
        <w:tab w:val="center" w:pos="4680"/>
        <w:tab w:val="right" w:pos="9360"/>
      </w:tabs>
      <w:spacing w:line="240" w:lineRule="auto"/>
      <w:ind w:firstLine="0"/>
      <w:jc w:val="right"/>
    </w:pPr>
    <w:r>
      <w:rPr>
        <w:caps/>
      </w:rPr>
      <w:t xml:space="preserve"> Appendix to </w:t>
    </w:r>
    <w:r w:rsidRPr="006C48FD">
      <w:rPr>
        <w:caps/>
      </w:rPr>
      <w:t>Gender Differences in Political Media Coverage</w:t>
    </w:r>
    <w:r w:rsidRPr="006C48FD">
      <w:t xml:space="preserve"> </w:t>
    </w:r>
    <w:r w:rsidRPr="006C48FD">
      <w:fldChar w:fldCharType="begin"/>
    </w:r>
    <w:r w:rsidRPr="006C48FD">
      <w:instrText xml:space="preserve"> PAGE   \* MERGEFORMAT </w:instrText>
    </w:r>
    <w:r w:rsidRPr="006C48FD">
      <w:fldChar w:fldCharType="separate"/>
    </w:r>
    <w:r w:rsidRPr="006C48FD">
      <w:t>13</w:t>
    </w:r>
    <w:r w:rsidRPr="006C48FD">
      <w:fldChar w:fldCharType="end"/>
    </w:r>
  </w:p>
  <w:p w14:paraId="66060060" w14:textId="128CB977" w:rsidR="0049032D" w:rsidRDefault="0049032D" w:rsidP="00182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E8E"/>
    <w:multiLevelType w:val="hybridMultilevel"/>
    <w:tmpl w:val="A726D476"/>
    <w:lvl w:ilvl="0" w:tplc="9C6A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335F6"/>
    <w:multiLevelType w:val="hybridMultilevel"/>
    <w:tmpl w:val="30B6246E"/>
    <w:lvl w:ilvl="0" w:tplc="71ECF0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CD050F"/>
    <w:multiLevelType w:val="hybridMultilevel"/>
    <w:tmpl w:val="CB389D6C"/>
    <w:lvl w:ilvl="0" w:tplc="04090017">
      <w:start w:val="1"/>
      <w:numFmt w:val="lowerLetter"/>
      <w:lvlText w:val="%1)"/>
      <w:lvlJc w:val="left"/>
      <w:pPr>
        <w:ind w:left="720" w:hanging="360"/>
      </w:pPr>
    </w:lvl>
    <w:lvl w:ilvl="1" w:tplc="9C6A3A2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3E45"/>
    <w:multiLevelType w:val="hybridMultilevel"/>
    <w:tmpl w:val="5D8C21F2"/>
    <w:lvl w:ilvl="0" w:tplc="9C6A3A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E738A5"/>
    <w:multiLevelType w:val="hybridMultilevel"/>
    <w:tmpl w:val="A20412D6"/>
    <w:lvl w:ilvl="0" w:tplc="9C6A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0687D"/>
    <w:multiLevelType w:val="hybridMultilevel"/>
    <w:tmpl w:val="815ADB90"/>
    <w:lvl w:ilvl="0" w:tplc="9C6A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500C7"/>
    <w:multiLevelType w:val="hybridMultilevel"/>
    <w:tmpl w:val="0802B8DC"/>
    <w:lvl w:ilvl="0" w:tplc="F0BC1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2BC1"/>
    <w:multiLevelType w:val="hybridMultilevel"/>
    <w:tmpl w:val="7A3E2A98"/>
    <w:lvl w:ilvl="0" w:tplc="9C6A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04860"/>
    <w:multiLevelType w:val="hybridMultilevel"/>
    <w:tmpl w:val="C25A7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72F82"/>
    <w:multiLevelType w:val="hybridMultilevel"/>
    <w:tmpl w:val="97FA0032"/>
    <w:lvl w:ilvl="0" w:tplc="9C6A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F51BE"/>
    <w:multiLevelType w:val="hybridMultilevel"/>
    <w:tmpl w:val="347269AA"/>
    <w:lvl w:ilvl="0" w:tplc="F0BC1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601D0"/>
    <w:multiLevelType w:val="hybridMultilevel"/>
    <w:tmpl w:val="73E6AA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41505"/>
    <w:multiLevelType w:val="hybridMultilevel"/>
    <w:tmpl w:val="0BE6E274"/>
    <w:lvl w:ilvl="0" w:tplc="9C6A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C0F6D"/>
    <w:multiLevelType w:val="hybridMultilevel"/>
    <w:tmpl w:val="EB24712E"/>
    <w:lvl w:ilvl="0" w:tplc="9C6A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83967"/>
    <w:multiLevelType w:val="hybridMultilevel"/>
    <w:tmpl w:val="D8F6038A"/>
    <w:lvl w:ilvl="0" w:tplc="9C6A3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D6FAA"/>
    <w:multiLevelType w:val="hybridMultilevel"/>
    <w:tmpl w:val="30022022"/>
    <w:lvl w:ilvl="0" w:tplc="BD502380">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FFE3B38"/>
    <w:multiLevelType w:val="hybridMultilevel"/>
    <w:tmpl w:val="0CCC3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97CCE"/>
    <w:multiLevelType w:val="hybridMultilevel"/>
    <w:tmpl w:val="B546C7D8"/>
    <w:lvl w:ilvl="0" w:tplc="C0B8F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723750"/>
    <w:multiLevelType w:val="hybridMultilevel"/>
    <w:tmpl w:val="6BF639B2"/>
    <w:lvl w:ilvl="0" w:tplc="F0BC1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8"/>
  </w:num>
  <w:num w:numId="6">
    <w:abstractNumId w:val="2"/>
  </w:num>
  <w:num w:numId="7">
    <w:abstractNumId w:val="16"/>
  </w:num>
  <w:num w:numId="8">
    <w:abstractNumId w:val="4"/>
  </w:num>
  <w:num w:numId="9">
    <w:abstractNumId w:val="9"/>
  </w:num>
  <w:num w:numId="10">
    <w:abstractNumId w:val="5"/>
  </w:num>
  <w:num w:numId="11">
    <w:abstractNumId w:val="7"/>
  </w:num>
  <w:num w:numId="12">
    <w:abstractNumId w:val="13"/>
  </w:num>
  <w:num w:numId="13">
    <w:abstractNumId w:val="3"/>
  </w:num>
  <w:num w:numId="14">
    <w:abstractNumId w:val="3"/>
  </w:num>
  <w:num w:numId="15">
    <w:abstractNumId w:val="0"/>
  </w:num>
  <w:num w:numId="16">
    <w:abstractNumId w:val="12"/>
  </w:num>
  <w:num w:numId="17">
    <w:abstractNumId w:val="14"/>
  </w:num>
  <w:num w:numId="18">
    <w:abstractNumId w:val="1"/>
  </w:num>
  <w:num w:numId="19">
    <w:abstractNumId w:val="18"/>
  </w:num>
  <w:num w:numId="20">
    <w:abstractNumId w:val="10"/>
  </w:num>
  <w:num w:numId="21">
    <w:abstractNumId w:val="6"/>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76"/>
    <w:rsid w:val="000007D7"/>
    <w:rsid w:val="00005985"/>
    <w:rsid w:val="00006EE1"/>
    <w:rsid w:val="000104BE"/>
    <w:rsid w:val="000104E3"/>
    <w:rsid w:val="00010E35"/>
    <w:rsid w:val="0001664F"/>
    <w:rsid w:val="0001701A"/>
    <w:rsid w:val="0002347C"/>
    <w:rsid w:val="00024AA9"/>
    <w:rsid w:val="00025528"/>
    <w:rsid w:val="000261B7"/>
    <w:rsid w:val="0002632B"/>
    <w:rsid w:val="00026883"/>
    <w:rsid w:val="00030580"/>
    <w:rsid w:val="0003240E"/>
    <w:rsid w:val="000340B8"/>
    <w:rsid w:val="00034443"/>
    <w:rsid w:val="0003518C"/>
    <w:rsid w:val="00036109"/>
    <w:rsid w:val="000366DF"/>
    <w:rsid w:val="00036795"/>
    <w:rsid w:val="00036A99"/>
    <w:rsid w:val="00036FEA"/>
    <w:rsid w:val="00037AF8"/>
    <w:rsid w:val="00037C7C"/>
    <w:rsid w:val="00042F42"/>
    <w:rsid w:val="00043A2F"/>
    <w:rsid w:val="00045425"/>
    <w:rsid w:val="00046E37"/>
    <w:rsid w:val="00047FA6"/>
    <w:rsid w:val="00050630"/>
    <w:rsid w:val="000508AF"/>
    <w:rsid w:val="0005147A"/>
    <w:rsid w:val="000528C3"/>
    <w:rsid w:val="00053EA7"/>
    <w:rsid w:val="00053ED7"/>
    <w:rsid w:val="00054012"/>
    <w:rsid w:val="00055177"/>
    <w:rsid w:val="00060A31"/>
    <w:rsid w:val="00060FE8"/>
    <w:rsid w:val="000610D0"/>
    <w:rsid w:val="00062FBC"/>
    <w:rsid w:val="00065C41"/>
    <w:rsid w:val="000712B8"/>
    <w:rsid w:val="0007191B"/>
    <w:rsid w:val="00072B5C"/>
    <w:rsid w:val="00075D91"/>
    <w:rsid w:val="0008222A"/>
    <w:rsid w:val="0008699D"/>
    <w:rsid w:val="00086DF8"/>
    <w:rsid w:val="00086EAE"/>
    <w:rsid w:val="0008788F"/>
    <w:rsid w:val="00087F0B"/>
    <w:rsid w:val="00091039"/>
    <w:rsid w:val="0009133A"/>
    <w:rsid w:val="00091E5C"/>
    <w:rsid w:val="00092D81"/>
    <w:rsid w:val="00094F9F"/>
    <w:rsid w:val="000963B5"/>
    <w:rsid w:val="00096475"/>
    <w:rsid w:val="00097B1C"/>
    <w:rsid w:val="000A2A4F"/>
    <w:rsid w:val="000A40ED"/>
    <w:rsid w:val="000A7DDE"/>
    <w:rsid w:val="000B0251"/>
    <w:rsid w:val="000B08BE"/>
    <w:rsid w:val="000B10A0"/>
    <w:rsid w:val="000B1780"/>
    <w:rsid w:val="000B24AB"/>
    <w:rsid w:val="000B2E2E"/>
    <w:rsid w:val="000B34A2"/>
    <w:rsid w:val="000B379F"/>
    <w:rsid w:val="000B408F"/>
    <w:rsid w:val="000B5118"/>
    <w:rsid w:val="000B5566"/>
    <w:rsid w:val="000B6287"/>
    <w:rsid w:val="000B7116"/>
    <w:rsid w:val="000C0180"/>
    <w:rsid w:val="000C0AAA"/>
    <w:rsid w:val="000C0E9E"/>
    <w:rsid w:val="000C1141"/>
    <w:rsid w:val="000C297C"/>
    <w:rsid w:val="000C40F7"/>
    <w:rsid w:val="000C5367"/>
    <w:rsid w:val="000D10A1"/>
    <w:rsid w:val="000D3693"/>
    <w:rsid w:val="000D4CE3"/>
    <w:rsid w:val="000D6BFC"/>
    <w:rsid w:val="000D78C5"/>
    <w:rsid w:val="000E1945"/>
    <w:rsid w:val="000E410D"/>
    <w:rsid w:val="000E697F"/>
    <w:rsid w:val="000E7E27"/>
    <w:rsid w:val="000F14F3"/>
    <w:rsid w:val="000F1B06"/>
    <w:rsid w:val="000F1C38"/>
    <w:rsid w:val="000F5DF0"/>
    <w:rsid w:val="000F7E9F"/>
    <w:rsid w:val="0010076A"/>
    <w:rsid w:val="00100997"/>
    <w:rsid w:val="001021B7"/>
    <w:rsid w:val="00103D51"/>
    <w:rsid w:val="0010409F"/>
    <w:rsid w:val="0010462F"/>
    <w:rsid w:val="00104DF0"/>
    <w:rsid w:val="001058C6"/>
    <w:rsid w:val="00107AD4"/>
    <w:rsid w:val="001167FE"/>
    <w:rsid w:val="001211FE"/>
    <w:rsid w:val="00121DB1"/>
    <w:rsid w:val="00123C99"/>
    <w:rsid w:val="0012633B"/>
    <w:rsid w:val="00130F17"/>
    <w:rsid w:val="00131EEA"/>
    <w:rsid w:val="0013207C"/>
    <w:rsid w:val="0013217F"/>
    <w:rsid w:val="00133142"/>
    <w:rsid w:val="00135FFB"/>
    <w:rsid w:val="0013725F"/>
    <w:rsid w:val="001442A1"/>
    <w:rsid w:val="001456E1"/>
    <w:rsid w:val="00145DA9"/>
    <w:rsid w:val="00147978"/>
    <w:rsid w:val="00156B0E"/>
    <w:rsid w:val="0015744E"/>
    <w:rsid w:val="0017089A"/>
    <w:rsid w:val="00171384"/>
    <w:rsid w:val="00171E35"/>
    <w:rsid w:val="00173872"/>
    <w:rsid w:val="0017459F"/>
    <w:rsid w:val="0017517A"/>
    <w:rsid w:val="00175397"/>
    <w:rsid w:val="00175BDB"/>
    <w:rsid w:val="00176FD7"/>
    <w:rsid w:val="00177D8B"/>
    <w:rsid w:val="0018012C"/>
    <w:rsid w:val="0018095C"/>
    <w:rsid w:val="00181457"/>
    <w:rsid w:val="00182AC8"/>
    <w:rsid w:val="00184693"/>
    <w:rsid w:val="00184ED5"/>
    <w:rsid w:val="00191332"/>
    <w:rsid w:val="001918D2"/>
    <w:rsid w:val="00191C3C"/>
    <w:rsid w:val="00192135"/>
    <w:rsid w:val="00192948"/>
    <w:rsid w:val="00192A6A"/>
    <w:rsid w:val="0019308A"/>
    <w:rsid w:val="00193B84"/>
    <w:rsid w:val="00193DBD"/>
    <w:rsid w:val="001967DF"/>
    <w:rsid w:val="001977C7"/>
    <w:rsid w:val="001A0E6A"/>
    <w:rsid w:val="001A42EF"/>
    <w:rsid w:val="001A66A7"/>
    <w:rsid w:val="001A6E60"/>
    <w:rsid w:val="001A6EAA"/>
    <w:rsid w:val="001A7625"/>
    <w:rsid w:val="001B1B50"/>
    <w:rsid w:val="001B24EF"/>
    <w:rsid w:val="001B2A0F"/>
    <w:rsid w:val="001B4792"/>
    <w:rsid w:val="001D0428"/>
    <w:rsid w:val="001D0932"/>
    <w:rsid w:val="001D0CBE"/>
    <w:rsid w:val="001D1F5E"/>
    <w:rsid w:val="001D2025"/>
    <w:rsid w:val="001D2556"/>
    <w:rsid w:val="001D570E"/>
    <w:rsid w:val="001D6FFA"/>
    <w:rsid w:val="001E01FD"/>
    <w:rsid w:val="001E1784"/>
    <w:rsid w:val="001E1E0D"/>
    <w:rsid w:val="001E3C17"/>
    <w:rsid w:val="001E502B"/>
    <w:rsid w:val="001E6083"/>
    <w:rsid w:val="001E6288"/>
    <w:rsid w:val="001E770F"/>
    <w:rsid w:val="001E7E74"/>
    <w:rsid w:val="001E7F4B"/>
    <w:rsid w:val="001F1EEB"/>
    <w:rsid w:val="001F20F9"/>
    <w:rsid w:val="001F22C3"/>
    <w:rsid w:val="001F40D3"/>
    <w:rsid w:val="001F5985"/>
    <w:rsid w:val="001F7D95"/>
    <w:rsid w:val="00200FB4"/>
    <w:rsid w:val="00201F53"/>
    <w:rsid w:val="00203D9C"/>
    <w:rsid w:val="00204BA7"/>
    <w:rsid w:val="00206BE3"/>
    <w:rsid w:val="0021410E"/>
    <w:rsid w:val="002165C2"/>
    <w:rsid w:val="00217A32"/>
    <w:rsid w:val="00217BC2"/>
    <w:rsid w:val="00221923"/>
    <w:rsid w:val="00222639"/>
    <w:rsid w:val="00222E23"/>
    <w:rsid w:val="00223675"/>
    <w:rsid w:val="0022391B"/>
    <w:rsid w:val="00223A8D"/>
    <w:rsid w:val="00224F19"/>
    <w:rsid w:val="00227242"/>
    <w:rsid w:val="00231627"/>
    <w:rsid w:val="00231E8F"/>
    <w:rsid w:val="0023288D"/>
    <w:rsid w:val="0023395F"/>
    <w:rsid w:val="00234693"/>
    <w:rsid w:val="00237B3C"/>
    <w:rsid w:val="00237CEC"/>
    <w:rsid w:val="00240A20"/>
    <w:rsid w:val="00240FAF"/>
    <w:rsid w:val="0024384D"/>
    <w:rsid w:val="00244205"/>
    <w:rsid w:val="002446E3"/>
    <w:rsid w:val="00244E6E"/>
    <w:rsid w:val="002454FE"/>
    <w:rsid w:val="00245B39"/>
    <w:rsid w:val="002464F6"/>
    <w:rsid w:val="00247081"/>
    <w:rsid w:val="002479C6"/>
    <w:rsid w:val="00250F0D"/>
    <w:rsid w:val="00251512"/>
    <w:rsid w:val="00251C2B"/>
    <w:rsid w:val="00252C27"/>
    <w:rsid w:val="0025612D"/>
    <w:rsid w:val="00256273"/>
    <w:rsid w:val="00256462"/>
    <w:rsid w:val="00256A4E"/>
    <w:rsid w:val="00256C74"/>
    <w:rsid w:val="00260828"/>
    <w:rsid w:val="00261A7E"/>
    <w:rsid w:val="00262080"/>
    <w:rsid w:val="002620BD"/>
    <w:rsid w:val="00262E32"/>
    <w:rsid w:val="00263294"/>
    <w:rsid w:val="00264203"/>
    <w:rsid w:val="00264454"/>
    <w:rsid w:val="0027071A"/>
    <w:rsid w:val="00270CE6"/>
    <w:rsid w:val="00274CA2"/>
    <w:rsid w:val="002756BD"/>
    <w:rsid w:val="0027720C"/>
    <w:rsid w:val="002779B3"/>
    <w:rsid w:val="00277C2F"/>
    <w:rsid w:val="00285582"/>
    <w:rsid w:val="002866C1"/>
    <w:rsid w:val="00291D8A"/>
    <w:rsid w:val="00292F2F"/>
    <w:rsid w:val="0029331A"/>
    <w:rsid w:val="00293612"/>
    <w:rsid w:val="0029424E"/>
    <w:rsid w:val="00294DFC"/>
    <w:rsid w:val="00295206"/>
    <w:rsid w:val="00295B1C"/>
    <w:rsid w:val="00295C01"/>
    <w:rsid w:val="00295D4E"/>
    <w:rsid w:val="002972EC"/>
    <w:rsid w:val="002A0C1D"/>
    <w:rsid w:val="002A100F"/>
    <w:rsid w:val="002A11CD"/>
    <w:rsid w:val="002A1FB8"/>
    <w:rsid w:val="002A6DE3"/>
    <w:rsid w:val="002B1293"/>
    <w:rsid w:val="002B2174"/>
    <w:rsid w:val="002B3A73"/>
    <w:rsid w:val="002B3C0D"/>
    <w:rsid w:val="002B6BDA"/>
    <w:rsid w:val="002B79D4"/>
    <w:rsid w:val="002C49CA"/>
    <w:rsid w:val="002C5943"/>
    <w:rsid w:val="002C6D83"/>
    <w:rsid w:val="002C7082"/>
    <w:rsid w:val="002C782D"/>
    <w:rsid w:val="002C7F0F"/>
    <w:rsid w:val="002D0D93"/>
    <w:rsid w:val="002D0DD6"/>
    <w:rsid w:val="002D3893"/>
    <w:rsid w:val="002D400F"/>
    <w:rsid w:val="002D53DA"/>
    <w:rsid w:val="002E0298"/>
    <w:rsid w:val="002E207D"/>
    <w:rsid w:val="002E3291"/>
    <w:rsid w:val="002E38C4"/>
    <w:rsid w:val="002E42EE"/>
    <w:rsid w:val="002E747A"/>
    <w:rsid w:val="002E7D8E"/>
    <w:rsid w:val="002F0F59"/>
    <w:rsid w:val="002F3C88"/>
    <w:rsid w:val="002F42FD"/>
    <w:rsid w:val="002F727E"/>
    <w:rsid w:val="002F7FC9"/>
    <w:rsid w:val="00300010"/>
    <w:rsid w:val="00300CAA"/>
    <w:rsid w:val="00301061"/>
    <w:rsid w:val="0030158E"/>
    <w:rsid w:val="00302F69"/>
    <w:rsid w:val="00304ACB"/>
    <w:rsid w:val="003065DF"/>
    <w:rsid w:val="00307F97"/>
    <w:rsid w:val="00312F58"/>
    <w:rsid w:val="003135BC"/>
    <w:rsid w:val="00313EC4"/>
    <w:rsid w:val="00314098"/>
    <w:rsid w:val="00316831"/>
    <w:rsid w:val="00316E71"/>
    <w:rsid w:val="00317211"/>
    <w:rsid w:val="00320508"/>
    <w:rsid w:val="003209B0"/>
    <w:rsid w:val="00321BE1"/>
    <w:rsid w:val="00321CE3"/>
    <w:rsid w:val="003225B6"/>
    <w:rsid w:val="0032398C"/>
    <w:rsid w:val="00325121"/>
    <w:rsid w:val="003264D0"/>
    <w:rsid w:val="00326595"/>
    <w:rsid w:val="003276AF"/>
    <w:rsid w:val="0033660D"/>
    <w:rsid w:val="00336855"/>
    <w:rsid w:val="0033770A"/>
    <w:rsid w:val="00337720"/>
    <w:rsid w:val="00340263"/>
    <w:rsid w:val="00340D0A"/>
    <w:rsid w:val="003423FF"/>
    <w:rsid w:val="00342B80"/>
    <w:rsid w:val="003441B3"/>
    <w:rsid w:val="00344FD1"/>
    <w:rsid w:val="003463AD"/>
    <w:rsid w:val="0035078F"/>
    <w:rsid w:val="00354C68"/>
    <w:rsid w:val="0035537A"/>
    <w:rsid w:val="00355BC0"/>
    <w:rsid w:val="00355CFB"/>
    <w:rsid w:val="00356426"/>
    <w:rsid w:val="003564FD"/>
    <w:rsid w:val="00357C8A"/>
    <w:rsid w:val="00357F75"/>
    <w:rsid w:val="00360220"/>
    <w:rsid w:val="0036043C"/>
    <w:rsid w:val="00361ED3"/>
    <w:rsid w:val="003620C3"/>
    <w:rsid w:val="0036323C"/>
    <w:rsid w:val="003650FC"/>
    <w:rsid w:val="003726B7"/>
    <w:rsid w:val="00373AB8"/>
    <w:rsid w:val="00374582"/>
    <w:rsid w:val="00375D8C"/>
    <w:rsid w:val="00380CE8"/>
    <w:rsid w:val="00382A2B"/>
    <w:rsid w:val="00383369"/>
    <w:rsid w:val="0038799B"/>
    <w:rsid w:val="00391288"/>
    <w:rsid w:val="003919D2"/>
    <w:rsid w:val="0039339A"/>
    <w:rsid w:val="00394BB2"/>
    <w:rsid w:val="00397909"/>
    <w:rsid w:val="003A1934"/>
    <w:rsid w:val="003A471E"/>
    <w:rsid w:val="003A4C93"/>
    <w:rsid w:val="003A5B02"/>
    <w:rsid w:val="003A5C14"/>
    <w:rsid w:val="003A63AA"/>
    <w:rsid w:val="003B06A3"/>
    <w:rsid w:val="003B096B"/>
    <w:rsid w:val="003B0C07"/>
    <w:rsid w:val="003B22EB"/>
    <w:rsid w:val="003B273E"/>
    <w:rsid w:val="003B3421"/>
    <w:rsid w:val="003B3492"/>
    <w:rsid w:val="003B4056"/>
    <w:rsid w:val="003B643D"/>
    <w:rsid w:val="003B6994"/>
    <w:rsid w:val="003B7497"/>
    <w:rsid w:val="003C0D0A"/>
    <w:rsid w:val="003C1C1F"/>
    <w:rsid w:val="003C2947"/>
    <w:rsid w:val="003C4334"/>
    <w:rsid w:val="003C781C"/>
    <w:rsid w:val="003D019A"/>
    <w:rsid w:val="003D087A"/>
    <w:rsid w:val="003D2244"/>
    <w:rsid w:val="003D3413"/>
    <w:rsid w:val="003E21FE"/>
    <w:rsid w:val="003E2C67"/>
    <w:rsid w:val="003E415D"/>
    <w:rsid w:val="003F1599"/>
    <w:rsid w:val="003F1D1E"/>
    <w:rsid w:val="003F50B2"/>
    <w:rsid w:val="003F6A76"/>
    <w:rsid w:val="0040218F"/>
    <w:rsid w:val="00403A2F"/>
    <w:rsid w:val="0040456E"/>
    <w:rsid w:val="0040564E"/>
    <w:rsid w:val="00405D4A"/>
    <w:rsid w:val="004074CC"/>
    <w:rsid w:val="00407A1D"/>
    <w:rsid w:val="00410E27"/>
    <w:rsid w:val="0041428F"/>
    <w:rsid w:val="00414811"/>
    <w:rsid w:val="0041692F"/>
    <w:rsid w:val="004203A1"/>
    <w:rsid w:val="0042134D"/>
    <w:rsid w:val="00421540"/>
    <w:rsid w:val="00422BC5"/>
    <w:rsid w:val="00422C17"/>
    <w:rsid w:val="00423472"/>
    <w:rsid w:val="00423505"/>
    <w:rsid w:val="00424ABB"/>
    <w:rsid w:val="0042502A"/>
    <w:rsid w:val="00425E6B"/>
    <w:rsid w:val="004261D2"/>
    <w:rsid w:val="004277A6"/>
    <w:rsid w:val="004324FC"/>
    <w:rsid w:val="00432A54"/>
    <w:rsid w:val="00432F79"/>
    <w:rsid w:val="00433538"/>
    <w:rsid w:val="004378F6"/>
    <w:rsid w:val="0043793E"/>
    <w:rsid w:val="0044019E"/>
    <w:rsid w:val="00441EBE"/>
    <w:rsid w:val="00443670"/>
    <w:rsid w:val="00443D02"/>
    <w:rsid w:val="00444AF9"/>
    <w:rsid w:val="00445026"/>
    <w:rsid w:val="004475FB"/>
    <w:rsid w:val="0044794F"/>
    <w:rsid w:val="00450498"/>
    <w:rsid w:val="00450CE6"/>
    <w:rsid w:val="00450D30"/>
    <w:rsid w:val="0045229E"/>
    <w:rsid w:val="004529F0"/>
    <w:rsid w:val="0045355D"/>
    <w:rsid w:val="004571F3"/>
    <w:rsid w:val="0045749E"/>
    <w:rsid w:val="00460D57"/>
    <w:rsid w:val="004618CC"/>
    <w:rsid w:val="004619BB"/>
    <w:rsid w:val="00461C59"/>
    <w:rsid w:val="00465CB3"/>
    <w:rsid w:val="004662D0"/>
    <w:rsid w:val="00466B3E"/>
    <w:rsid w:val="004673CC"/>
    <w:rsid w:val="004674A0"/>
    <w:rsid w:val="004702E9"/>
    <w:rsid w:val="00470359"/>
    <w:rsid w:val="00471AA2"/>
    <w:rsid w:val="004734A3"/>
    <w:rsid w:val="00474111"/>
    <w:rsid w:val="004815FF"/>
    <w:rsid w:val="004868B9"/>
    <w:rsid w:val="0049032D"/>
    <w:rsid w:val="004905E7"/>
    <w:rsid w:val="004921DD"/>
    <w:rsid w:val="0049252E"/>
    <w:rsid w:val="00493ED5"/>
    <w:rsid w:val="004947EA"/>
    <w:rsid w:val="0049540B"/>
    <w:rsid w:val="004956DB"/>
    <w:rsid w:val="0049598B"/>
    <w:rsid w:val="0049604E"/>
    <w:rsid w:val="004971CD"/>
    <w:rsid w:val="00497FF6"/>
    <w:rsid w:val="004A173A"/>
    <w:rsid w:val="004A2029"/>
    <w:rsid w:val="004A211E"/>
    <w:rsid w:val="004A2438"/>
    <w:rsid w:val="004A2BE7"/>
    <w:rsid w:val="004A2CD3"/>
    <w:rsid w:val="004A359C"/>
    <w:rsid w:val="004A36B6"/>
    <w:rsid w:val="004A390C"/>
    <w:rsid w:val="004A453A"/>
    <w:rsid w:val="004A76A1"/>
    <w:rsid w:val="004B06FB"/>
    <w:rsid w:val="004B1F87"/>
    <w:rsid w:val="004B482A"/>
    <w:rsid w:val="004B5201"/>
    <w:rsid w:val="004B58BD"/>
    <w:rsid w:val="004B6E4F"/>
    <w:rsid w:val="004B7A7A"/>
    <w:rsid w:val="004C21AF"/>
    <w:rsid w:val="004C3849"/>
    <w:rsid w:val="004C4358"/>
    <w:rsid w:val="004C4697"/>
    <w:rsid w:val="004C7E38"/>
    <w:rsid w:val="004D098E"/>
    <w:rsid w:val="004D2C38"/>
    <w:rsid w:val="004D3BBD"/>
    <w:rsid w:val="004D483A"/>
    <w:rsid w:val="004D5122"/>
    <w:rsid w:val="004D67F4"/>
    <w:rsid w:val="004E2516"/>
    <w:rsid w:val="004E2744"/>
    <w:rsid w:val="004E3C9F"/>
    <w:rsid w:val="004E41EA"/>
    <w:rsid w:val="004E441D"/>
    <w:rsid w:val="004E6368"/>
    <w:rsid w:val="004E6934"/>
    <w:rsid w:val="004E7278"/>
    <w:rsid w:val="004E7DA9"/>
    <w:rsid w:val="004F1AF6"/>
    <w:rsid w:val="004F2A95"/>
    <w:rsid w:val="004F3F70"/>
    <w:rsid w:val="004F460C"/>
    <w:rsid w:val="004F6977"/>
    <w:rsid w:val="004F7CC6"/>
    <w:rsid w:val="005009D0"/>
    <w:rsid w:val="00502B42"/>
    <w:rsid w:val="005045E3"/>
    <w:rsid w:val="00504B13"/>
    <w:rsid w:val="005051DC"/>
    <w:rsid w:val="00505BFC"/>
    <w:rsid w:val="00505F1A"/>
    <w:rsid w:val="00506328"/>
    <w:rsid w:val="00507C50"/>
    <w:rsid w:val="00510A4B"/>
    <w:rsid w:val="00515739"/>
    <w:rsid w:val="0051721B"/>
    <w:rsid w:val="00520CF0"/>
    <w:rsid w:val="0052112B"/>
    <w:rsid w:val="00521846"/>
    <w:rsid w:val="00522822"/>
    <w:rsid w:val="005237A7"/>
    <w:rsid w:val="00523BBF"/>
    <w:rsid w:val="00526129"/>
    <w:rsid w:val="005261A2"/>
    <w:rsid w:val="005263C6"/>
    <w:rsid w:val="00530B9F"/>
    <w:rsid w:val="00530E08"/>
    <w:rsid w:val="00531ABE"/>
    <w:rsid w:val="00532F18"/>
    <w:rsid w:val="00536C34"/>
    <w:rsid w:val="005404FF"/>
    <w:rsid w:val="0054150D"/>
    <w:rsid w:val="0054408B"/>
    <w:rsid w:val="005463DD"/>
    <w:rsid w:val="00551B84"/>
    <w:rsid w:val="0055297E"/>
    <w:rsid w:val="0055474F"/>
    <w:rsid w:val="005551F9"/>
    <w:rsid w:val="00555C3E"/>
    <w:rsid w:val="005561EF"/>
    <w:rsid w:val="0056096D"/>
    <w:rsid w:val="00560E0B"/>
    <w:rsid w:val="005628C8"/>
    <w:rsid w:val="00571561"/>
    <w:rsid w:val="00573169"/>
    <w:rsid w:val="00573FEE"/>
    <w:rsid w:val="00575271"/>
    <w:rsid w:val="00575F74"/>
    <w:rsid w:val="00576176"/>
    <w:rsid w:val="00580830"/>
    <w:rsid w:val="005825CB"/>
    <w:rsid w:val="0058287E"/>
    <w:rsid w:val="00584F25"/>
    <w:rsid w:val="00585B25"/>
    <w:rsid w:val="00585F91"/>
    <w:rsid w:val="005875A1"/>
    <w:rsid w:val="00590CE2"/>
    <w:rsid w:val="00590E88"/>
    <w:rsid w:val="0059100E"/>
    <w:rsid w:val="00591CF6"/>
    <w:rsid w:val="005936DF"/>
    <w:rsid w:val="00593874"/>
    <w:rsid w:val="005938C8"/>
    <w:rsid w:val="00593D04"/>
    <w:rsid w:val="00594777"/>
    <w:rsid w:val="005948DC"/>
    <w:rsid w:val="005951C1"/>
    <w:rsid w:val="00596134"/>
    <w:rsid w:val="00596AC8"/>
    <w:rsid w:val="00597E06"/>
    <w:rsid w:val="005A08E8"/>
    <w:rsid w:val="005A1009"/>
    <w:rsid w:val="005A1155"/>
    <w:rsid w:val="005A156F"/>
    <w:rsid w:val="005A21F7"/>
    <w:rsid w:val="005A2B2E"/>
    <w:rsid w:val="005A3862"/>
    <w:rsid w:val="005A465E"/>
    <w:rsid w:val="005A601D"/>
    <w:rsid w:val="005A6BDD"/>
    <w:rsid w:val="005A7BF8"/>
    <w:rsid w:val="005B0E66"/>
    <w:rsid w:val="005B14EF"/>
    <w:rsid w:val="005B29C0"/>
    <w:rsid w:val="005B3EED"/>
    <w:rsid w:val="005B3F96"/>
    <w:rsid w:val="005B4740"/>
    <w:rsid w:val="005B4B33"/>
    <w:rsid w:val="005B5EC9"/>
    <w:rsid w:val="005B5F7F"/>
    <w:rsid w:val="005C0DC7"/>
    <w:rsid w:val="005C2B37"/>
    <w:rsid w:val="005C4048"/>
    <w:rsid w:val="005C641B"/>
    <w:rsid w:val="005C6679"/>
    <w:rsid w:val="005C6F39"/>
    <w:rsid w:val="005C7D71"/>
    <w:rsid w:val="005D0044"/>
    <w:rsid w:val="005D1D7F"/>
    <w:rsid w:val="005D3BB6"/>
    <w:rsid w:val="005D3CAC"/>
    <w:rsid w:val="005D47C2"/>
    <w:rsid w:val="005D5920"/>
    <w:rsid w:val="005D5AC7"/>
    <w:rsid w:val="005D6D86"/>
    <w:rsid w:val="005E08A5"/>
    <w:rsid w:val="005E1AC4"/>
    <w:rsid w:val="005E2657"/>
    <w:rsid w:val="005E3384"/>
    <w:rsid w:val="005E4C8A"/>
    <w:rsid w:val="005F1339"/>
    <w:rsid w:val="005F7440"/>
    <w:rsid w:val="005F7603"/>
    <w:rsid w:val="0060086B"/>
    <w:rsid w:val="0060237F"/>
    <w:rsid w:val="00603224"/>
    <w:rsid w:val="00603FD1"/>
    <w:rsid w:val="00607B5A"/>
    <w:rsid w:val="00607FB2"/>
    <w:rsid w:val="00613138"/>
    <w:rsid w:val="0061436D"/>
    <w:rsid w:val="00616A50"/>
    <w:rsid w:val="00616BCB"/>
    <w:rsid w:val="00616EA6"/>
    <w:rsid w:val="00617232"/>
    <w:rsid w:val="0062007E"/>
    <w:rsid w:val="006225D1"/>
    <w:rsid w:val="006242FC"/>
    <w:rsid w:val="00626E98"/>
    <w:rsid w:val="006311EE"/>
    <w:rsid w:val="0063156E"/>
    <w:rsid w:val="00632AA4"/>
    <w:rsid w:val="00632B24"/>
    <w:rsid w:val="006336BD"/>
    <w:rsid w:val="00635C81"/>
    <w:rsid w:val="00636D64"/>
    <w:rsid w:val="00637D8C"/>
    <w:rsid w:val="00640623"/>
    <w:rsid w:val="006454E6"/>
    <w:rsid w:val="0064555A"/>
    <w:rsid w:val="00645B04"/>
    <w:rsid w:val="0064714F"/>
    <w:rsid w:val="006500F1"/>
    <w:rsid w:val="006512E6"/>
    <w:rsid w:val="00651431"/>
    <w:rsid w:val="0065146A"/>
    <w:rsid w:val="00652AB3"/>
    <w:rsid w:val="006530EE"/>
    <w:rsid w:val="006542EC"/>
    <w:rsid w:val="00655C82"/>
    <w:rsid w:val="00655CA7"/>
    <w:rsid w:val="00656D93"/>
    <w:rsid w:val="006624A4"/>
    <w:rsid w:val="0066281B"/>
    <w:rsid w:val="00665282"/>
    <w:rsid w:val="00671815"/>
    <w:rsid w:val="006742AA"/>
    <w:rsid w:val="0067670F"/>
    <w:rsid w:val="00676BB8"/>
    <w:rsid w:val="00681D0E"/>
    <w:rsid w:val="0068231B"/>
    <w:rsid w:val="0068237C"/>
    <w:rsid w:val="006824C0"/>
    <w:rsid w:val="0068341C"/>
    <w:rsid w:val="00683F06"/>
    <w:rsid w:val="006844C9"/>
    <w:rsid w:val="0068591D"/>
    <w:rsid w:val="00685E70"/>
    <w:rsid w:val="0068661E"/>
    <w:rsid w:val="0068728A"/>
    <w:rsid w:val="00687303"/>
    <w:rsid w:val="00690C0E"/>
    <w:rsid w:val="0069130A"/>
    <w:rsid w:val="00691C27"/>
    <w:rsid w:val="00692535"/>
    <w:rsid w:val="006928AB"/>
    <w:rsid w:val="00692C2B"/>
    <w:rsid w:val="0069355F"/>
    <w:rsid w:val="00694BB5"/>
    <w:rsid w:val="006953DC"/>
    <w:rsid w:val="00696936"/>
    <w:rsid w:val="006972EF"/>
    <w:rsid w:val="00697E50"/>
    <w:rsid w:val="006A2D72"/>
    <w:rsid w:val="006A450E"/>
    <w:rsid w:val="006A4ECC"/>
    <w:rsid w:val="006A556A"/>
    <w:rsid w:val="006A7FA6"/>
    <w:rsid w:val="006B01F3"/>
    <w:rsid w:val="006B036B"/>
    <w:rsid w:val="006B08E0"/>
    <w:rsid w:val="006B132D"/>
    <w:rsid w:val="006B2603"/>
    <w:rsid w:val="006B30F1"/>
    <w:rsid w:val="006B3A33"/>
    <w:rsid w:val="006B425A"/>
    <w:rsid w:val="006B4961"/>
    <w:rsid w:val="006B59A6"/>
    <w:rsid w:val="006B6679"/>
    <w:rsid w:val="006B756C"/>
    <w:rsid w:val="006C48FD"/>
    <w:rsid w:val="006C72A6"/>
    <w:rsid w:val="006D1E5E"/>
    <w:rsid w:val="006D46DD"/>
    <w:rsid w:val="006D513D"/>
    <w:rsid w:val="006E0227"/>
    <w:rsid w:val="006E0E6C"/>
    <w:rsid w:val="006E76AC"/>
    <w:rsid w:val="006F1976"/>
    <w:rsid w:val="006F4A1A"/>
    <w:rsid w:val="006F4BB0"/>
    <w:rsid w:val="006F7587"/>
    <w:rsid w:val="007010CA"/>
    <w:rsid w:val="007025BB"/>
    <w:rsid w:val="00702C61"/>
    <w:rsid w:val="00703009"/>
    <w:rsid w:val="0070573C"/>
    <w:rsid w:val="00706132"/>
    <w:rsid w:val="007074B3"/>
    <w:rsid w:val="0071017C"/>
    <w:rsid w:val="00710FDF"/>
    <w:rsid w:val="0071197A"/>
    <w:rsid w:val="00713243"/>
    <w:rsid w:val="00715153"/>
    <w:rsid w:val="00717149"/>
    <w:rsid w:val="00721585"/>
    <w:rsid w:val="007219D9"/>
    <w:rsid w:val="00721C5C"/>
    <w:rsid w:val="007263C6"/>
    <w:rsid w:val="00726752"/>
    <w:rsid w:val="0072778B"/>
    <w:rsid w:val="00730801"/>
    <w:rsid w:val="00730807"/>
    <w:rsid w:val="00730EB2"/>
    <w:rsid w:val="007340B7"/>
    <w:rsid w:val="007351FB"/>
    <w:rsid w:val="007353DE"/>
    <w:rsid w:val="007354B8"/>
    <w:rsid w:val="00736653"/>
    <w:rsid w:val="0074198F"/>
    <w:rsid w:val="00745AEF"/>
    <w:rsid w:val="00746607"/>
    <w:rsid w:val="00746630"/>
    <w:rsid w:val="00746C68"/>
    <w:rsid w:val="00751335"/>
    <w:rsid w:val="00751CE7"/>
    <w:rsid w:val="007527A4"/>
    <w:rsid w:val="00752A08"/>
    <w:rsid w:val="00755240"/>
    <w:rsid w:val="007562B6"/>
    <w:rsid w:val="00760485"/>
    <w:rsid w:val="007613D2"/>
    <w:rsid w:val="007614A4"/>
    <w:rsid w:val="007617D5"/>
    <w:rsid w:val="007620DC"/>
    <w:rsid w:val="007634DF"/>
    <w:rsid w:val="00764D32"/>
    <w:rsid w:val="00765014"/>
    <w:rsid w:val="00765EC7"/>
    <w:rsid w:val="00765F46"/>
    <w:rsid w:val="007660CA"/>
    <w:rsid w:val="0077147D"/>
    <w:rsid w:val="0077149F"/>
    <w:rsid w:val="00771649"/>
    <w:rsid w:val="00773894"/>
    <w:rsid w:val="00774CBD"/>
    <w:rsid w:val="007754F4"/>
    <w:rsid w:val="0077761D"/>
    <w:rsid w:val="007800DB"/>
    <w:rsid w:val="0078072C"/>
    <w:rsid w:val="00780E76"/>
    <w:rsid w:val="007810CE"/>
    <w:rsid w:val="00781C9B"/>
    <w:rsid w:val="00782FC8"/>
    <w:rsid w:val="007840DD"/>
    <w:rsid w:val="007844FF"/>
    <w:rsid w:val="0078461D"/>
    <w:rsid w:val="007852D2"/>
    <w:rsid w:val="00785B71"/>
    <w:rsid w:val="0078605A"/>
    <w:rsid w:val="0079244D"/>
    <w:rsid w:val="00794C32"/>
    <w:rsid w:val="007970C5"/>
    <w:rsid w:val="0079752F"/>
    <w:rsid w:val="007975C2"/>
    <w:rsid w:val="007A1087"/>
    <w:rsid w:val="007A1DED"/>
    <w:rsid w:val="007A26C1"/>
    <w:rsid w:val="007A38C1"/>
    <w:rsid w:val="007A39E1"/>
    <w:rsid w:val="007A6630"/>
    <w:rsid w:val="007A6F66"/>
    <w:rsid w:val="007B306F"/>
    <w:rsid w:val="007B3FAE"/>
    <w:rsid w:val="007B4383"/>
    <w:rsid w:val="007B4553"/>
    <w:rsid w:val="007B491D"/>
    <w:rsid w:val="007C08E2"/>
    <w:rsid w:val="007C1881"/>
    <w:rsid w:val="007C238D"/>
    <w:rsid w:val="007C66B6"/>
    <w:rsid w:val="007D0170"/>
    <w:rsid w:val="007D3AAD"/>
    <w:rsid w:val="007D3EB3"/>
    <w:rsid w:val="007D462B"/>
    <w:rsid w:val="007D463E"/>
    <w:rsid w:val="007D4C1D"/>
    <w:rsid w:val="007D554A"/>
    <w:rsid w:val="007D6D15"/>
    <w:rsid w:val="007E109A"/>
    <w:rsid w:val="007E1FC9"/>
    <w:rsid w:val="007E3075"/>
    <w:rsid w:val="007E3323"/>
    <w:rsid w:val="007E5AAC"/>
    <w:rsid w:val="007E5AB6"/>
    <w:rsid w:val="007E613E"/>
    <w:rsid w:val="007F02E6"/>
    <w:rsid w:val="007F0E83"/>
    <w:rsid w:val="007F3012"/>
    <w:rsid w:val="007F3AA2"/>
    <w:rsid w:val="007F6F2E"/>
    <w:rsid w:val="007F7387"/>
    <w:rsid w:val="007F7C6C"/>
    <w:rsid w:val="008001AB"/>
    <w:rsid w:val="00800264"/>
    <w:rsid w:val="00802C42"/>
    <w:rsid w:val="00803FA2"/>
    <w:rsid w:val="00804DE1"/>
    <w:rsid w:val="00805051"/>
    <w:rsid w:val="008064DB"/>
    <w:rsid w:val="008074E4"/>
    <w:rsid w:val="00807B0D"/>
    <w:rsid w:val="00807DF9"/>
    <w:rsid w:val="00810F5B"/>
    <w:rsid w:val="0081188F"/>
    <w:rsid w:val="008118DD"/>
    <w:rsid w:val="00811A83"/>
    <w:rsid w:val="0081333D"/>
    <w:rsid w:val="00814D94"/>
    <w:rsid w:val="00815DAC"/>
    <w:rsid w:val="00820C90"/>
    <w:rsid w:val="00822C92"/>
    <w:rsid w:val="00823A8D"/>
    <w:rsid w:val="00825C41"/>
    <w:rsid w:val="00825D7D"/>
    <w:rsid w:val="00826D27"/>
    <w:rsid w:val="008279A2"/>
    <w:rsid w:val="008300B7"/>
    <w:rsid w:val="00835675"/>
    <w:rsid w:val="00837BFD"/>
    <w:rsid w:val="00840001"/>
    <w:rsid w:val="008421BC"/>
    <w:rsid w:val="00842236"/>
    <w:rsid w:val="0084327C"/>
    <w:rsid w:val="0084547D"/>
    <w:rsid w:val="00845483"/>
    <w:rsid w:val="0084655E"/>
    <w:rsid w:val="008477BD"/>
    <w:rsid w:val="0085007D"/>
    <w:rsid w:val="008508C1"/>
    <w:rsid w:val="00851DD1"/>
    <w:rsid w:val="008525AD"/>
    <w:rsid w:val="0085494E"/>
    <w:rsid w:val="00855892"/>
    <w:rsid w:val="00855C71"/>
    <w:rsid w:val="008578A7"/>
    <w:rsid w:val="00857968"/>
    <w:rsid w:val="008579D4"/>
    <w:rsid w:val="008602F8"/>
    <w:rsid w:val="00860E8B"/>
    <w:rsid w:val="0086300A"/>
    <w:rsid w:val="00863EF5"/>
    <w:rsid w:val="008646D5"/>
    <w:rsid w:val="00867D87"/>
    <w:rsid w:val="00872A2A"/>
    <w:rsid w:val="00875224"/>
    <w:rsid w:val="008752FD"/>
    <w:rsid w:val="00876C5B"/>
    <w:rsid w:val="0087734E"/>
    <w:rsid w:val="00877A2B"/>
    <w:rsid w:val="00877CE8"/>
    <w:rsid w:val="0088012F"/>
    <w:rsid w:val="00880398"/>
    <w:rsid w:val="00881111"/>
    <w:rsid w:val="008811D7"/>
    <w:rsid w:val="008817B8"/>
    <w:rsid w:val="008846EB"/>
    <w:rsid w:val="008852AF"/>
    <w:rsid w:val="008856B6"/>
    <w:rsid w:val="00887607"/>
    <w:rsid w:val="00887CA2"/>
    <w:rsid w:val="00892DF5"/>
    <w:rsid w:val="00895600"/>
    <w:rsid w:val="0089632E"/>
    <w:rsid w:val="008975E8"/>
    <w:rsid w:val="008A2226"/>
    <w:rsid w:val="008A25AC"/>
    <w:rsid w:val="008A264D"/>
    <w:rsid w:val="008A60B1"/>
    <w:rsid w:val="008B016D"/>
    <w:rsid w:val="008B053E"/>
    <w:rsid w:val="008B6600"/>
    <w:rsid w:val="008B7DB4"/>
    <w:rsid w:val="008C115D"/>
    <w:rsid w:val="008C2554"/>
    <w:rsid w:val="008C6257"/>
    <w:rsid w:val="008C6724"/>
    <w:rsid w:val="008C6993"/>
    <w:rsid w:val="008C7BF2"/>
    <w:rsid w:val="008D0DD9"/>
    <w:rsid w:val="008D4177"/>
    <w:rsid w:val="008D5057"/>
    <w:rsid w:val="008D61BE"/>
    <w:rsid w:val="008D6BF9"/>
    <w:rsid w:val="008E0F81"/>
    <w:rsid w:val="008E447E"/>
    <w:rsid w:val="008E4F0B"/>
    <w:rsid w:val="008E5C3A"/>
    <w:rsid w:val="008E697A"/>
    <w:rsid w:val="008E6F63"/>
    <w:rsid w:val="008F08ED"/>
    <w:rsid w:val="008F193A"/>
    <w:rsid w:val="008F20D2"/>
    <w:rsid w:val="008F2445"/>
    <w:rsid w:val="008F2716"/>
    <w:rsid w:val="008F5D3B"/>
    <w:rsid w:val="008F7280"/>
    <w:rsid w:val="0090203C"/>
    <w:rsid w:val="00903100"/>
    <w:rsid w:val="009067B8"/>
    <w:rsid w:val="0090728C"/>
    <w:rsid w:val="00910673"/>
    <w:rsid w:val="00911746"/>
    <w:rsid w:val="00912D01"/>
    <w:rsid w:val="00912D92"/>
    <w:rsid w:val="009137AA"/>
    <w:rsid w:val="00914331"/>
    <w:rsid w:val="00914D1C"/>
    <w:rsid w:val="009156D7"/>
    <w:rsid w:val="00916804"/>
    <w:rsid w:val="009214D0"/>
    <w:rsid w:val="009253C9"/>
    <w:rsid w:val="00925600"/>
    <w:rsid w:val="00926535"/>
    <w:rsid w:val="009277BB"/>
    <w:rsid w:val="00930909"/>
    <w:rsid w:val="0093187C"/>
    <w:rsid w:val="00933407"/>
    <w:rsid w:val="009336EC"/>
    <w:rsid w:val="00933E8A"/>
    <w:rsid w:val="00935F85"/>
    <w:rsid w:val="00941146"/>
    <w:rsid w:val="00941206"/>
    <w:rsid w:val="00942201"/>
    <w:rsid w:val="0094337E"/>
    <w:rsid w:val="009435D6"/>
    <w:rsid w:val="00944F9A"/>
    <w:rsid w:val="009517E7"/>
    <w:rsid w:val="00953068"/>
    <w:rsid w:val="00953201"/>
    <w:rsid w:val="009535FD"/>
    <w:rsid w:val="00953998"/>
    <w:rsid w:val="009546B6"/>
    <w:rsid w:val="009551AD"/>
    <w:rsid w:val="00972BAB"/>
    <w:rsid w:val="00974382"/>
    <w:rsid w:val="00975623"/>
    <w:rsid w:val="0097668C"/>
    <w:rsid w:val="009817DE"/>
    <w:rsid w:val="009818F3"/>
    <w:rsid w:val="00983135"/>
    <w:rsid w:val="009854EA"/>
    <w:rsid w:val="00990CF5"/>
    <w:rsid w:val="00993D38"/>
    <w:rsid w:val="00997C0F"/>
    <w:rsid w:val="009A26D4"/>
    <w:rsid w:val="009A5730"/>
    <w:rsid w:val="009A63FF"/>
    <w:rsid w:val="009B3600"/>
    <w:rsid w:val="009B5796"/>
    <w:rsid w:val="009B62F9"/>
    <w:rsid w:val="009B6637"/>
    <w:rsid w:val="009B7A16"/>
    <w:rsid w:val="009C02BA"/>
    <w:rsid w:val="009C0895"/>
    <w:rsid w:val="009C25A9"/>
    <w:rsid w:val="009C3AA0"/>
    <w:rsid w:val="009C4695"/>
    <w:rsid w:val="009C6975"/>
    <w:rsid w:val="009D03D8"/>
    <w:rsid w:val="009D08C1"/>
    <w:rsid w:val="009D0DD3"/>
    <w:rsid w:val="009D0F83"/>
    <w:rsid w:val="009D1D17"/>
    <w:rsid w:val="009D3874"/>
    <w:rsid w:val="009D3C00"/>
    <w:rsid w:val="009D4C10"/>
    <w:rsid w:val="009D4F24"/>
    <w:rsid w:val="009D56C4"/>
    <w:rsid w:val="009D6A44"/>
    <w:rsid w:val="009E05C9"/>
    <w:rsid w:val="009E0CEB"/>
    <w:rsid w:val="009E0D13"/>
    <w:rsid w:val="009E14BF"/>
    <w:rsid w:val="009E42C5"/>
    <w:rsid w:val="009F001F"/>
    <w:rsid w:val="009F1AFA"/>
    <w:rsid w:val="009F2351"/>
    <w:rsid w:val="009F2C42"/>
    <w:rsid w:val="009F48E6"/>
    <w:rsid w:val="009F519F"/>
    <w:rsid w:val="009F5AE8"/>
    <w:rsid w:val="009F6F4A"/>
    <w:rsid w:val="009F7F96"/>
    <w:rsid w:val="00A02D66"/>
    <w:rsid w:val="00A02E8D"/>
    <w:rsid w:val="00A0307E"/>
    <w:rsid w:val="00A033E5"/>
    <w:rsid w:val="00A05124"/>
    <w:rsid w:val="00A0545F"/>
    <w:rsid w:val="00A05FF8"/>
    <w:rsid w:val="00A0685A"/>
    <w:rsid w:val="00A103BB"/>
    <w:rsid w:val="00A11CDC"/>
    <w:rsid w:val="00A12265"/>
    <w:rsid w:val="00A124AB"/>
    <w:rsid w:val="00A1292F"/>
    <w:rsid w:val="00A12F1B"/>
    <w:rsid w:val="00A13B5F"/>
    <w:rsid w:val="00A143BA"/>
    <w:rsid w:val="00A17537"/>
    <w:rsid w:val="00A200C1"/>
    <w:rsid w:val="00A2026B"/>
    <w:rsid w:val="00A20946"/>
    <w:rsid w:val="00A2217B"/>
    <w:rsid w:val="00A26042"/>
    <w:rsid w:val="00A26C73"/>
    <w:rsid w:val="00A27152"/>
    <w:rsid w:val="00A313FF"/>
    <w:rsid w:val="00A338D6"/>
    <w:rsid w:val="00A344CF"/>
    <w:rsid w:val="00A35318"/>
    <w:rsid w:val="00A36B91"/>
    <w:rsid w:val="00A40244"/>
    <w:rsid w:val="00A40D01"/>
    <w:rsid w:val="00A41D8B"/>
    <w:rsid w:val="00A44E74"/>
    <w:rsid w:val="00A50DD6"/>
    <w:rsid w:val="00A536B6"/>
    <w:rsid w:val="00A542A5"/>
    <w:rsid w:val="00A5569A"/>
    <w:rsid w:val="00A563E9"/>
    <w:rsid w:val="00A57267"/>
    <w:rsid w:val="00A57900"/>
    <w:rsid w:val="00A60CAE"/>
    <w:rsid w:val="00A60F24"/>
    <w:rsid w:val="00A62643"/>
    <w:rsid w:val="00A62AD5"/>
    <w:rsid w:val="00A658BF"/>
    <w:rsid w:val="00A65E05"/>
    <w:rsid w:val="00A66143"/>
    <w:rsid w:val="00A71F54"/>
    <w:rsid w:val="00A7248B"/>
    <w:rsid w:val="00A72702"/>
    <w:rsid w:val="00A72A29"/>
    <w:rsid w:val="00A7466A"/>
    <w:rsid w:val="00A7499C"/>
    <w:rsid w:val="00A7509A"/>
    <w:rsid w:val="00A75562"/>
    <w:rsid w:val="00A757B1"/>
    <w:rsid w:val="00A76ED6"/>
    <w:rsid w:val="00A804B7"/>
    <w:rsid w:val="00A82EDA"/>
    <w:rsid w:val="00A838B7"/>
    <w:rsid w:val="00A84180"/>
    <w:rsid w:val="00A8557B"/>
    <w:rsid w:val="00A868B0"/>
    <w:rsid w:val="00A86FA3"/>
    <w:rsid w:val="00A9386B"/>
    <w:rsid w:val="00A953C5"/>
    <w:rsid w:val="00A96A4A"/>
    <w:rsid w:val="00A97D0D"/>
    <w:rsid w:val="00AA2C43"/>
    <w:rsid w:val="00AA6BAF"/>
    <w:rsid w:val="00AA7965"/>
    <w:rsid w:val="00AB0012"/>
    <w:rsid w:val="00AB4BD2"/>
    <w:rsid w:val="00AB5D44"/>
    <w:rsid w:val="00AB5ECB"/>
    <w:rsid w:val="00AB782F"/>
    <w:rsid w:val="00AB78F8"/>
    <w:rsid w:val="00AC0C9A"/>
    <w:rsid w:val="00AC13AC"/>
    <w:rsid w:val="00AC28BF"/>
    <w:rsid w:val="00AC58FD"/>
    <w:rsid w:val="00AC5B96"/>
    <w:rsid w:val="00AC64A2"/>
    <w:rsid w:val="00AC6C7F"/>
    <w:rsid w:val="00AC7215"/>
    <w:rsid w:val="00AD0479"/>
    <w:rsid w:val="00AD16FE"/>
    <w:rsid w:val="00AD33B9"/>
    <w:rsid w:val="00AD4F1A"/>
    <w:rsid w:val="00AD5760"/>
    <w:rsid w:val="00AE1397"/>
    <w:rsid w:val="00AE24E2"/>
    <w:rsid w:val="00AE2D2F"/>
    <w:rsid w:val="00AE3D95"/>
    <w:rsid w:val="00AE4850"/>
    <w:rsid w:val="00AE769E"/>
    <w:rsid w:val="00AE7784"/>
    <w:rsid w:val="00AF2022"/>
    <w:rsid w:val="00AF31A0"/>
    <w:rsid w:val="00AF3599"/>
    <w:rsid w:val="00AF3C74"/>
    <w:rsid w:val="00AF423D"/>
    <w:rsid w:val="00AF4FD5"/>
    <w:rsid w:val="00AF70B7"/>
    <w:rsid w:val="00AF7299"/>
    <w:rsid w:val="00B03373"/>
    <w:rsid w:val="00B03426"/>
    <w:rsid w:val="00B06F2E"/>
    <w:rsid w:val="00B075BC"/>
    <w:rsid w:val="00B10EE8"/>
    <w:rsid w:val="00B11953"/>
    <w:rsid w:val="00B119CF"/>
    <w:rsid w:val="00B11D1E"/>
    <w:rsid w:val="00B124B7"/>
    <w:rsid w:val="00B13BB0"/>
    <w:rsid w:val="00B146E8"/>
    <w:rsid w:val="00B151DE"/>
    <w:rsid w:val="00B152DC"/>
    <w:rsid w:val="00B165DC"/>
    <w:rsid w:val="00B16631"/>
    <w:rsid w:val="00B20080"/>
    <w:rsid w:val="00B229FA"/>
    <w:rsid w:val="00B22A55"/>
    <w:rsid w:val="00B23059"/>
    <w:rsid w:val="00B24905"/>
    <w:rsid w:val="00B25468"/>
    <w:rsid w:val="00B26F49"/>
    <w:rsid w:val="00B32812"/>
    <w:rsid w:val="00B367F5"/>
    <w:rsid w:val="00B37E1A"/>
    <w:rsid w:val="00B42669"/>
    <w:rsid w:val="00B42722"/>
    <w:rsid w:val="00B43684"/>
    <w:rsid w:val="00B50A1F"/>
    <w:rsid w:val="00B51CF1"/>
    <w:rsid w:val="00B542FD"/>
    <w:rsid w:val="00B55F41"/>
    <w:rsid w:val="00B5618E"/>
    <w:rsid w:val="00B56255"/>
    <w:rsid w:val="00B5794C"/>
    <w:rsid w:val="00B61780"/>
    <w:rsid w:val="00B67205"/>
    <w:rsid w:val="00B70A2B"/>
    <w:rsid w:val="00B71135"/>
    <w:rsid w:val="00B71321"/>
    <w:rsid w:val="00B72FAD"/>
    <w:rsid w:val="00B74D0F"/>
    <w:rsid w:val="00B751AB"/>
    <w:rsid w:val="00B80968"/>
    <w:rsid w:val="00B81A58"/>
    <w:rsid w:val="00B81FB7"/>
    <w:rsid w:val="00B8309B"/>
    <w:rsid w:val="00B833C5"/>
    <w:rsid w:val="00B83880"/>
    <w:rsid w:val="00B84B65"/>
    <w:rsid w:val="00B8513D"/>
    <w:rsid w:val="00B85D0D"/>
    <w:rsid w:val="00B87E22"/>
    <w:rsid w:val="00B90541"/>
    <w:rsid w:val="00B94789"/>
    <w:rsid w:val="00B95DBF"/>
    <w:rsid w:val="00B95E67"/>
    <w:rsid w:val="00B96F09"/>
    <w:rsid w:val="00B972D3"/>
    <w:rsid w:val="00BA049F"/>
    <w:rsid w:val="00BA065D"/>
    <w:rsid w:val="00BA2D43"/>
    <w:rsid w:val="00BA3CC8"/>
    <w:rsid w:val="00BA561C"/>
    <w:rsid w:val="00BB08D1"/>
    <w:rsid w:val="00BB1233"/>
    <w:rsid w:val="00BB1367"/>
    <w:rsid w:val="00BB1C6B"/>
    <w:rsid w:val="00BB2E4C"/>
    <w:rsid w:val="00BB6BEC"/>
    <w:rsid w:val="00BC22A6"/>
    <w:rsid w:val="00BC2842"/>
    <w:rsid w:val="00BC4B01"/>
    <w:rsid w:val="00BC4E6B"/>
    <w:rsid w:val="00BC5DFF"/>
    <w:rsid w:val="00BC5F63"/>
    <w:rsid w:val="00BC6BA7"/>
    <w:rsid w:val="00BD14A4"/>
    <w:rsid w:val="00BD1881"/>
    <w:rsid w:val="00BD22FC"/>
    <w:rsid w:val="00BD271A"/>
    <w:rsid w:val="00BD2752"/>
    <w:rsid w:val="00BD3180"/>
    <w:rsid w:val="00BD36E0"/>
    <w:rsid w:val="00BD3F96"/>
    <w:rsid w:val="00BD42ED"/>
    <w:rsid w:val="00BD6968"/>
    <w:rsid w:val="00BD6E54"/>
    <w:rsid w:val="00BE0C85"/>
    <w:rsid w:val="00BE11BA"/>
    <w:rsid w:val="00BE1BD2"/>
    <w:rsid w:val="00BE1BEB"/>
    <w:rsid w:val="00BE5392"/>
    <w:rsid w:val="00BE797D"/>
    <w:rsid w:val="00BE7CCC"/>
    <w:rsid w:val="00BF0F1C"/>
    <w:rsid w:val="00BF28CE"/>
    <w:rsid w:val="00BF3A9A"/>
    <w:rsid w:val="00BF64C1"/>
    <w:rsid w:val="00BF6BBF"/>
    <w:rsid w:val="00BF6C4A"/>
    <w:rsid w:val="00BF74F2"/>
    <w:rsid w:val="00BF7B39"/>
    <w:rsid w:val="00BF7B79"/>
    <w:rsid w:val="00C002BC"/>
    <w:rsid w:val="00C00D78"/>
    <w:rsid w:val="00C022A4"/>
    <w:rsid w:val="00C038E0"/>
    <w:rsid w:val="00C0408D"/>
    <w:rsid w:val="00C0623B"/>
    <w:rsid w:val="00C0676B"/>
    <w:rsid w:val="00C12441"/>
    <w:rsid w:val="00C14373"/>
    <w:rsid w:val="00C143C6"/>
    <w:rsid w:val="00C146A3"/>
    <w:rsid w:val="00C15E40"/>
    <w:rsid w:val="00C17DD5"/>
    <w:rsid w:val="00C20B13"/>
    <w:rsid w:val="00C223DD"/>
    <w:rsid w:val="00C22780"/>
    <w:rsid w:val="00C24A36"/>
    <w:rsid w:val="00C30972"/>
    <w:rsid w:val="00C31545"/>
    <w:rsid w:val="00C332D4"/>
    <w:rsid w:val="00C3344C"/>
    <w:rsid w:val="00C34874"/>
    <w:rsid w:val="00C35333"/>
    <w:rsid w:val="00C35986"/>
    <w:rsid w:val="00C36077"/>
    <w:rsid w:val="00C368DE"/>
    <w:rsid w:val="00C36FD9"/>
    <w:rsid w:val="00C40F15"/>
    <w:rsid w:val="00C41385"/>
    <w:rsid w:val="00C41706"/>
    <w:rsid w:val="00C42D0F"/>
    <w:rsid w:val="00C43213"/>
    <w:rsid w:val="00C449F6"/>
    <w:rsid w:val="00C45A3C"/>
    <w:rsid w:val="00C4694D"/>
    <w:rsid w:val="00C46BD3"/>
    <w:rsid w:val="00C51522"/>
    <w:rsid w:val="00C52156"/>
    <w:rsid w:val="00C52616"/>
    <w:rsid w:val="00C52793"/>
    <w:rsid w:val="00C52C05"/>
    <w:rsid w:val="00C52C5D"/>
    <w:rsid w:val="00C5477C"/>
    <w:rsid w:val="00C57AF6"/>
    <w:rsid w:val="00C602BD"/>
    <w:rsid w:val="00C63B01"/>
    <w:rsid w:val="00C646D1"/>
    <w:rsid w:val="00C66BDF"/>
    <w:rsid w:val="00C676D7"/>
    <w:rsid w:val="00C67ED8"/>
    <w:rsid w:val="00C70B28"/>
    <w:rsid w:val="00C716ED"/>
    <w:rsid w:val="00C72849"/>
    <w:rsid w:val="00C72921"/>
    <w:rsid w:val="00C72B17"/>
    <w:rsid w:val="00C72D20"/>
    <w:rsid w:val="00C73242"/>
    <w:rsid w:val="00C74FD4"/>
    <w:rsid w:val="00C7514F"/>
    <w:rsid w:val="00C75A18"/>
    <w:rsid w:val="00C769C7"/>
    <w:rsid w:val="00C76D0E"/>
    <w:rsid w:val="00C80F87"/>
    <w:rsid w:val="00C816FC"/>
    <w:rsid w:val="00C82136"/>
    <w:rsid w:val="00C82FB9"/>
    <w:rsid w:val="00C8353F"/>
    <w:rsid w:val="00C83A55"/>
    <w:rsid w:val="00C87D90"/>
    <w:rsid w:val="00C90070"/>
    <w:rsid w:val="00C91AEE"/>
    <w:rsid w:val="00C9225E"/>
    <w:rsid w:val="00C9297E"/>
    <w:rsid w:val="00C9476D"/>
    <w:rsid w:val="00C951B7"/>
    <w:rsid w:val="00C964F5"/>
    <w:rsid w:val="00C971A3"/>
    <w:rsid w:val="00C97322"/>
    <w:rsid w:val="00CA0224"/>
    <w:rsid w:val="00CA0A62"/>
    <w:rsid w:val="00CA1B2B"/>
    <w:rsid w:val="00CA1FA5"/>
    <w:rsid w:val="00CA32DB"/>
    <w:rsid w:val="00CA4D93"/>
    <w:rsid w:val="00CA5037"/>
    <w:rsid w:val="00CB341F"/>
    <w:rsid w:val="00CB48EA"/>
    <w:rsid w:val="00CB6559"/>
    <w:rsid w:val="00CB7346"/>
    <w:rsid w:val="00CC1B83"/>
    <w:rsid w:val="00CC29E3"/>
    <w:rsid w:val="00CC3015"/>
    <w:rsid w:val="00CC3CF6"/>
    <w:rsid w:val="00CC461E"/>
    <w:rsid w:val="00CC468C"/>
    <w:rsid w:val="00CC523A"/>
    <w:rsid w:val="00CC719E"/>
    <w:rsid w:val="00CC7568"/>
    <w:rsid w:val="00CD1672"/>
    <w:rsid w:val="00CD26C4"/>
    <w:rsid w:val="00CD6181"/>
    <w:rsid w:val="00CD6811"/>
    <w:rsid w:val="00CE0465"/>
    <w:rsid w:val="00CE0589"/>
    <w:rsid w:val="00CE1379"/>
    <w:rsid w:val="00CE2CB0"/>
    <w:rsid w:val="00CE4136"/>
    <w:rsid w:val="00CE4308"/>
    <w:rsid w:val="00CE46BB"/>
    <w:rsid w:val="00CE4FE8"/>
    <w:rsid w:val="00CE51CE"/>
    <w:rsid w:val="00CE7566"/>
    <w:rsid w:val="00CF102E"/>
    <w:rsid w:val="00CF253D"/>
    <w:rsid w:val="00CF2896"/>
    <w:rsid w:val="00CF38FE"/>
    <w:rsid w:val="00CF447A"/>
    <w:rsid w:val="00CF5C20"/>
    <w:rsid w:val="00CF78EB"/>
    <w:rsid w:val="00CF7D0E"/>
    <w:rsid w:val="00D01F3A"/>
    <w:rsid w:val="00D02DDF"/>
    <w:rsid w:val="00D02F66"/>
    <w:rsid w:val="00D05795"/>
    <w:rsid w:val="00D05D52"/>
    <w:rsid w:val="00D0669F"/>
    <w:rsid w:val="00D06BD6"/>
    <w:rsid w:val="00D0749D"/>
    <w:rsid w:val="00D1264F"/>
    <w:rsid w:val="00D1322C"/>
    <w:rsid w:val="00D13A04"/>
    <w:rsid w:val="00D13DE2"/>
    <w:rsid w:val="00D15303"/>
    <w:rsid w:val="00D17E11"/>
    <w:rsid w:val="00D17EB7"/>
    <w:rsid w:val="00D20B6F"/>
    <w:rsid w:val="00D22E25"/>
    <w:rsid w:val="00D24463"/>
    <w:rsid w:val="00D27AB7"/>
    <w:rsid w:val="00D3035E"/>
    <w:rsid w:val="00D323D7"/>
    <w:rsid w:val="00D32F87"/>
    <w:rsid w:val="00D34AE7"/>
    <w:rsid w:val="00D362DE"/>
    <w:rsid w:val="00D37FF6"/>
    <w:rsid w:val="00D40AF4"/>
    <w:rsid w:val="00D4217F"/>
    <w:rsid w:val="00D42791"/>
    <w:rsid w:val="00D43BC4"/>
    <w:rsid w:val="00D44FF8"/>
    <w:rsid w:val="00D4610D"/>
    <w:rsid w:val="00D46330"/>
    <w:rsid w:val="00D47700"/>
    <w:rsid w:val="00D51E7C"/>
    <w:rsid w:val="00D534FB"/>
    <w:rsid w:val="00D563E5"/>
    <w:rsid w:val="00D57B1A"/>
    <w:rsid w:val="00D60802"/>
    <w:rsid w:val="00D60EED"/>
    <w:rsid w:val="00D615DD"/>
    <w:rsid w:val="00D63154"/>
    <w:rsid w:val="00D632B5"/>
    <w:rsid w:val="00D63380"/>
    <w:rsid w:val="00D64240"/>
    <w:rsid w:val="00D666D0"/>
    <w:rsid w:val="00D7037C"/>
    <w:rsid w:val="00D71CA5"/>
    <w:rsid w:val="00D72E76"/>
    <w:rsid w:val="00D762B2"/>
    <w:rsid w:val="00D80619"/>
    <w:rsid w:val="00D80F6A"/>
    <w:rsid w:val="00D8148C"/>
    <w:rsid w:val="00D82E76"/>
    <w:rsid w:val="00D840BC"/>
    <w:rsid w:val="00D84860"/>
    <w:rsid w:val="00D84E64"/>
    <w:rsid w:val="00D9054F"/>
    <w:rsid w:val="00D90978"/>
    <w:rsid w:val="00D916F9"/>
    <w:rsid w:val="00D940D9"/>
    <w:rsid w:val="00D94F5C"/>
    <w:rsid w:val="00D9549F"/>
    <w:rsid w:val="00D95AD7"/>
    <w:rsid w:val="00D975DB"/>
    <w:rsid w:val="00DA016B"/>
    <w:rsid w:val="00DA14C9"/>
    <w:rsid w:val="00DA1650"/>
    <w:rsid w:val="00DA195A"/>
    <w:rsid w:val="00DA4103"/>
    <w:rsid w:val="00DA43C6"/>
    <w:rsid w:val="00DA72BB"/>
    <w:rsid w:val="00DA7A01"/>
    <w:rsid w:val="00DB3ABF"/>
    <w:rsid w:val="00DB3B14"/>
    <w:rsid w:val="00DB5838"/>
    <w:rsid w:val="00DC3F6F"/>
    <w:rsid w:val="00DC55E8"/>
    <w:rsid w:val="00DC64F1"/>
    <w:rsid w:val="00DC70DD"/>
    <w:rsid w:val="00DC73BB"/>
    <w:rsid w:val="00DD31CD"/>
    <w:rsid w:val="00DD5B60"/>
    <w:rsid w:val="00DE210C"/>
    <w:rsid w:val="00DE25E8"/>
    <w:rsid w:val="00DE3294"/>
    <w:rsid w:val="00DE407E"/>
    <w:rsid w:val="00DE5923"/>
    <w:rsid w:val="00DE6F51"/>
    <w:rsid w:val="00DF08C6"/>
    <w:rsid w:val="00DF1752"/>
    <w:rsid w:val="00DF299E"/>
    <w:rsid w:val="00DF2D64"/>
    <w:rsid w:val="00DF5E4D"/>
    <w:rsid w:val="00DF5FC7"/>
    <w:rsid w:val="00E02898"/>
    <w:rsid w:val="00E041A2"/>
    <w:rsid w:val="00E06CF4"/>
    <w:rsid w:val="00E1240A"/>
    <w:rsid w:val="00E13181"/>
    <w:rsid w:val="00E133D2"/>
    <w:rsid w:val="00E13AF8"/>
    <w:rsid w:val="00E158EA"/>
    <w:rsid w:val="00E15CE8"/>
    <w:rsid w:val="00E15E7F"/>
    <w:rsid w:val="00E174CD"/>
    <w:rsid w:val="00E20968"/>
    <w:rsid w:val="00E24EFD"/>
    <w:rsid w:val="00E25C7A"/>
    <w:rsid w:val="00E25EE5"/>
    <w:rsid w:val="00E269E7"/>
    <w:rsid w:val="00E26A04"/>
    <w:rsid w:val="00E33127"/>
    <w:rsid w:val="00E339DD"/>
    <w:rsid w:val="00E341D9"/>
    <w:rsid w:val="00E359DE"/>
    <w:rsid w:val="00E374E4"/>
    <w:rsid w:val="00E420D7"/>
    <w:rsid w:val="00E42FCB"/>
    <w:rsid w:val="00E445E4"/>
    <w:rsid w:val="00E452A0"/>
    <w:rsid w:val="00E459CE"/>
    <w:rsid w:val="00E467F7"/>
    <w:rsid w:val="00E4772D"/>
    <w:rsid w:val="00E559D3"/>
    <w:rsid w:val="00E562A9"/>
    <w:rsid w:val="00E577D4"/>
    <w:rsid w:val="00E578CE"/>
    <w:rsid w:val="00E6441B"/>
    <w:rsid w:val="00E666FB"/>
    <w:rsid w:val="00E66A16"/>
    <w:rsid w:val="00E704C8"/>
    <w:rsid w:val="00E707DD"/>
    <w:rsid w:val="00E7246F"/>
    <w:rsid w:val="00E73203"/>
    <w:rsid w:val="00E768C0"/>
    <w:rsid w:val="00E826D8"/>
    <w:rsid w:val="00E836DC"/>
    <w:rsid w:val="00E85424"/>
    <w:rsid w:val="00E86CC2"/>
    <w:rsid w:val="00E87E34"/>
    <w:rsid w:val="00E903D6"/>
    <w:rsid w:val="00E90E0E"/>
    <w:rsid w:val="00E913C5"/>
    <w:rsid w:val="00E913C7"/>
    <w:rsid w:val="00E91B04"/>
    <w:rsid w:val="00E962F7"/>
    <w:rsid w:val="00E9768F"/>
    <w:rsid w:val="00EA145D"/>
    <w:rsid w:val="00EA2D2D"/>
    <w:rsid w:val="00EA2DE8"/>
    <w:rsid w:val="00EA3A9A"/>
    <w:rsid w:val="00EA55CD"/>
    <w:rsid w:val="00EA6C78"/>
    <w:rsid w:val="00EA735B"/>
    <w:rsid w:val="00EA743B"/>
    <w:rsid w:val="00EA78F1"/>
    <w:rsid w:val="00EB33C1"/>
    <w:rsid w:val="00EB451A"/>
    <w:rsid w:val="00EB6497"/>
    <w:rsid w:val="00EB7DB2"/>
    <w:rsid w:val="00EC04F3"/>
    <w:rsid w:val="00EC15BB"/>
    <w:rsid w:val="00EC186E"/>
    <w:rsid w:val="00EC2ACE"/>
    <w:rsid w:val="00ED016E"/>
    <w:rsid w:val="00ED104F"/>
    <w:rsid w:val="00ED12AF"/>
    <w:rsid w:val="00ED2D23"/>
    <w:rsid w:val="00ED2E22"/>
    <w:rsid w:val="00ED2FF3"/>
    <w:rsid w:val="00ED32B9"/>
    <w:rsid w:val="00ED5A4A"/>
    <w:rsid w:val="00ED6217"/>
    <w:rsid w:val="00ED6344"/>
    <w:rsid w:val="00ED76EA"/>
    <w:rsid w:val="00ED7DB5"/>
    <w:rsid w:val="00EE2AE7"/>
    <w:rsid w:val="00EE37CB"/>
    <w:rsid w:val="00EE3AD1"/>
    <w:rsid w:val="00EE40FB"/>
    <w:rsid w:val="00EE46D4"/>
    <w:rsid w:val="00EE470E"/>
    <w:rsid w:val="00EE4CFE"/>
    <w:rsid w:val="00EE508A"/>
    <w:rsid w:val="00EE5CD6"/>
    <w:rsid w:val="00EE5E6A"/>
    <w:rsid w:val="00EE67C4"/>
    <w:rsid w:val="00EE6931"/>
    <w:rsid w:val="00EF1208"/>
    <w:rsid w:val="00EF22A9"/>
    <w:rsid w:val="00EF260F"/>
    <w:rsid w:val="00EF3331"/>
    <w:rsid w:val="00EF39D4"/>
    <w:rsid w:val="00EF40AE"/>
    <w:rsid w:val="00EF4B1B"/>
    <w:rsid w:val="00EF595B"/>
    <w:rsid w:val="00EF5F1E"/>
    <w:rsid w:val="00EF705B"/>
    <w:rsid w:val="00EF739B"/>
    <w:rsid w:val="00EF7CCE"/>
    <w:rsid w:val="00F016E6"/>
    <w:rsid w:val="00F0284E"/>
    <w:rsid w:val="00F02F63"/>
    <w:rsid w:val="00F03191"/>
    <w:rsid w:val="00F0468C"/>
    <w:rsid w:val="00F048A3"/>
    <w:rsid w:val="00F04B54"/>
    <w:rsid w:val="00F04DEF"/>
    <w:rsid w:val="00F057B8"/>
    <w:rsid w:val="00F06416"/>
    <w:rsid w:val="00F06559"/>
    <w:rsid w:val="00F065BB"/>
    <w:rsid w:val="00F06ADB"/>
    <w:rsid w:val="00F06B53"/>
    <w:rsid w:val="00F1122E"/>
    <w:rsid w:val="00F15695"/>
    <w:rsid w:val="00F162A9"/>
    <w:rsid w:val="00F222A5"/>
    <w:rsid w:val="00F24987"/>
    <w:rsid w:val="00F31F4E"/>
    <w:rsid w:val="00F3237A"/>
    <w:rsid w:val="00F32E85"/>
    <w:rsid w:val="00F33EA2"/>
    <w:rsid w:val="00F33FCC"/>
    <w:rsid w:val="00F34286"/>
    <w:rsid w:val="00F35735"/>
    <w:rsid w:val="00F36854"/>
    <w:rsid w:val="00F371CB"/>
    <w:rsid w:val="00F37F47"/>
    <w:rsid w:val="00F37F85"/>
    <w:rsid w:val="00F403B3"/>
    <w:rsid w:val="00F40D2C"/>
    <w:rsid w:val="00F4557F"/>
    <w:rsid w:val="00F47376"/>
    <w:rsid w:val="00F4757F"/>
    <w:rsid w:val="00F5066A"/>
    <w:rsid w:val="00F508C8"/>
    <w:rsid w:val="00F50E63"/>
    <w:rsid w:val="00F51703"/>
    <w:rsid w:val="00F53F5C"/>
    <w:rsid w:val="00F5497A"/>
    <w:rsid w:val="00F57655"/>
    <w:rsid w:val="00F609FC"/>
    <w:rsid w:val="00F615F5"/>
    <w:rsid w:val="00F619A2"/>
    <w:rsid w:val="00F6497C"/>
    <w:rsid w:val="00F66122"/>
    <w:rsid w:val="00F67F7B"/>
    <w:rsid w:val="00F706AB"/>
    <w:rsid w:val="00F748EC"/>
    <w:rsid w:val="00F76E68"/>
    <w:rsid w:val="00F77714"/>
    <w:rsid w:val="00F80EF9"/>
    <w:rsid w:val="00F87770"/>
    <w:rsid w:val="00F90F71"/>
    <w:rsid w:val="00F93EF6"/>
    <w:rsid w:val="00F9594B"/>
    <w:rsid w:val="00F96EE7"/>
    <w:rsid w:val="00F97548"/>
    <w:rsid w:val="00FA03AF"/>
    <w:rsid w:val="00FA4121"/>
    <w:rsid w:val="00FA5E69"/>
    <w:rsid w:val="00FA5E7C"/>
    <w:rsid w:val="00FA6C26"/>
    <w:rsid w:val="00FA7119"/>
    <w:rsid w:val="00FA7258"/>
    <w:rsid w:val="00FA79C3"/>
    <w:rsid w:val="00FB04FD"/>
    <w:rsid w:val="00FB3E42"/>
    <w:rsid w:val="00FB5634"/>
    <w:rsid w:val="00FB5643"/>
    <w:rsid w:val="00FB63CB"/>
    <w:rsid w:val="00FC291B"/>
    <w:rsid w:val="00FC4662"/>
    <w:rsid w:val="00FC48D8"/>
    <w:rsid w:val="00FC4A3B"/>
    <w:rsid w:val="00FC7737"/>
    <w:rsid w:val="00FC7EC6"/>
    <w:rsid w:val="00FD1B82"/>
    <w:rsid w:val="00FD457C"/>
    <w:rsid w:val="00FD4A6C"/>
    <w:rsid w:val="00FD5640"/>
    <w:rsid w:val="00FD5D25"/>
    <w:rsid w:val="00FD6A87"/>
    <w:rsid w:val="00FD75E3"/>
    <w:rsid w:val="00FD78A6"/>
    <w:rsid w:val="00FD7C97"/>
    <w:rsid w:val="00FE08D0"/>
    <w:rsid w:val="00FE5F67"/>
    <w:rsid w:val="00FE615B"/>
    <w:rsid w:val="00FE6474"/>
    <w:rsid w:val="00FE67F3"/>
    <w:rsid w:val="00FE78AE"/>
    <w:rsid w:val="00FF44D4"/>
    <w:rsid w:val="00FF630C"/>
    <w:rsid w:val="00FF7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AC8"/>
    <w:pPr>
      <w:spacing w:after="0" w:line="288"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7F02E6"/>
    <w:pPr>
      <w:keepNext/>
      <w:keepLines/>
      <w:spacing w:before="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10E35"/>
    <w:pPr>
      <w:keepNext/>
      <w:keepLines/>
      <w:spacing w:before="120"/>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3B69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69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9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9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699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69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69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E6"/>
    <w:rPr>
      <w:rFonts w:eastAsiaTheme="majorEastAsia" w:cstheme="majorBidi"/>
      <w:b/>
      <w:bCs/>
      <w:szCs w:val="28"/>
    </w:rPr>
  </w:style>
  <w:style w:type="character" w:customStyle="1" w:styleId="Heading2Char">
    <w:name w:val="Heading 2 Char"/>
    <w:basedOn w:val="DefaultParagraphFont"/>
    <w:link w:val="Heading2"/>
    <w:uiPriority w:val="9"/>
    <w:rsid w:val="00010E3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3B69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69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9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69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69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69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699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B6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9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2AC8"/>
    <w:pPr>
      <w:keepNext/>
      <w:numPr>
        <w:ilvl w:val="1"/>
      </w:numPr>
      <w:spacing w:line="240" w:lineRule="auto"/>
      <w:ind w:firstLine="720"/>
    </w:pPr>
    <w:rPr>
      <w:rFonts w:eastAsiaTheme="majorEastAsia" w:cstheme="majorBidi"/>
      <w:b/>
      <w:iCs/>
      <w:color w:val="000000" w:themeColor="text1"/>
    </w:rPr>
  </w:style>
  <w:style w:type="character" w:customStyle="1" w:styleId="SubtitleChar">
    <w:name w:val="Subtitle Char"/>
    <w:basedOn w:val="DefaultParagraphFont"/>
    <w:link w:val="Subtitle"/>
    <w:uiPriority w:val="11"/>
    <w:rsid w:val="00182AC8"/>
    <w:rPr>
      <w:rFonts w:ascii="Times New Roman" w:eastAsiaTheme="majorEastAsia" w:hAnsi="Times New Roman" w:cstheme="majorBidi"/>
      <w:b/>
      <w:iCs/>
      <w:color w:val="000000" w:themeColor="text1"/>
      <w:sz w:val="24"/>
      <w:szCs w:val="24"/>
    </w:rPr>
  </w:style>
  <w:style w:type="character" w:styleId="Strong">
    <w:name w:val="Strong"/>
    <w:basedOn w:val="DefaultParagraphFont"/>
    <w:uiPriority w:val="22"/>
    <w:qFormat/>
    <w:rsid w:val="002464F6"/>
    <w:rPr>
      <w:b/>
      <w:bCs/>
      <w:spacing w:val="0"/>
    </w:rPr>
  </w:style>
  <w:style w:type="character" w:styleId="Emphasis">
    <w:name w:val="Emphasis"/>
    <w:basedOn w:val="DefaultParagraphFont"/>
    <w:uiPriority w:val="20"/>
    <w:qFormat/>
    <w:rsid w:val="003B6994"/>
    <w:rPr>
      <w:i/>
      <w:iCs/>
    </w:rPr>
  </w:style>
  <w:style w:type="paragraph" w:styleId="NoSpacing">
    <w:name w:val="No Spacing"/>
    <w:aliases w:val="Note (temporary)"/>
    <w:basedOn w:val="EndnoteText"/>
    <w:uiPriority w:val="1"/>
    <w:qFormat/>
    <w:rsid w:val="002B6BDA"/>
    <w:rPr>
      <w:sz w:val="18"/>
      <w:szCs w:val="18"/>
    </w:rPr>
  </w:style>
  <w:style w:type="paragraph" w:styleId="EndnoteText">
    <w:name w:val="endnote text"/>
    <w:basedOn w:val="Normal"/>
    <w:link w:val="EndnoteTextChar"/>
    <w:uiPriority w:val="99"/>
    <w:unhideWhenUsed/>
    <w:rsid w:val="00AA2C43"/>
    <w:pPr>
      <w:spacing w:line="240" w:lineRule="auto"/>
    </w:pPr>
    <w:rPr>
      <w:sz w:val="20"/>
      <w:szCs w:val="20"/>
    </w:rPr>
  </w:style>
  <w:style w:type="character" w:customStyle="1" w:styleId="EndnoteTextChar">
    <w:name w:val="Endnote Text Char"/>
    <w:basedOn w:val="DefaultParagraphFont"/>
    <w:link w:val="EndnoteText"/>
    <w:uiPriority w:val="99"/>
    <w:rsid w:val="00AA2C43"/>
    <w:rPr>
      <w:sz w:val="20"/>
      <w:szCs w:val="20"/>
    </w:rPr>
  </w:style>
  <w:style w:type="paragraph" w:styleId="ListParagraph">
    <w:name w:val="List Paragraph"/>
    <w:basedOn w:val="Normal"/>
    <w:uiPriority w:val="34"/>
    <w:qFormat/>
    <w:rsid w:val="003B6994"/>
    <w:pPr>
      <w:ind w:left="720"/>
      <w:contextualSpacing/>
    </w:pPr>
  </w:style>
  <w:style w:type="paragraph" w:styleId="Quote">
    <w:name w:val="Quote"/>
    <w:aliases w:val="Table/figure announcement"/>
    <w:basedOn w:val="Normal"/>
    <w:next w:val="Normal"/>
    <w:link w:val="QuoteChar"/>
    <w:uiPriority w:val="29"/>
    <w:qFormat/>
    <w:rsid w:val="00A9386B"/>
    <w:pPr>
      <w:jc w:val="center"/>
    </w:pPr>
    <w:rPr>
      <w:i/>
      <w:iCs/>
      <w:caps/>
      <w:color w:val="000000" w:themeColor="text1"/>
    </w:rPr>
  </w:style>
  <w:style w:type="character" w:customStyle="1" w:styleId="QuoteChar">
    <w:name w:val="Quote Char"/>
    <w:aliases w:val="Table/figure announcement Char"/>
    <w:basedOn w:val="DefaultParagraphFont"/>
    <w:link w:val="Quote"/>
    <w:uiPriority w:val="29"/>
    <w:rsid w:val="00A9386B"/>
    <w:rPr>
      <w:i/>
      <w:iCs/>
      <w:caps/>
      <w:color w:val="000000" w:themeColor="text1"/>
    </w:rPr>
  </w:style>
  <w:style w:type="paragraph" w:styleId="IntenseQuote">
    <w:name w:val="Intense Quote"/>
    <w:basedOn w:val="Normal"/>
    <w:next w:val="Normal"/>
    <w:link w:val="IntenseQuoteChar"/>
    <w:uiPriority w:val="30"/>
    <w:qFormat/>
    <w:rsid w:val="003B69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6994"/>
    <w:rPr>
      <w:b/>
      <w:bCs/>
      <w:i/>
      <w:iCs/>
      <w:color w:val="4F81BD" w:themeColor="accent1"/>
    </w:rPr>
  </w:style>
  <w:style w:type="character" w:styleId="SubtleEmphasis">
    <w:name w:val="Subtle Emphasis"/>
    <w:uiPriority w:val="19"/>
    <w:qFormat/>
    <w:rsid w:val="003B6994"/>
    <w:rPr>
      <w:i/>
      <w:iCs/>
      <w:color w:val="808080" w:themeColor="text1" w:themeTint="7F"/>
    </w:rPr>
  </w:style>
  <w:style w:type="character" w:styleId="IntenseEmphasis">
    <w:name w:val="Intense Emphasis"/>
    <w:basedOn w:val="DefaultParagraphFont"/>
    <w:uiPriority w:val="21"/>
    <w:qFormat/>
    <w:rsid w:val="003B6994"/>
    <w:rPr>
      <w:b/>
      <w:bCs/>
      <w:i/>
      <w:iCs/>
      <w:color w:val="4F81BD" w:themeColor="accent1"/>
    </w:rPr>
  </w:style>
  <w:style w:type="character" w:styleId="SubtleReference">
    <w:name w:val="Subtle Reference"/>
    <w:basedOn w:val="DefaultParagraphFont"/>
    <w:uiPriority w:val="31"/>
    <w:qFormat/>
    <w:rsid w:val="003B6994"/>
    <w:rPr>
      <w:smallCaps/>
      <w:color w:val="C0504D" w:themeColor="accent2"/>
      <w:u w:val="single"/>
    </w:rPr>
  </w:style>
  <w:style w:type="character" w:styleId="IntenseReference">
    <w:name w:val="Intense Reference"/>
    <w:basedOn w:val="DefaultParagraphFont"/>
    <w:uiPriority w:val="32"/>
    <w:qFormat/>
    <w:rsid w:val="003B6994"/>
    <w:rPr>
      <w:b/>
      <w:bCs/>
      <w:smallCaps/>
      <w:color w:val="C0504D" w:themeColor="accent2"/>
      <w:spacing w:val="5"/>
      <w:u w:val="single"/>
    </w:rPr>
  </w:style>
  <w:style w:type="character" w:styleId="BookTitle">
    <w:name w:val="Book Title"/>
    <w:basedOn w:val="DefaultParagraphFont"/>
    <w:uiPriority w:val="33"/>
    <w:qFormat/>
    <w:rsid w:val="003B6994"/>
    <w:rPr>
      <w:b/>
      <w:bCs/>
      <w:smallCaps/>
      <w:spacing w:val="5"/>
    </w:rPr>
  </w:style>
  <w:style w:type="paragraph" w:styleId="TOCHeading">
    <w:name w:val="TOC Heading"/>
    <w:basedOn w:val="Heading1"/>
    <w:next w:val="Normal"/>
    <w:uiPriority w:val="39"/>
    <w:semiHidden/>
    <w:unhideWhenUsed/>
    <w:qFormat/>
    <w:rsid w:val="003B6994"/>
    <w:pPr>
      <w:spacing w:line="276" w:lineRule="auto"/>
      <w:outlineLvl w:val="9"/>
    </w:pPr>
    <w:rPr>
      <w:rFonts w:asciiTheme="majorHAnsi" w:hAnsiTheme="majorHAnsi"/>
      <w:color w:val="365F91" w:themeColor="accent1" w:themeShade="BF"/>
      <w:sz w:val="28"/>
    </w:rPr>
  </w:style>
  <w:style w:type="table" w:styleId="TableGrid">
    <w:name w:val="Table Grid"/>
    <w:basedOn w:val="TableNormal"/>
    <w:uiPriority w:val="39"/>
    <w:rsid w:val="0002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42FC"/>
    <w:pPr>
      <w:spacing w:line="240" w:lineRule="auto"/>
    </w:pPr>
    <w:rPr>
      <w:sz w:val="20"/>
      <w:szCs w:val="20"/>
    </w:rPr>
  </w:style>
  <w:style w:type="character" w:customStyle="1" w:styleId="FootnoteTextChar">
    <w:name w:val="Footnote Text Char"/>
    <w:basedOn w:val="DefaultParagraphFont"/>
    <w:link w:val="FootnoteText"/>
    <w:uiPriority w:val="99"/>
    <w:rsid w:val="006242FC"/>
    <w:rPr>
      <w:sz w:val="20"/>
      <w:szCs w:val="20"/>
    </w:rPr>
  </w:style>
  <w:style w:type="character" w:styleId="FootnoteReference">
    <w:name w:val="footnote reference"/>
    <w:basedOn w:val="DefaultParagraphFont"/>
    <w:uiPriority w:val="99"/>
    <w:semiHidden/>
    <w:unhideWhenUsed/>
    <w:rsid w:val="006242FC"/>
    <w:rPr>
      <w:vertAlign w:val="superscript"/>
    </w:rPr>
  </w:style>
  <w:style w:type="character" w:styleId="CommentReference">
    <w:name w:val="annotation reference"/>
    <w:basedOn w:val="DefaultParagraphFont"/>
    <w:uiPriority w:val="99"/>
    <w:semiHidden/>
    <w:unhideWhenUsed/>
    <w:rsid w:val="00256273"/>
    <w:rPr>
      <w:sz w:val="16"/>
      <w:szCs w:val="16"/>
    </w:rPr>
  </w:style>
  <w:style w:type="paragraph" w:styleId="CommentText">
    <w:name w:val="annotation text"/>
    <w:basedOn w:val="Normal"/>
    <w:link w:val="CommentTextChar"/>
    <w:uiPriority w:val="99"/>
    <w:unhideWhenUsed/>
    <w:rsid w:val="00256273"/>
    <w:pPr>
      <w:spacing w:line="240" w:lineRule="auto"/>
    </w:pPr>
    <w:rPr>
      <w:sz w:val="20"/>
      <w:szCs w:val="20"/>
    </w:rPr>
  </w:style>
  <w:style w:type="character" w:customStyle="1" w:styleId="CommentTextChar">
    <w:name w:val="Comment Text Char"/>
    <w:basedOn w:val="DefaultParagraphFont"/>
    <w:link w:val="CommentText"/>
    <w:uiPriority w:val="99"/>
    <w:rsid w:val="00256273"/>
    <w:rPr>
      <w:sz w:val="20"/>
      <w:szCs w:val="20"/>
    </w:rPr>
  </w:style>
  <w:style w:type="paragraph" w:styleId="CommentSubject">
    <w:name w:val="annotation subject"/>
    <w:basedOn w:val="CommentText"/>
    <w:next w:val="CommentText"/>
    <w:link w:val="CommentSubjectChar"/>
    <w:uiPriority w:val="99"/>
    <w:semiHidden/>
    <w:unhideWhenUsed/>
    <w:rsid w:val="00256273"/>
    <w:rPr>
      <w:b/>
      <w:bCs/>
    </w:rPr>
  </w:style>
  <w:style w:type="character" w:customStyle="1" w:styleId="CommentSubjectChar">
    <w:name w:val="Comment Subject Char"/>
    <w:basedOn w:val="CommentTextChar"/>
    <w:link w:val="CommentSubject"/>
    <w:uiPriority w:val="99"/>
    <w:semiHidden/>
    <w:rsid w:val="00256273"/>
    <w:rPr>
      <w:b/>
      <w:bCs/>
      <w:sz w:val="20"/>
      <w:szCs w:val="20"/>
    </w:rPr>
  </w:style>
  <w:style w:type="paragraph" w:styleId="BalloonText">
    <w:name w:val="Balloon Text"/>
    <w:basedOn w:val="Normal"/>
    <w:link w:val="BalloonTextChar"/>
    <w:uiPriority w:val="99"/>
    <w:semiHidden/>
    <w:unhideWhenUsed/>
    <w:rsid w:val="002562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73"/>
    <w:rPr>
      <w:rFonts w:ascii="Segoe UI" w:hAnsi="Segoe UI" w:cs="Segoe UI"/>
      <w:sz w:val="18"/>
      <w:szCs w:val="18"/>
    </w:rPr>
  </w:style>
  <w:style w:type="paragraph" w:styleId="NormalWeb">
    <w:name w:val="Normal (Web)"/>
    <w:basedOn w:val="Normal"/>
    <w:uiPriority w:val="99"/>
    <w:unhideWhenUsed/>
    <w:rsid w:val="0005147A"/>
    <w:pPr>
      <w:spacing w:before="100" w:beforeAutospacing="1" w:after="100" w:afterAutospacing="1" w:line="240" w:lineRule="auto"/>
    </w:pPr>
    <w:rPr>
      <w:rFonts w:eastAsiaTheme="minorEastAsia"/>
    </w:rPr>
  </w:style>
  <w:style w:type="character" w:styleId="Hyperlink">
    <w:name w:val="Hyperlink"/>
    <w:basedOn w:val="DefaultParagraphFont"/>
    <w:uiPriority w:val="99"/>
    <w:unhideWhenUsed/>
    <w:rsid w:val="0005147A"/>
    <w:rPr>
      <w:color w:val="0000FF"/>
      <w:u w:val="single"/>
    </w:rPr>
  </w:style>
  <w:style w:type="paragraph" w:styleId="Revision">
    <w:name w:val="Revision"/>
    <w:hidden/>
    <w:uiPriority w:val="99"/>
    <w:semiHidden/>
    <w:rsid w:val="00C35986"/>
    <w:pPr>
      <w:spacing w:after="0" w:line="240" w:lineRule="auto"/>
    </w:pPr>
  </w:style>
  <w:style w:type="paragraph" w:styleId="Header">
    <w:name w:val="header"/>
    <w:basedOn w:val="Normal"/>
    <w:link w:val="HeaderChar"/>
    <w:uiPriority w:val="99"/>
    <w:unhideWhenUsed/>
    <w:rsid w:val="0064555A"/>
    <w:pPr>
      <w:tabs>
        <w:tab w:val="center" w:pos="4680"/>
        <w:tab w:val="right" w:pos="9360"/>
      </w:tabs>
      <w:spacing w:line="240" w:lineRule="auto"/>
    </w:pPr>
  </w:style>
  <w:style w:type="character" w:customStyle="1" w:styleId="HeaderChar">
    <w:name w:val="Header Char"/>
    <w:basedOn w:val="DefaultParagraphFont"/>
    <w:link w:val="Header"/>
    <w:uiPriority w:val="99"/>
    <w:rsid w:val="0064555A"/>
  </w:style>
  <w:style w:type="paragraph" w:styleId="Footer">
    <w:name w:val="footer"/>
    <w:basedOn w:val="Normal"/>
    <w:link w:val="FooterChar"/>
    <w:uiPriority w:val="99"/>
    <w:unhideWhenUsed/>
    <w:rsid w:val="0064555A"/>
    <w:pPr>
      <w:tabs>
        <w:tab w:val="center" w:pos="4680"/>
        <w:tab w:val="right" w:pos="9360"/>
      </w:tabs>
      <w:spacing w:line="240" w:lineRule="auto"/>
    </w:pPr>
  </w:style>
  <w:style w:type="character" w:customStyle="1" w:styleId="FooterChar">
    <w:name w:val="Footer Char"/>
    <w:basedOn w:val="DefaultParagraphFont"/>
    <w:link w:val="Footer"/>
    <w:uiPriority w:val="99"/>
    <w:rsid w:val="0064555A"/>
  </w:style>
  <w:style w:type="character" w:styleId="EndnoteReference">
    <w:name w:val="endnote reference"/>
    <w:basedOn w:val="DefaultParagraphFont"/>
    <w:uiPriority w:val="99"/>
    <w:semiHidden/>
    <w:unhideWhenUsed/>
    <w:rsid w:val="00AA2C43"/>
    <w:rPr>
      <w:vertAlign w:val="superscript"/>
    </w:rPr>
  </w:style>
  <w:style w:type="character" w:styleId="FollowedHyperlink">
    <w:name w:val="FollowedHyperlink"/>
    <w:basedOn w:val="DefaultParagraphFont"/>
    <w:uiPriority w:val="99"/>
    <w:semiHidden/>
    <w:unhideWhenUsed/>
    <w:rsid w:val="00320508"/>
    <w:rPr>
      <w:color w:val="800080" w:themeColor="followedHyperlink"/>
      <w:u w:val="single"/>
    </w:rPr>
  </w:style>
  <w:style w:type="character" w:styleId="PlaceholderText">
    <w:name w:val="Placeholder Text"/>
    <w:basedOn w:val="DefaultParagraphFont"/>
    <w:uiPriority w:val="99"/>
    <w:semiHidden/>
    <w:rsid w:val="00C75A18"/>
    <w:rPr>
      <w:color w:val="808080"/>
    </w:rPr>
  </w:style>
  <w:style w:type="paragraph" w:customStyle="1" w:styleId="Tablecontent">
    <w:name w:val="Table content"/>
    <w:basedOn w:val="Normal"/>
    <w:link w:val="TablecontentChar"/>
    <w:qFormat/>
    <w:rsid w:val="00182AC8"/>
    <w:pPr>
      <w:spacing w:line="240" w:lineRule="auto"/>
      <w:ind w:firstLine="0"/>
    </w:pPr>
    <w:rPr>
      <w:rFonts w:asciiTheme="minorHAnsi" w:hAnsiTheme="minorHAnsi" w:cstheme="minorHAnsi"/>
    </w:rPr>
  </w:style>
  <w:style w:type="character" w:customStyle="1" w:styleId="TablecontentChar">
    <w:name w:val="Table content Char"/>
    <w:basedOn w:val="DefaultParagraphFont"/>
    <w:link w:val="Tablecontent"/>
    <w:rsid w:val="00182AC8"/>
    <w:rPr>
      <w:rFonts w:cstheme="minorHAnsi"/>
      <w:sz w:val="24"/>
      <w:szCs w:val="24"/>
    </w:rPr>
  </w:style>
  <w:style w:type="paragraph" w:styleId="TOC1">
    <w:name w:val="toc 1"/>
    <w:basedOn w:val="Normal"/>
    <w:next w:val="Normal"/>
    <w:autoRedefine/>
    <w:uiPriority w:val="39"/>
    <w:unhideWhenUsed/>
    <w:rsid w:val="003C781C"/>
    <w:pPr>
      <w:spacing w:after="100"/>
    </w:pPr>
  </w:style>
  <w:style w:type="paragraph" w:styleId="TOC2">
    <w:name w:val="toc 2"/>
    <w:basedOn w:val="Normal"/>
    <w:next w:val="Normal"/>
    <w:autoRedefine/>
    <w:uiPriority w:val="39"/>
    <w:unhideWhenUsed/>
    <w:rsid w:val="003C781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164">
      <w:bodyDiv w:val="1"/>
      <w:marLeft w:val="0"/>
      <w:marRight w:val="0"/>
      <w:marTop w:val="0"/>
      <w:marBottom w:val="0"/>
      <w:divBdr>
        <w:top w:val="none" w:sz="0" w:space="0" w:color="auto"/>
        <w:left w:val="none" w:sz="0" w:space="0" w:color="auto"/>
        <w:bottom w:val="none" w:sz="0" w:space="0" w:color="auto"/>
        <w:right w:val="none" w:sz="0" w:space="0" w:color="auto"/>
      </w:divBdr>
    </w:div>
    <w:div w:id="12341087">
      <w:bodyDiv w:val="1"/>
      <w:marLeft w:val="0"/>
      <w:marRight w:val="0"/>
      <w:marTop w:val="0"/>
      <w:marBottom w:val="0"/>
      <w:divBdr>
        <w:top w:val="none" w:sz="0" w:space="0" w:color="auto"/>
        <w:left w:val="none" w:sz="0" w:space="0" w:color="auto"/>
        <w:bottom w:val="none" w:sz="0" w:space="0" w:color="auto"/>
        <w:right w:val="none" w:sz="0" w:space="0" w:color="auto"/>
      </w:divBdr>
    </w:div>
    <w:div w:id="20056557">
      <w:bodyDiv w:val="1"/>
      <w:marLeft w:val="0"/>
      <w:marRight w:val="0"/>
      <w:marTop w:val="0"/>
      <w:marBottom w:val="0"/>
      <w:divBdr>
        <w:top w:val="none" w:sz="0" w:space="0" w:color="auto"/>
        <w:left w:val="none" w:sz="0" w:space="0" w:color="auto"/>
        <w:bottom w:val="none" w:sz="0" w:space="0" w:color="auto"/>
        <w:right w:val="none" w:sz="0" w:space="0" w:color="auto"/>
      </w:divBdr>
      <w:divsChild>
        <w:div w:id="679046265">
          <w:marLeft w:val="0"/>
          <w:marRight w:val="0"/>
          <w:marTop w:val="0"/>
          <w:marBottom w:val="0"/>
          <w:divBdr>
            <w:top w:val="none" w:sz="0" w:space="0" w:color="auto"/>
            <w:left w:val="none" w:sz="0" w:space="0" w:color="auto"/>
            <w:bottom w:val="none" w:sz="0" w:space="0" w:color="auto"/>
            <w:right w:val="none" w:sz="0" w:space="0" w:color="auto"/>
          </w:divBdr>
          <w:divsChild>
            <w:div w:id="1636570595">
              <w:marLeft w:val="0"/>
              <w:marRight w:val="0"/>
              <w:marTop w:val="0"/>
              <w:marBottom w:val="0"/>
              <w:divBdr>
                <w:top w:val="none" w:sz="0" w:space="0" w:color="auto"/>
                <w:left w:val="none" w:sz="0" w:space="0" w:color="auto"/>
                <w:bottom w:val="none" w:sz="0" w:space="0" w:color="auto"/>
                <w:right w:val="none" w:sz="0" w:space="0" w:color="auto"/>
              </w:divBdr>
              <w:divsChild>
                <w:div w:id="850803408">
                  <w:marLeft w:val="0"/>
                  <w:marRight w:val="0"/>
                  <w:marTop w:val="0"/>
                  <w:marBottom w:val="0"/>
                  <w:divBdr>
                    <w:top w:val="single" w:sz="6" w:space="0" w:color="CCCCCC"/>
                    <w:left w:val="single" w:sz="6" w:space="0" w:color="CCCCCC"/>
                    <w:bottom w:val="single" w:sz="6" w:space="0" w:color="CCCCCC"/>
                    <w:right w:val="single" w:sz="6" w:space="0" w:color="CCCCCC"/>
                  </w:divBdr>
                  <w:divsChild>
                    <w:div w:id="116334549">
                      <w:marLeft w:val="0"/>
                      <w:marRight w:val="0"/>
                      <w:marTop w:val="0"/>
                      <w:marBottom w:val="0"/>
                      <w:divBdr>
                        <w:top w:val="none" w:sz="0" w:space="0" w:color="auto"/>
                        <w:left w:val="none" w:sz="0" w:space="0" w:color="auto"/>
                        <w:bottom w:val="none" w:sz="0" w:space="0" w:color="auto"/>
                        <w:right w:val="none" w:sz="0" w:space="0" w:color="auto"/>
                      </w:divBdr>
                      <w:divsChild>
                        <w:div w:id="233974237">
                          <w:marLeft w:val="0"/>
                          <w:marRight w:val="0"/>
                          <w:marTop w:val="0"/>
                          <w:marBottom w:val="0"/>
                          <w:divBdr>
                            <w:top w:val="none" w:sz="0" w:space="0" w:color="auto"/>
                            <w:left w:val="none" w:sz="0" w:space="0" w:color="auto"/>
                            <w:bottom w:val="none" w:sz="0" w:space="0" w:color="auto"/>
                            <w:right w:val="none" w:sz="0" w:space="0" w:color="auto"/>
                          </w:divBdr>
                          <w:divsChild>
                            <w:div w:id="1774007313">
                              <w:marLeft w:val="0"/>
                              <w:marRight w:val="0"/>
                              <w:marTop w:val="0"/>
                              <w:marBottom w:val="0"/>
                              <w:divBdr>
                                <w:top w:val="none" w:sz="0" w:space="0" w:color="auto"/>
                                <w:left w:val="none" w:sz="0" w:space="0" w:color="auto"/>
                                <w:bottom w:val="none" w:sz="0" w:space="0" w:color="auto"/>
                                <w:right w:val="none" w:sz="0" w:space="0" w:color="auto"/>
                              </w:divBdr>
                              <w:divsChild>
                                <w:div w:id="20792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7207">
      <w:bodyDiv w:val="1"/>
      <w:marLeft w:val="0"/>
      <w:marRight w:val="0"/>
      <w:marTop w:val="0"/>
      <w:marBottom w:val="0"/>
      <w:divBdr>
        <w:top w:val="none" w:sz="0" w:space="0" w:color="auto"/>
        <w:left w:val="none" w:sz="0" w:space="0" w:color="auto"/>
        <w:bottom w:val="none" w:sz="0" w:space="0" w:color="auto"/>
        <w:right w:val="none" w:sz="0" w:space="0" w:color="auto"/>
      </w:divBdr>
    </w:div>
    <w:div w:id="26948765">
      <w:bodyDiv w:val="1"/>
      <w:marLeft w:val="0"/>
      <w:marRight w:val="0"/>
      <w:marTop w:val="0"/>
      <w:marBottom w:val="0"/>
      <w:divBdr>
        <w:top w:val="none" w:sz="0" w:space="0" w:color="auto"/>
        <w:left w:val="none" w:sz="0" w:space="0" w:color="auto"/>
        <w:bottom w:val="none" w:sz="0" w:space="0" w:color="auto"/>
        <w:right w:val="none" w:sz="0" w:space="0" w:color="auto"/>
      </w:divBdr>
    </w:div>
    <w:div w:id="49767064">
      <w:bodyDiv w:val="1"/>
      <w:marLeft w:val="0"/>
      <w:marRight w:val="0"/>
      <w:marTop w:val="0"/>
      <w:marBottom w:val="0"/>
      <w:divBdr>
        <w:top w:val="none" w:sz="0" w:space="0" w:color="auto"/>
        <w:left w:val="none" w:sz="0" w:space="0" w:color="auto"/>
        <w:bottom w:val="none" w:sz="0" w:space="0" w:color="auto"/>
        <w:right w:val="none" w:sz="0" w:space="0" w:color="auto"/>
      </w:divBdr>
    </w:div>
    <w:div w:id="58721785">
      <w:bodyDiv w:val="1"/>
      <w:marLeft w:val="0"/>
      <w:marRight w:val="0"/>
      <w:marTop w:val="0"/>
      <w:marBottom w:val="0"/>
      <w:divBdr>
        <w:top w:val="none" w:sz="0" w:space="0" w:color="auto"/>
        <w:left w:val="none" w:sz="0" w:space="0" w:color="auto"/>
        <w:bottom w:val="none" w:sz="0" w:space="0" w:color="auto"/>
        <w:right w:val="none" w:sz="0" w:space="0" w:color="auto"/>
      </w:divBdr>
    </w:div>
    <w:div w:id="116073702">
      <w:bodyDiv w:val="1"/>
      <w:marLeft w:val="0"/>
      <w:marRight w:val="0"/>
      <w:marTop w:val="0"/>
      <w:marBottom w:val="0"/>
      <w:divBdr>
        <w:top w:val="none" w:sz="0" w:space="0" w:color="auto"/>
        <w:left w:val="none" w:sz="0" w:space="0" w:color="auto"/>
        <w:bottom w:val="none" w:sz="0" w:space="0" w:color="auto"/>
        <w:right w:val="none" w:sz="0" w:space="0" w:color="auto"/>
      </w:divBdr>
    </w:div>
    <w:div w:id="120346135">
      <w:bodyDiv w:val="1"/>
      <w:marLeft w:val="0"/>
      <w:marRight w:val="0"/>
      <w:marTop w:val="0"/>
      <w:marBottom w:val="0"/>
      <w:divBdr>
        <w:top w:val="none" w:sz="0" w:space="0" w:color="auto"/>
        <w:left w:val="none" w:sz="0" w:space="0" w:color="auto"/>
        <w:bottom w:val="none" w:sz="0" w:space="0" w:color="auto"/>
        <w:right w:val="none" w:sz="0" w:space="0" w:color="auto"/>
      </w:divBdr>
    </w:div>
    <w:div w:id="131951639">
      <w:bodyDiv w:val="1"/>
      <w:marLeft w:val="0"/>
      <w:marRight w:val="0"/>
      <w:marTop w:val="0"/>
      <w:marBottom w:val="0"/>
      <w:divBdr>
        <w:top w:val="none" w:sz="0" w:space="0" w:color="auto"/>
        <w:left w:val="none" w:sz="0" w:space="0" w:color="auto"/>
        <w:bottom w:val="none" w:sz="0" w:space="0" w:color="auto"/>
        <w:right w:val="none" w:sz="0" w:space="0" w:color="auto"/>
      </w:divBdr>
    </w:div>
    <w:div w:id="162283704">
      <w:bodyDiv w:val="1"/>
      <w:marLeft w:val="0"/>
      <w:marRight w:val="0"/>
      <w:marTop w:val="0"/>
      <w:marBottom w:val="0"/>
      <w:divBdr>
        <w:top w:val="none" w:sz="0" w:space="0" w:color="auto"/>
        <w:left w:val="none" w:sz="0" w:space="0" w:color="auto"/>
        <w:bottom w:val="none" w:sz="0" w:space="0" w:color="auto"/>
        <w:right w:val="none" w:sz="0" w:space="0" w:color="auto"/>
      </w:divBdr>
    </w:div>
    <w:div w:id="192888860">
      <w:bodyDiv w:val="1"/>
      <w:marLeft w:val="0"/>
      <w:marRight w:val="0"/>
      <w:marTop w:val="0"/>
      <w:marBottom w:val="0"/>
      <w:divBdr>
        <w:top w:val="none" w:sz="0" w:space="0" w:color="auto"/>
        <w:left w:val="none" w:sz="0" w:space="0" w:color="auto"/>
        <w:bottom w:val="none" w:sz="0" w:space="0" w:color="auto"/>
        <w:right w:val="none" w:sz="0" w:space="0" w:color="auto"/>
      </w:divBdr>
    </w:div>
    <w:div w:id="201285247">
      <w:bodyDiv w:val="1"/>
      <w:marLeft w:val="0"/>
      <w:marRight w:val="0"/>
      <w:marTop w:val="0"/>
      <w:marBottom w:val="0"/>
      <w:divBdr>
        <w:top w:val="none" w:sz="0" w:space="0" w:color="auto"/>
        <w:left w:val="none" w:sz="0" w:space="0" w:color="auto"/>
        <w:bottom w:val="none" w:sz="0" w:space="0" w:color="auto"/>
        <w:right w:val="none" w:sz="0" w:space="0" w:color="auto"/>
      </w:divBdr>
    </w:div>
    <w:div w:id="229001486">
      <w:bodyDiv w:val="1"/>
      <w:marLeft w:val="0"/>
      <w:marRight w:val="0"/>
      <w:marTop w:val="0"/>
      <w:marBottom w:val="0"/>
      <w:divBdr>
        <w:top w:val="none" w:sz="0" w:space="0" w:color="auto"/>
        <w:left w:val="none" w:sz="0" w:space="0" w:color="auto"/>
        <w:bottom w:val="none" w:sz="0" w:space="0" w:color="auto"/>
        <w:right w:val="none" w:sz="0" w:space="0" w:color="auto"/>
      </w:divBdr>
    </w:div>
    <w:div w:id="243801547">
      <w:bodyDiv w:val="1"/>
      <w:marLeft w:val="0"/>
      <w:marRight w:val="0"/>
      <w:marTop w:val="0"/>
      <w:marBottom w:val="0"/>
      <w:divBdr>
        <w:top w:val="none" w:sz="0" w:space="0" w:color="auto"/>
        <w:left w:val="none" w:sz="0" w:space="0" w:color="auto"/>
        <w:bottom w:val="none" w:sz="0" w:space="0" w:color="auto"/>
        <w:right w:val="none" w:sz="0" w:space="0" w:color="auto"/>
      </w:divBdr>
    </w:div>
    <w:div w:id="255679010">
      <w:bodyDiv w:val="1"/>
      <w:marLeft w:val="0"/>
      <w:marRight w:val="0"/>
      <w:marTop w:val="0"/>
      <w:marBottom w:val="0"/>
      <w:divBdr>
        <w:top w:val="none" w:sz="0" w:space="0" w:color="auto"/>
        <w:left w:val="none" w:sz="0" w:space="0" w:color="auto"/>
        <w:bottom w:val="none" w:sz="0" w:space="0" w:color="auto"/>
        <w:right w:val="none" w:sz="0" w:space="0" w:color="auto"/>
      </w:divBdr>
    </w:div>
    <w:div w:id="277444587">
      <w:bodyDiv w:val="1"/>
      <w:marLeft w:val="0"/>
      <w:marRight w:val="0"/>
      <w:marTop w:val="0"/>
      <w:marBottom w:val="0"/>
      <w:divBdr>
        <w:top w:val="none" w:sz="0" w:space="0" w:color="auto"/>
        <w:left w:val="none" w:sz="0" w:space="0" w:color="auto"/>
        <w:bottom w:val="none" w:sz="0" w:space="0" w:color="auto"/>
        <w:right w:val="none" w:sz="0" w:space="0" w:color="auto"/>
      </w:divBdr>
    </w:div>
    <w:div w:id="279604232">
      <w:bodyDiv w:val="1"/>
      <w:marLeft w:val="0"/>
      <w:marRight w:val="0"/>
      <w:marTop w:val="0"/>
      <w:marBottom w:val="0"/>
      <w:divBdr>
        <w:top w:val="none" w:sz="0" w:space="0" w:color="auto"/>
        <w:left w:val="none" w:sz="0" w:space="0" w:color="auto"/>
        <w:bottom w:val="none" w:sz="0" w:space="0" w:color="auto"/>
        <w:right w:val="none" w:sz="0" w:space="0" w:color="auto"/>
      </w:divBdr>
    </w:div>
    <w:div w:id="303000125">
      <w:bodyDiv w:val="1"/>
      <w:marLeft w:val="0"/>
      <w:marRight w:val="0"/>
      <w:marTop w:val="0"/>
      <w:marBottom w:val="0"/>
      <w:divBdr>
        <w:top w:val="none" w:sz="0" w:space="0" w:color="auto"/>
        <w:left w:val="none" w:sz="0" w:space="0" w:color="auto"/>
        <w:bottom w:val="none" w:sz="0" w:space="0" w:color="auto"/>
        <w:right w:val="none" w:sz="0" w:space="0" w:color="auto"/>
      </w:divBdr>
    </w:div>
    <w:div w:id="309214105">
      <w:bodyDiv w:val="1"/>
      <w:marLeft w:val="0"/>
      <w:marRight w:val="0"/>
      <w:marTop w:val="0"/>
      <w:marBottom w:val="0"/>
      <w:divBdr>
        <w:top w:val="none" w:sz="0" w:space="0" w:color="auto"/>
        <w:left w:val="none" w:sz="0" w:space="0" w:color="auto"/>
        <w:bottom w:val="none" w:sz="0" w:space="0" w:color="auto"/>
        <w:right w:val="none" w:sz="0" w:space="0" w:color="auto"/>
      </w:divBdr>
    </w:div>
    <w:div w:id="315844600">
      <w:bodyDiv w:val="1"/>
      <w:marLeft w:val="0"/>
      <w:marRight w:val="0"/>
      <w:marTop w:val="0"/>
      <w:marBottom w:val="0"/>
      <w:divBdr>
        <w:top w:val="none" w:sz="0" w:space="0" w:color="auto"/>
        <w:left w:val="none" w:sz="0" w:space="0" w:color="auto"/>
        <w:bottom w:val="none" w:sz="0" w:space="0" w:color="auto"/>
        <w:right w:val="none" w:sz="0" w:space="0" w:color="auto"/>
      </w:divBdr>
    </w:div>
    <w:div w:id="375936098">
      <w:bodyDiv w:val="1"/>
      <w:marLeft w:val="0"/>
      <w:marRight w:val="0"/>
      <w:marTop w:val="0"/>
      <w:marBottom w:val="0"/>
      <w:divBdr>
        <w:top w:val="none" w:sz="0" w:space="0" w:color="auto"/>
        <w:left w:val="none" w:sz="0" w:space="0" w:color="auto"/>
        <w:bottom w:val="none" w:sz="0" w:space="0" w:color="auto"/>
        <w:right w:val="none" w:sz="0" w:space="0" w:color="auto"/>
      </w:divBdr>
    </w:div>
    <w:div w:id="381903603">
      <w:bodyDiv w:val="1"/>
      <w:marLeft w:val="0"/>
      <w:marRight w:val="0"/>
      <w:marTop w:val="0"/>
      <w:marBottom w:val="0"/>
      <w:divBdr>
        <w:top w:val="none" w:sz="0" w:space="0" w:color="auto"/>
        <w:left w:val="none" w:sz="0" w:space="0" w:color="auto"/>
        <w:bottom w:val="none" w:sz="0" w:space="0" w:color="auto"/>
        <w:right w:val="none" w:sz="0" w:space="0" w:color="auto"/>
      </w:divBdr>
    </w:div>
    <w:div w:id="390035696">
      <w:bodyDiv w:val="1"/>
      <w:marLeft w:val="0"/>
      <w:marRight w:val="0"/>
      <w:marTop w:val="0"/>
      <w:marBottom w:val="0"/>
      <w:divBdr>
        <w:top w:val="none" w:sz="0" w:space="0" w:color="auto"/>
        <w:left w:val="none" w:sz="0" w:space="0" w:color="auto"/>
        <w:bottom w:val="none" w:sz="0" w:space="0" w:color="auto"/>
        <w:right w:val="none" w:sz="0" w:space="0" w:color="auto"/>
      </w:divBdr>
    </w:div>
    <w:div w:id="394552744">
      <w:bodyDiv w:val="1"/>
      <w:marLeft w:val="0"/>
      <w:marRight w:val="0"/>
      <w:marTop w:val="0"/>
      <w:marBottom w:val="0"/>
      <w:divBdr>
        <w:top w:val="none" w:sz="0" w:space="0" w:color="auto"/>
        <w:left w:val="none" w:sz="0" w:space="0" w:color="auto"/>
        <w:bottom w:val="none" w:sz="0" w:space="0" w:color="auto"/>
        <w:right w:val="none" w:sz="0" w:space="0" w:color="auto"/>
      </w:divBdr>
    </w:div>
    <w:div w:id="480389428">
      <w:bodyDiv w:val="1"/>
      <w:marLeft w:val="0"/>
      <w:marRight w:val="0"/>
      <w:marTop w:val="0"/>
      <w:marBottom w:val="0"/>
      <w:divBdr>
        <w:top w:val="none" w:sz="0" w:space="0" w:color="auto"/>
        <w:left w:val="none" w:sz="0" w:space="0" w:color="auto"/>
        <w:bottom w:val="none" w:sz="0" w:space="0" w:color="auto"/>
        <w:right w:val="none" w:sz="0" w:space="0" w:color="auto"/>
      </w:divBdr>
    </w:div>
    <w:div w:id="481822026">
      <w:bodyDiv w:val="1"/>
      <w:marLeft w:val="0"/>
      <w:marRight w:val="0"/>
      <w:marTop w:val="0"/>
      <w:marBottom w:val="0"/>
      <w:divBdr>
        <w:top w:val="none" w:sz="0" w:space="0" w:color="auto"/>
        <w:left w:val="none" w:sz="0" w:space="0" w:color="auto"/>
        <w:bottom w:val="none" w:sz="0" w:space="0" w:color="auto"/>
        <w:right w:val="none" w:sz="0" w:space="0" w:color="auto"/>
      </w:divBdr>
    </w:div>
    <w:div w:id="503327701">
      <w:bodyDiv w:val="1"/>
      <w:marLeft w:val="0"/>
      <w:marRight w:val="0"/>
      <w:marTop w:val="0"/>
      <w:marBottom w:val="0"/>
      <w:divBdr>
        <w:top w:val="none" w:sz="0" w:space="0" w:color="auto"/>
        <w:left w:val="none" w:sz="0" w:space="0" w:color="auto"/>
        <w:bottom w:val="none" w:sz="0" w:space="0" w:color="auto"/>
        <w:right w:val="none" w:sz="0" w:space="0" w:color="auto"/>
      </w:divBdr>
    </w:div>
    <w:div w:id="526606877">
      <w:bodyDiv w:val="1"/>
      <w:marLeft w:val="0"/>
      <w:marRight w:val="0"/>
      <w:marTop w:val="0"/>
      <w:marBottom w:val="0"/>
      <w:divBdr>
        <w:top w:val="none" w:sz="0" w:space="0" w:color="auto"/>
        <w:left w:val="none" w:sz="0" w:space="0" w:color="auto"/>
        <w:bottom w:val="none" w:sz="0" w:space="0" w:color="auto"/>
        <w:right w:val="none" w:sz="0" w:space="0" w:color="auto"/>
      </w:divBdr>
    </w:div>
    <w:div w:id="583883102">
      <w:bodyDiv w:val="1"/>
      <w:marLeft w:val="0"/>
      <w:marRight w:val="0"/>
      <w:marTop w:val="0"/>
      <w:marBottom w:val="0"/>
      <w:divBdr>
        <w:top w:val="none" w:sz="0" w:space="0" w:color="auto"/>
        <w:left w:val="none" w:sz="0" w:space="0" w:color="auto"/>
        <w:bottom w:val="none" w:sz="0" w:space="0" w:color="auto"/>
        <w:right w:val="none" w:sz="0" w:space="0" w:color="auto"/>
      </w:divBdr>
    </w:div>
    <w:div w:id="626469818">
      <w:bodyDiv w:val="1"/>
      <w:marLeft w:val="0"/>
      <w:marRight w:val="0"/>
      <w:marTop w:val="0"/>
      <w:marBottom w:val="0"/>
      <w:divBdr>
        <w:top w:val="none" w:sz="0" w:space="0" w:color="auto"/>
        <w:left w:val="none" w:sz="0" w:space="0" w:color="auto"/>
        <w:bottom w:val="none" w:sz="0" w:space="0" w:color="auto"/>
        <w:right w:val="none" w:sz="0" w:space="0" w:color="auto"/>
      </w:divBdr>
    </w:div>
    <w:div w:id="679552698">
      <w:bodyDiv w:val="1"/>
      <w:marLeft w:val="0"/>
      <w:marRight w:val="0"/>
      <w:marTop w:val="0"/>
      <w:marBottom w:val="0"/>
      <w:divBdr>
        <w:top w:val="none" w:sz="0" w:space="0" w:color="auto"/>
        <w:left w:val="none" w:sz="0" w:space="0" w:color="auto"/>
        <w:bottom w:val="none" w:sz="0" w:space="0" w:color="auto"/>
        <w:right w:val="none" w:sz="0" w:space="0" w:color="auto"/>
      </w:divBdr>
    </w:div>
    <w:div w:id="687483515">
      <w:bodyDiv w:val="1"/>
      <w:marLeft w:val="0"/>
      <w:marRight w:val="0"/>
      <w:marTop w:val="0"/>
      <w:marBottom w:val="0"/>
      <w:divBdr>
        <w:top w:val="none" w:sz="0" w:space="0" w:color="auto"/>
        <w:left w:val="none" w:sz="0" w:space="0" w:color="auto"/>
        <w:bottom w:val="none" w:sz="0" w:space="0" w:color="auto"/>
        <w:right w:val="none" w:sz="0" w:space="0" w:color="auto"/>
      </w:divBdr>
    </w:div>
    <w:div w:id="713509048">
      <w:bodyDiv w:val="1"/>
      <w:marLeft w:val="0"/>
      <w:marRight w:val="0"/>
      <w:marTop w:val="0"/>
      <w:marBottom w:val="0"/>
      <w:divBdr>
        <w:top w:val="none" w:sz="0" w:space="0" w:color="auto"/>
        <w:left w:val="none" w:sz="0" w:space="0" w:color="auto"/>
        <w:bottom w:val="none" w:sz="0" w:space="0" w:color="auto"/>
        <w:right w:val="none" w:sz="0" w:space="0" w:color="auto"/>
      </w:divBdr>
    </w:div>
    <w:div w:id="762072930">
      <w:bodyDiv w:val="1"/>
      <w:marLeft w:val="0"/>
      <w:marRight w:val="0"/>
      <w:marTop w:val="0"/>
      <w:marBottom w:val="0"/>
      <w:divBdr>
        <w:top w:val="none" w:sz="0" w:space="0" w:color="auto"/>
        <w:left w:val="none" w:sz="0" w:space="0" w:color="auto"/>
        <w:bottom w:val="none" w:sz="0" w:space="0" w:color="auto"/>
        <w:right w:val="none" w:sz="0" w:space="0" w:color="auto"/>
      </w:divBdr>
    </w:div>
    <w:div w:id="777523964">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37116516">
      <w:bodyDiv w:val="1"/>
      <w:marLeft w:val="0"/>
      <w:marRight w:val="0"/>
      <w:marTop w:val="0"/>
      <w:marBottom w:val="0"/>
      <w:divBdr>
        <w:top w:val="none" w:sz="0" w:space="0" w:color="auto"/>
        <w:left w:val="none" w:sz="0" w:space="0" w:color="auto"/>
        <w:bottom w:val="none" w:sz="0" w:space="0" w:color="auto"/>
        <w:right w:val="none" w:sz="0" w:space="0" w:color="auto"/>
      </w:divBdr>
    </w:div>
    <w:div w:id="842864790">
      <w:bodyDiv w:val="1"/>
      <w:marLeft w:val="0"/>
      <w:marRight w:val="0"/>
      <w:marTop w:val="0"/>
      <w:marBottom w:val="0"/>
      <w:divBdr>
        <w:top w:val="none" w:sz="0" w:space="0" w:color="auto"/>
        <w:left w:val="none" w:sz="0" w:space="0" w:color="auto"/>
        <w:bottom w:val="none" w:sz="0" w:space="0" w:color="auto"/>
        <w:right w:val="none" w:sz="0" w:space="0" w:color="auto"/>
      </w:divBdr>
    </w:div>
    <w:div w:id="881751614">
      <w:bodyDiv w:val="1"/>
      <w:marLeft w:val="0"/>
      <w:marRight w:val="0"/>
      <w:marTop w:val="0"/>
      <w:marBottom w:val="0"/>
      <w:divBdr>
        <w:top w:val="none" w:sz="0" w:space="0" w:color="auto"/>
        <w:left w:val="none" w:sz="0" w:space="0" w:color="auto"/>
        <w:bottom w:val="none" w:sz="0" w:space="0" w:color="auto"/>
        <w:right w:val="none" w:sz="0" w:space="0" w:color="auto"/>
      </w:divBdr>
    </w:div>
    <w:div w:id="884298556">
      <w:bodyDiv w:val="1"/>
      <w:marLeft w:val="0"/>
      <w:marRight w:val="0"/>
      <w:marTop w:val="0"/>
      <w:marBottom w:val="0"/>
      <w:divBdr>
        <w:top w:val="none" w:sz="0" w:space="0" w:color="auto"/>
        <w:left w:val="none" w:sz="0" w:space="0" w:color="auto"/>
        <w:bottom w:val="none" w:sz="0" w:space="0" w:color="auto"/>
        <w:right w:val="none" w:sz="0" w:space="0" w:color="auto"/>
      </w:divBdr>
    </w:div>
    <w:div w:id="885147187">
      <w:bodyDiv w:val="1"/>
      <w:marLeft w:val="0"/>
      <w:marRight w:val="0"/>
      <w:marTop w:val="0"/>
      <w:marBottom w:val="0"/>
      <w:divBdr>
        <w:top w:val="none" w:sz="0" w:space="0" w:color="auto"/>
        <w:left w:val="none" w:sz="0" w:space="0" w:color="auto"/>
        <w:bottom w:val="none" w:sz="0" w:space="0" w:color="auto"/>
        <w:right w:val="none" w:sz="0" w:space="0" w:color="auto"/>
      </w:divBdr>
    </w:div>
    <w:div w:id="908269235">
      <w:bodyDiv w:val="1"/>
      <w:marLeft w:val="0"/>
      <w:marRight w:val="0"/>
      <w:marTop w:val="0"/>
      <w:marBottom w:val="0"/>
      <w:divBdr>
        <w:top w:val="none" w:sz="0" w:space="0" w:color="auto"/>
        <w:left w:val="none" w:sz="0" w:space="0" w:color="auto"/>
        <w:bottom w:val="none" w:sz="0" w:space="0" w:color="auto"/>
        <w:right w:val="none" w:sz="0" w:space="0" w:color="auto"/>
      </w:divBdr>
    </w:div>
    <w:div w:id="912541962">
      <w:bodyDiv w:val="1"/>
      <w:marLeft w:val="0"/>
      <w:marRight w:val="0"/>
      <w:marTop w:val="0"/>
      <w:marBottom w:val="0"/>
      <w:divBdr>
        <w:top w:val="none" w:sz="0" w:space="0" w:color="auto"/>
        <w:left w:val="none" w:sz="0" w:space="0" w:color="auto"/>
        <w:bottom w:val="none" w:sz="0" w:space="0" w:color="auto"/>
        <w:right w:val="none" w:sz="0" w:space="0" w:color="auto"/>
      </w:divBdr>
    </w:div>
    <w:div w:id="936447549">
      <w:bodyDiv w:val="1"/>
      <w:marLeft w:val="0"/>
      <w:marRight w:val="0"/>
      <w:marTop w:val="0"/>
      <w:marBottom w:val="0"/>
      <w:divBdr>
        <w:top w:val="none" w:sz="0" w:space="0" w:color="auto"/>
        <w:left w:val="none" w:sz="0" w:space="0" w:color="auto"/>
        <w:bottom w:val="none" w:sz="0" w:space="0" w:color="auto"/>
        <w:right w:val="none" w:sz="0" w:space="0" w:color="auto"/>
      </w:divBdr>
    </w:div>
    <w:div w:id="939721802">
      <w:bodyDiv w:val="1"/>
      <w:marLeft w:val="0"/>
      <w:marRight w:val="0"/>
      <w:marTop w:val="0"/>
      <w:marBottom w:val="0"/>
      <w:divBdr>
        <w:top w:val="none" w:sz="0" w:space="0" w:color="auto"/>
        <w:left w:val="none" w:sz="0" w:space="0" w:color="auto"/>
        <w:bottom w:val="none" w:sz="0" w:space="0" w:color="auto"/>
        <w:right w:val="none" w:sz="0" w:space="0" w:color="auto"/>
      </w:divBdr>
    </w:div>
    <w:div w:id="943195958">
      <w:bodyDiv w:val="1"/>
      <w:marLeft w:val="0"/>
      <w:marRight w:val="0"/>
      <w:marTop w:val="0"/>
      <w:marBottom w:val="0"/>
      <w:divBdr>
        <w:top w:val="none" w:sz="0" w:space="0" w:color="auto"/>
        <w:left w:val="none" w:sz="0" w:space="0" w:color="auto"/>
        <w:bottom w:val="none" w:sz="0" w:space="0" w:color="auto"/>
        <w:right w:val="none" w:sz="0" w:space="0" w:color="auto"/>
      </w:divBdr>
    </w:div>
    <w:div w:id="950552141">
      <w:bodyDiv w:val="1"/>
      <w:marLeft w:val="0"/>
      <w:marRight w:val="0"/>
      <w:marTop w:val="0"/>
      <w:marBottom w:val="0"/>
      <w:divBdr>
        <w:top w:val="none" w:sz="0" w:space="0" w:color="auto"/>
        <w:left w:val="none" w:sz="0" w:space="0" w:color="auto"/>
        <w:bottom w:val="none" w:sz="0" w:space="0" w:color="auto"/>
        <w:right w:val="none" w:sz="0" w:space="0" w:color="auto"/>
      </w:divBdr>
    </w:div>
    <w:div w:id="957417369">
      <w:bodyDiv w:val="1"/>
      <w:marLeft w:val="0"/>
      <w:marRight w:val="0"/>
      <w:marTop w:val="0"/>
      <w:marBottom w:val="0"/>
      <w:divBdr>
        <w:top w:val="none" w:sz="0" w:space="0" w:color="auto"/>
        <w:left w:val="none" w:sz="0" w:space="0" w:color="auto"/>
        <w:bottom w:val="none" w:sz="0" w:space="0" w:color="auto"/>
        <w:right w:val="none" w:sz="0" w:space="0" w:color="auto"/>
      </w:divBdr>
    </w:div>
    <w:div w:id="977608741">
      <w:bodyDiv w:val="1"/>
      <w:marLeft w:val="0"/>
      <w:marRight w:val="0"/>
      <w:marTop w:val="0"/>
      <w:marBottom w:val="0"/>
      <w:divBdr>
        <w:top w:val="none" w:sz="0" w:space="0" w:color="auto"/>
        <w:left w:val="none" w:sz="0" w:space="0" w:color="auto"/>
        <w:bottom w:val="none" w:sz="0" w:space="0" w:color="auto"/>
        <w:right w:val="none" w:sz="0" w:space="0" w:color="auto"/>
      </w:divBdr>
    </w:div>
    <w:div w:id="981302121">
      <w:bodyDiv w:val="1"/>
      <w:marLeft w:val="0"/>
      <w:marRight w:val="0"/>
      <w:marTop w:val="0"/>
      <w:marBottom w:val="0"/>
      <w:divBdr>
        <w:top w:val="none" w:sz="0" w:space="0" w:color="auto"/>
        <w:left w:val="none" w:sz="0" w:space="0" w:color="auto"/>
        <w:bottom w:val="none" w:sz="0" w:space="0" w:color="auto"/>
        <w:right w:val="none" w:sz="0" w:space="0" w:color="auto"/>
      </w:divBdr>
    </w:div>
    <w:div w:id="995954948">
      <w:bodyDiv w:val="1"/>
      <w:marLeft w:val="0"/>
      <w:marRight w:val="0"/>
      <w:marTop w:val="0"/>
      <w:marBottom w:val="0"/>
      <w:divBdr>
        <w:top w:val="none" w:sz="0" w:space="0" w:color="auto"/>
        <w:left w:val="none" w:sz="0" w:space="0" w:color="auto"/>
        <w:bottom w:val="none" w:sz="0" w:space="0" w:color="auto"/>
        <w:right w:val="none" w:sz="0" w:space="0" w:color="auto"/>
      </w:divBdr>
    </w:div>
    <w:div w:id="1115560088">
      <w:bodyDiv w:val="1"/>
      <w:marLeft w:val="0"/>
      <w:marRight w:val="0"/>
      <w:marTop w:val="0"/>
      <w:marBottom w:val="0"/>
      <w:divBdr>
        <w:top w:val="none" w:sz="0" w:space="0" w:color="auto"/>
        <w:left w:val="none" w:sz="0" w:space="0" w:color="auto"/>
        <w:bottom w:val="none" w:sz="0" w:space="0" w:color="auto"/>
        <w:right w:val="none" w:sz="0" w:space="0" w:color="auto"/>
      </w:divBdr>
    </w:div>
    <w:div w:id="1121535869">
      <w:bodyDiv w:val="1"/>
      <w:marLeft w:val="0"/>
      <w:marRight w:val="0"/>
      <w:marTop w:val="0"/>
      <w:marBottom w:val="0"/>
      <w:divBdr>
        <w:top w:val="none" w:sz="0" w:space="0" w:color="auto"/>
        <w:left w:val="none" w:sz="0" w:space="0" w:color="auto"/>
        <w:bottom w:val="none" w:sz="0" w:space="0" w:color="auto"/>
        <w:right w:val="none" w:sz="0" w:space="0" w:color="auto"/>
      </w:divBdr>
    </w:div>
    <w:div w:id="1167984988">
      <w:bodyDiv w:val="1"/>
      <w:marLeft w:val="0"/>
      <w:marRight w:val="0"/>
      <w:marTop w:val="0"/>
      <w:marBottom w:val="0"/>
      <w:divBdr>
        <w:top w:val="none" w:sz="0" w:space="0" w:color="auto"/>
        <w:left w:val="none" w:sz="0" w:space="0" w:color="auto"/>
        <w:bottom w:val="none" w:sz="0" w:space="0" w:color="auto"/>
        <w:right w:val="none" w:sz="0" w:space="0" w:color="auto"/>
      </w:divBdr>
    </w:div>
    <w:div w:id="1179462938">
      <w:bodyDiv w:val="1"/>
      <w:marLeft w:val="0"/>
      <w:marRight w:val="0"/>
      <w:marTop w:val="0"/>
      <w:marBottom w:val="0"/>
      <w:divBdr>
        <w:top w:val="none" w:sz="0" w:space="0" w:color="auto"/>
        <w:left w:val="none" w:sz="0" w:space="0" w:color="auto"/>
        <w:bottom w:val="none" w:sz="0" w:space="0" w:color="auto"/>
        <w:right w:val="none" w:sz="0" w:space="0" w:color="auto"/>
      </w:divBdr>
    </w:div>
    <w:div w:id="1193494956">
      <w:bodyDiv w:val="1"/>
      <w:marLeft w:val="0"/>
      <w:marRight w:val="0"/>
      <w:marTop w:val="0"/>
      <w:marBottom w:val="0"/>
      <w:divBdr>
        <w:top w:val="none" w:sz="0" w:space="0" w:color="auto"/>
        <w:left w:val="none" w:sz="0" w:space="0" w:color="auto"/>
        <w:bottom w:val="none" w:sz="0" w:space="0" w:color="auto"/>
        <w:right w:val="none" w:sz="0" w:space="0" w:color="auto"/>
      </w:divBdr>
    </w:div>
    <w:div w:id="1201480863">
      <w:bodyDiv w:val="1"/>
      <w:marLeft w:val="0"/>
      <w:marRight w:val="0"/>
      <w:marTop w:val="0"/>
      <w:marBottom w:val="0"/>
      <w:divBdr>
        <w:top w:val="none" w:sz="0" w:space="0" w:color="auto"/>
        <w:left w:val="none" w:sz="0" w:space="0" w:color="auto"/>
        <w:bottom w:val="none" w:sz="0" w:space="0" w:color="auto"/>
        <w:right w:val="none" w:sz="0" w:space="0" w:color="auto"/>
      </w:divBdr>
    </w:div>
    <w:div w:id="1202985643">
      <w:bodyDiv w:val="1"/>
      <w:marLeft w:val="0"/>
      <w:marRight w:val="0"/>
      <w:marTop w:val="0"/>
      <w:marBottom w:val="0"/>
      <w:divBdr>
        <w:top w:val="none" w:sz="0" w:space="0" w:color="auto"/>
        <w:left w:val="none" w:sz="0" w:space="0" w:color="auto"/>
        <w:bottom w:val="none" w:sz="0" w:space="0" w:color="auto"/>
        <w:right w:val="none" w:sz="0" w:space="0" w:color="auto"/>
      </w:divBdr>
    </w:div>
    <w:div w:id="1203513592">
      <w:bodyDiv w:val="1"/>
      <w:marLeft w:val="0"/>
      <w:marRight w:val="0"/>
      <w:marTop w:val="0"/>
      <w:marBottom w:val="0"/>
      <w:divBdr>
        <w:top w:val="none" w:sz="0" w:space="0" w:color="auto"/>
        <w:left w:val="none" w:sz="0" w:space="0" w:color="auto"/>
        <w:bottom w:val="none" w:sz="0" w:space="0" w:color="auto"/>
        <w:right w:val="none" w:sz="0" w:space="0" w:color="auto"/>
      </w:divBdr>
    </w:div>
    <w:div w:id="1203782314">
      <w:bodyDiv w:val="1"/>
      <w:marLeft w:val="0"/>
      <w:marRight w:val="0"/>
      <w:marTop w:val="0"/>
      <w:marBottom w:val="0"/>
      <w:divBdr>
        <w:top w:val="none" w:sz="0" w:space="0" w:color="auto"/>
        <w:left w:val="none" w:sz="0" w:space="0" w:color="auto"/>
        <w:bottom w:val="none" w:sz="0" w:space="0" w:color="auto"/>
        <w:right w:val="none" w:sz="0" w:space="0" w:color="auto"/>
      </w:divBdr>
    </w:div>
    <w:div w:id="1243219125">
      <w:bodyDiv w:val="1"/>
      <w:marLeft w:val="0"/>
      <w:marRight w:val="0"/>
      <w:marTop w:val="0"/>
      <w:marBottom w:val="0"/>
      <w:divBdr>
        <w:top w:val="none" w:sz="0" w:space="0" w:color="auto"/>
        <w:left w:val="none" w:sz="0" w:space="0" w:color="auto"/>
        <w:bottom w:val="none" w:sz="0" w:space="0" w:color="auto"/>
        <w:right w:val="none" w:sz="0" w:space="0" w:color="auto"/>
      </w:divBdr>
    </w:div>
    <w:div w:id="1250236461">
      <w:bodyDiv w:val="1"/>
      <w:marLeft w:val="0"/>
      <w:marRight w:val="0"/>
      <w:marTop w:val="0"/>
      <w:marBottom w:val="0"/>
      <w:divBdr>
        <w:top w:val="none" w:sz="0" w:space="0" w:color="auto"/>
        <w:left w:val="none" w:sz="0" w:space="0" w:color="auto"/>
        <w:bottom w:val="none" w:sz="0" w:space="0" w:color="auto"/>
        <w:right w:val="none" w:sz="0" w:space="0" w:color="auto"/>
      </w:divBdr>
    </w:div>
    <w:div w:id="1254436695">
      <w:bodyDiv w:val="1"/>
      <w:marLeft w:val="0"/>
      <w:marRight w:val="0"/>
      <w:marTop w:val="0"/>
      <w:marBottom w:val="0"/>
      <w:divBdr>
        <w:top w:val="none" w:sz="0" w:space="0" w:color="auto"/>
        <w:left w:val="none" w:sz="0" w:space="0" w:color="auto"/>
        <w:bottom w:val="none" w:sz="0" w:space="0" w:color="auto"/>
        <w:right w:val="none" w:sz="0" w:space="0" w:color="auto"/>
      </w:divBdr>
    </w:div>
    <w:div w:id="1258564252">
      <w:bodyDiv w:val="1"/>
      <w:marLeft w:val="0"/>
      <w:marRight w:val="0"/>
      <w:marTop w:val="0"/>
      <w:marBottom w:val="0"/>
      <w:divBdr>
        <w:top w:val="none" w:sz="0" w:space="0" w:color="auto"/>
        <w:left w:val="none" w:sz="0" w:space="0" w:color="auto"/>
        <w:bottom w:val="none" w:sz="0" w:space="0" w:color="auto"/>
        <w:right w:val="none" w:sz="0" w:space="0" w:color="auto"/>
      </w:divBdr>
    </w:div>
    <w:div w:id="1262493424">
      <w:bodyDiv w:val="1"/>
      <w:marLeft w:val="0"/>
      <w:marRight w:val="0"/>
      <w:marTop w:val="0"/>
      <w:marBottom w:val="0"/>
      <w:divBdr>
        <w:top w:val="none" w:sz="0" w:space="0" w:color="auto"/>
        <w:left w:val="none" w:sz="0" w:space="0" w:color="auto"/>
        <w:bottom w:val="none" w:sz="0" w:space="0" w:color="auto"/>
        <w:right w:val="none" w:sz="0" w:space="0" w:color="auto"/>
      </w:divBdr>
    </w:div>
    <w:div w:id="1279027177">
      <w:bodyDiv w:val="1"/>
      <w:marLeft w:val="0"/>
      <w:marRight w:val="0"/>
      <w:marTop w:val="0"/>
      <w:marBottom w:val="0"/>
      <w:divBdr>
        <w:top w:val="none" w:sz="0" w:space="0" w:color="auto"/>
        <w:left w:val="none" w:sz="0" w:space="0" w:color="auto"/>
        <w:bottom w:val="none" w:sz="0" w:space="0" w:color="auto"/>
        <w:right w:val="none" w:sz="0" w:space="0" w:color="auto"/>
      </w:divBdr>
    </w:div>
    <w:div w:id="1289509916">
      <w:bodyDiv w:val="1"/>
      <w:marLeft w:val="0"/>
      <w:marRight w:val="0"/>
      <w:marTop w:val="0"/>
      <w:marBottom w:val="0"/>
      <w:divBdr>
        <w:top w:val="none" w:sz="0" w:space="0" w:color="auto"/>
        <w:left w:val="none" w:sz="0" w:space="0" w:color="auto"/>
        <w:bottom w:val="none" w:sz="0" w:space="0" w:color="auto"/>
        <w:right w:val="none" w:sz="0" w:space="0" w:color="auto"/>
      </w:divBdr>
    </w:div>
    <w:div w:id="1293098990">
      <w:bodyDiv w:val="1"/>
      <w:marLeft w:val="0"/>
      <w:marRight w:val="0"/>
      <w:marTop w:val="0"/>
      <w:marBottom w:val="0"/>
      <w:divBdr>
        <w:top w:val="none" w:sz="0" w:space="0" w:color="auto"/>
        <w:left w:val="none" w:sz="0" w:space="0" w:color="auto"/>
        <w:bottom w:val="none" w:sz="0" w:space="0" w:color="auto"/>
        <w:right w:val="none" w:sz="0" w:space="0" w:color="auto"/>
      </w:divBdr>
    </w:div>
    <w:div w:id="1303075259">
      <w:bodyDiv w:val="1"/>
      <w:marLeft w:val="0"/>
      <w:marRight w:val="0"/>
      <w:marTop w:val="0"/>
      <w:marBottom w:val="0"/>
      <w:divBdr>
        <w:top w:val="none" w:sz="0" w:space="0" w:color="auto"/>
        <w:left w:val="none" w:sz="0" w:space="0" w:color="auto"/>
        <w:bottom w:val="none" w:sz="0" w:space="0" w:color="auto"/>
        <w:right w:val="none" w:sz="0" w:space="0" w:color="auto"/>
      </w:divBdr>
    </w:div>
    <w:div w:id="1303535205">
      <w:bodyDiv w:val="1"/>
      <w:marLeft w:val="0"/>
      <w:marRight w:val="0"/>
      <w:marTop w:val="0"/>
      <w:marBottom w:val="0"/>
      <w:divBdr>
        <w:top w:val="none" w:sz="0" w:space="0" w:color="auto"/>
        <w:left w:val="none" w:sz="0" w:space="0" w:color="auto"/>
        <w:bottom w:val="none" w:sz="0" w:space="0" w:color="auto"/>
        <w:right w:val="none" w:sz="0" w:space="0" w:color="auto"/>
      </w:divBdr>
    </w:div>
    <w:div w:id="1312247014">
      <w:bodyDiv w:val="1"/>
      <w:marLeft w:val="0"/>
      <w:marRight w:val="0"/>
      <w:marTop w:val="0"/>
      <w:marBottom w:val="0"/>
      <w:divBdr>
        <w:top w:val="none" w:sz="0" w:space="0" w:color="auto"/>
        <w:left w:val="none" w:sz="0" w:space="0" w:color="auto"/>
        <w:bottom w:val="none" w:sz="0" w:space="0" w:color="auto"/>
        <w:right w:val="none" w:sz="0" w:space="0" w:color="auto"/>
      </w:divBdr>
    </w:div>
    <w:div w:id="1314674079">
      <w:bodyDiv w:val="1"/>
      <w:marLeft w:val="0"/>
      <w:marRight w:val="0"/>
      <w:marTop w:val="0"/>
      <w:marBottom w:val="0"/>
      <w:divBdr>
        <w:top w:val="none" w:sz="0" w:space="0" w:color="auto"/>
        <w:left w:val="none" w:sz="0" w:space="0" w:color="auto"/>
        <w:bottom w:val="none" w:sz="0" w:space="0" w:color="auto"/>
        <w:right w:val="none" w:sz="0" w:space="0" w:color="auto"/>
      </w:divBdr>
    </w:div>
    <w:div w:id="1359895235">
      <w:bodyDiv w:val="1"/>
      <w:marLeft w:val="0"/>
      <w:marRight w:val="0"/>
      <w:marTop w:val="0"/>
      <w:marBottom w:val="0"/>
      <w:divBdr>
        <w:top w:val="none" w:sz="0" w:space="0" w:color="auto"/>
        <w:left w:val="none" w:sz="0" w:space="0" w:color="auto"/>
        <w:bottom w:val="none" w:sz="0" w:space="0" w:color="auto"/>
        <w:right w:val="none" w:sz="0" w:space="0" w:color="auto"/>
      </w:divBdr>
    </w:div>
    <w:div w:id="1391349015">
      <w:bodyDiv w:val="1"/>
      <w:marLeft w:val="0"/>
      <w:marRight w:val="0"/>
      <w:marTop w:val="0"/>
      <w:marBottom w:val="0"/>
      <w:divBdr>
        <w:top w:val="none" w:sz="0" w:space="0" w:color="auto"/>
        <w:left w:val="none" w:sz="0" w:space="0" w:color="auto"/>
        <w:bottom w:val="none" w:sz="0" w:space="0" w:color="auto"/>
        <w:right w:val="none" w:sz="0" w:space="0" w:color="auto"/>
      </w:divBdr>
    </w:div>
    <w:div w:id="1399286974">
      <w:bodyDiv w:val="1"/>
      <w:marLeft w:val="0"/>
      <w:marRight w:val="0"/>
      <w:marTop w:val="0"/>
      <w:marBottom w:val="0"/>
      <w:divBdr>
        <w:top w:val="none" w:sz="0" w:space="0" w:color="auto"/>
        <w:left w:val="none" w:sz="0" w:space="0" w:color="auto"/>
        <w:bottom w:val="none" w:sz="0" w:space="0" w:color="auto"/>
        <w:right w:val="none" w:sz="0" w:space="0" w:color="auto"/>
      </w:divBdr>
    </w:div>
    <w:div w:id="1450972710">
      <w:bodyDiv w:val="1"/>
      <w:marLeft w:val="0"/>
      <w:marRight w:val="0"/>
      <w:marTop w:val="0"/>
      <w:marBottom w:val="0"/>
      <w:divBdr>
        <w:top w:val="none" w:sz="0" w:space="0" w:color="auto"/>
        <w:left w:val="none" w:sz="0" w:space="0" w:color="auto"/>
        <w:bottom w:val="none" w:sz="0" w:space="0" w:color="auto"/>
        <w:right w:val="none" w:sz="0" w:space="0" w:color="auto"/>
      </w:divBdr>
    </w:div>
    <w:div w:id="1471439444">
      <w:bodyDiv w:val="1"/>
      <w:marLeft w:val="0"/>
      <w:marRight w:val="0"/>
      <w:marTop w:val="0"/>
      <w:marBottom w:val="0"/>
      <w:divBdr>
        <w:top w:val="none" w:sz="0" w:space="0" w:color="auto"/>
        <w:left w:val="none" w:sz="0" w:space="0" w:color="auto"/>
        <w:bottom w:val="none" w:sz="0" w:space="0" w:color="auto"/>
        <w:right w:val="none" w:sz="0" w:space="0" w:color="auto"/>
      </w:divBdr>
    </w:div>
    <w:div w:id="1475951792">
      <w:bodyDiv w:val="1"/>
      <w:marLeft w:val="0"/>
      <w:marRight w:val="0"/>
      <w:marTop w:val="0"/>
      <w:marBottom w:val="0"/>
      <w:divBdr>
        <w:top w:val="none" w:sz="0" w:space="0" w:color="auto"/>
        <w:left w:val="none" w:sz="0" w:space="0" w:color="auto"/>
        <w:bottom w:val="none" w:sz="0" w:space="0" w:color="auto"/>
        <w:right w:val="none" w:sz="0" w:space="0" w:color="auto"/>
      </w:divBdr>
    </w:div>
    <w:div w:id="1503205419">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29296751">
      <w:bodyDiv w:val="1"/>
      <w:marLeft w:val="0"/>
      <w:marRight w:val="0"/>
      <w:marTop w:val="0"/>
      <w:marBottom w:val="0"/>
      <w:divBdr>
        <w:top w:val="none" w:sz="0" w:space="0" w:color="auto"/>
        <w:left w:val="none" w:sz="0" w:space="0" w:color="auto"/>
        <w:bottom w:val="none" w:sz="0" w:space="0" w:color="auto"/>
        <w:right w:val="none" w:sz="0" w:space="0" w:color="auto"/>
      </w:divBdr>
    </w:div>
    <w:div w:id="1588728404">
      <w:bodyDiv w:val="1"/>
      <w:marLeft w:val="0"/>
      <w:marRight w:val="0"/>
      <w:marTop w:val="0"/>
      <w:marBottom w:val="0"/>
      <w:divBdr>
        <w:top w:val="none" w:sz="0" w:space="0" w:color="auto"/>
        <w:left w:val="none" w:sz="0" w:space="0" w:color="auto"/>
        <w:bottom w:val="none" w:sz="0" w:space="0" w:color="auto"/>
        <w:right w:val="none" w:sz="0" w:space="0" w:color="auto"/>
      </w:divBdr>
    </w:div>
    <w:div w:id="1594588976">
      <w:bodyDiv w:val="1"/>
      <w:marLeft w:val="0"/>
      <w:marRight w:val="0"/>
      <w:marTop w:val="0"/>
      <w:marBottom w:val="0"/>
      <w:divBdr>
        <w:top w:val="none" w:sz="0" w:space="0" w:color="auto"/>
        <w:left w:val="none" w:sz="0" w:space="0" w:color="auto"/>
        <w:bottom w:val="none" w:sz="0" w:space="0" w:color="auto"/>
        <w:right w:val="none" w:sz="0" w:space="0" w:color="auto"/>
      </w:divBdr>
    </w:div>
    <w:div w:id="1606382830">
      <w:bodyDiv w:val="1"/>
      <w:marLeft w:val="0"/>
      <w:marRight w:val="0"/>
      <w:marTop w:val="0"/>
      <w:marBottom w:val="0"/>
      <w:divBdr>
        <w:top w:val="none" w:sz="0" w:space="0" w:color="auto"/>
        <w:left w:val="none" w:sz="0" w:space="0" w:color="auto"/>
        <w:bottom w:val="none" w:sz="0" w:space="0" w:color="auto"/>
        <w:right w:val="none" w:sz="0" w:space="0" w:color="auto"/>
      </w:divBdr>
    </w:div>
    <w:div w:id="1609268432">
      <w:bodyDiv w:val="1"/>
      <w:marLeft w:val="0"/>
      <w:marRight w:val="0"/>
      <w:marTop w:val="0"/>
      <w:marBottom w:val="0"/>
      <w:divBdr>
        <w:top w:val="none" w:sz="0" w:space="0" w:color="auto"/>
        <w:left w:val="none" w:sz="0" w:space="0" w:color="auto"/>
        <w:bottom w:val="none" w:sz="0" w:space="0" w:color="auto"/>
        <w:right w:val="none" w:sz="0" w:space="0" w:color="auto"/>
      </w:divBdr>
    </w:div>
    <w:div w:id="1655524820">
      <w:bodyDiv w:val="1"/>
      <w:marLeft w:val="0"/>
      <w:marRight w:val="0"/>
      <w:marTop w:val="0"/>
      <w:marBottom w:val="0"/>
      <w:divBdr>
        <w:top w:val="none" w:sz="0" w:space="0" w:color="auto"/>
        <w:left w:val="none" w:sz="0" w:space="0" w:color="auto"/>
        <w:bottom w:val="none" w:sz="0" w:space="0" w:color="auto"/>
        <w:right w:val="none" w:sz="0" w:space="0" w:color="auto"/>
      </w:divBdr>
    </w:div>
    <w:div w:id="1667393566">
      <w:bodyDiv w:val="1"/>
      <w:marLeft w:val="0"/>
      <w:marRight w:val="0"/>
      <w:marTop w:val="0"/>
      <w:marBottom w:val="0"/>
      <w:divBdr>
        <w:top w:val="none" w:sz="0" w:space="0" w:color="auto"/>
        <w:left w:val="none" w:sz="0" w:space="0" w:color="auto"/>
        <w:bottom w:val="none" w:sz="0" w:space="0" w:color="auto"/>
        <w:right w:val="none" w:sz="0" w:space="0" w:color="auto"/>
      </w:divBdr>
    </w:div>
    <w:div w:id="1675842553">
      <w:bodyDiv w:val="1"/>
      <w:marLeft w:val="0"/>
      <w:marRight w:val="0"/>
      <w:marTop w:val="0"/>
      <w:marBottom w:val="0"/>
      <w:divBdr>
        <w:top w:val="none" w:sz="0" w:space="0" w:color="auto"/>
        <w:left w:val="none" w:sz="0" w:space="0" w:color="auto"/>
        <w:bottom w:val="none" w:sz="0" w:space="0" w:color="auto"/>
        <w:right w:val="none" w:sz="0" w:space="0" w:color="auto"/>
      </w:divBdr>
    </w:div>
    <w:div w:id="1680237258">
      <w:bodyDiv w:val="1"/>
      <w:marLeft w:val="0"/>
      <w:marRight w:val="0"/>
      <w:marTop w:val="0"/>
      <w:marBottom w:val="0"/>
      <w:divBdr>
        <w:top w:val="none" w:sz="0" w:space="0" w:color="auto"/>
        <w:left w:val="none" w:sz="0" w:space="0" w:color="auto"/>
        <w:bottom w:val="none" w:sz="0" w:space="0" w:color="auto"/>
        <w:right w:val="none" w:sz="0" w:space="0" w:color="auto"/>
      </w:divBdr>
    </w:div>
    <w:div w:id="1711568880">
      <w:bodyDiv w:val="1"/>
      <w:marLeft w:val="0"/>
      <w:marRight w:val="0"/>
      <w:marTop w:val="0"/>
      <w:marBottom w:val="0"/>
      <w:divBdr>
        <w:top w:val="none" w:sz="0" w:space="0" w:color="auto"/>
        <w:left w:val="none" w:sz="0" w:space="0" w:color="auto"/>
        <w:bottom w:val="none" w:sz="0" w:space="0" w:color="auto"/>
        <w:right w:val="none" w:sz="0" w:space="0" w:color="auto"/>
      </w:divBdr>
    </w:div>
    <w:div w:id="1741100799">
      <w:bodyDiv w:val="1"/>
      <w:marLeft w:val="0"/>
      <w:marRight w:val="0"/>
      <w:marTop w:val="0"/>
      <w:marBottom w:val="0"/>
      <w:divBdr>
        <w:top w:val="none" w:sz="0" w:space="0" w:color="auto"/>
        <w:left w:val="none" w:sz="0" w:space="0" w:color="auto"/>
        <w:bottom w:val="none" w:sz="0" w:space="0" w:color="auto"/>
        <w:right w:val="none" w:sz="0" w:space="0" w:color="auto"/>
      </w:divBdr>
    </w:div>
    <w:div w:id="1791046689">
      <w:bodyDiv w:val="1"/>
      <w:marLeft w:val="0"/>
      <w:marRight w:val="0"/>
      <w:marTop w:val="0"/>
      <w:marBottom w:val="0"/>
      <w:divBdr>
        <w:top w:val="none" w:sz="0" w:space="0" w:color="auto"/>
        <w:left w:val="none" w:sz="0" w:space="0" w:color="auto"/>
        <w:bottom w:val="none" w:sz="0" w:space="0" w:color="auto"/>
        <w:right w:val="none" w:sz="0" w:space="0" w:color="auto"/>
      </w:divBdr>
    </w:div>
    <w:div w:id="1794327633">
      <w:bodyDiv w:val="1"/>
      <w:marLeft w:val="0"/>
      <w:marRight w:val="0"/>
      <w:marTop w:val="0"/>
      <w:marBottom w:val="0"/>
      <w:divBdr>
        <w:top w:val="none" w:sz="0" w:space="0" w:color="auto"/>
        <w:left w:val="none" w:sz="0" w:space="0" w:color="auto"/>
        <w:bottom w:val="none" w:sz="0" w:space="0" w:color="auto"/>
        <w:right w:val="none" w:sz="0" w:space="0" w:color="auto"/>
      </w:divBdr>
    </w:div>
    <w:div w:id="1813674557">
      <w:bodyDiv w:val="1"/>
      <w:marLeft w:val="0"/>
      <w:marRight w:val="0"/>
      <w:marTop w:val="0"/>
      <w:marBottom w:val="0"/>
      <w:divBdr>
        <w:top w:val="none" w:sz="0" w:space="0" w:color="auto"/>
        <w:left w:val="none" w:sz="0" w:space="0" w:color="auto"/>
        <w:bottom w:val="none" w:sz="0" w:space="0" w:color="auto"/>
        <w:right w:val="none" w:sz="0" w:space="0" w:color="auto"/>
      </w:divBdr>
    </w:div>
    <w:div w:id="1854800603">
      <w:bodyDiv w:val="1"/>
      <w:marLeft w:val="0"/>
      <w:marRight w:val="0"/>
      <w:marTop w:val="0"/>
      <w:marBottom w:val="0"/>
      <w:divBdr>
        <w:top w:val="none" w:sz="0" w:space="0" w:color="auto"/>
        <w:left w:val="none" w:sz="0" w:space="0" w:color="auto"/>
        <w:bottom w:val="none" w:sz="0" w:space="0" w:color="auto"/>
        <w:right w:val="none" w:sz="0" w:space="0" w:color="auto"/>
      </w:divBdr>
    </w:div>
    <w:div w:id="1860200567">
      <w:bodyDiv w:val="1"/>
      <w:marLeft w:val="0"/>
      <w:marRight w:val="0"/>
      <w:marTop w:val="0"/>
      <w:marBottom w:val="0"/>
      <w:divBdr>
        <w:top w:val="none" w:sz="0" w:space="0" w:color="auto"/>
        <w:left w:val="none" w:sz="0" w:space="0" w:color="auto"/>
        <w:bottom w:val="none" w:sz="0" w:space="0" w:color="auto"/>
        <w:right w:val="none" w:sz="0" w:space="0" w:color="auto"/>
      </w:divBdr>
    </w:div>
    <w:div w:id="1877691611">
      <w:bodyDiv w:val="1"/>
      <w:marLeft w:val="0"/>
      <w:marRight w:val="0"/>
      <w:marTop w:val="0"/>
      <w:marBottom w:val="0"/>
      <w:divBdr>
        <w:top w:val="none" w:sz="0" w:space="0" w:color="auto"/>
        <w:left w:val="none" w:sz="0" w:space="0" w:color="auto"/>
        <w:bottom w:val="none" w:sz="0" w:space="0" w:color="auto"/>
        <w:right w:val="none" w:sz="0" w:space="0" w:color="auto"/>
      </w:divBdr>
    </w:div>
    <w:div w:id="1881550610">
      <w:bodyDiv w:val="1"/>
      <w:marLeft w:val="0"/>
      <w:marRight w:val="0"/>
      <w:marTop w:val="0"/>
      <w:marBottom w:val="0"/>
      <w:divBdr>
        <w:top w:val="none" w:sz="0" w:space="0" w:color="auto"/>
        <w:left w:val="none" w:sz="0" w:space="0" w:color="auto"/>
        <w:bottom w:val="none" w:sz="0" w:space="0" w:color="auto"/>
        <w:right w:val="none" w:sz="0" w:space="0" w:color="auto"/>
      </w:divBdr>
    </w:div>
    <w:div w:id="1932011674">
      <w:bodyDiv w:val="1"/>
      <w:marLeft w:val="0"/>
      <w:marRight w:val="0"/>
      <w:marTop w:val="0"/>
      <w:marBottom w:val="0"/>
      <w:divBdr>
        <w:top w:val="none" w:sz="0" w:space="0" w:color="auto"/>
        <w:left w:val="none" w:sz="0" w:space="0" w:color="auto"/>
        <w:bottom w:val="none" w:sz="0" w:space="0" w:color="auto"/>
        <w:right w:val="none" w:sz="0" w:space="0" w:color="auto"/>
      </w:divBdr>
    </w:div>
    <w:div w:id="1937858205">
      <w:bodyDiv w:val="1"/>
      <w:marLeft w:val="0"/>
      <w:marRight w:val="0"/>
      <w:marTop w:val="0"/>
      <w:marBottom w:val="0"/>
      <w:divBdr>
        <w:top w:val="none" w:sz="0" w:space="0" w:color="auto"/>
        <w:left w:val="none" w:sz="0" w:space="0" w:color="auto"/>
        <w:bottom w:val="none" w:sz="0" w:space="0" w:color="auto"/>
        <w:right w:val="none" w:sz="0" w:space="0" w:color="auto"/>
      </w:divBdr>
    </w:div>
    <w:div w:id="1993412124">
      <w:bodyDiv w:val="1"/>
      <w:marLeft w:val="0"/>
      <w:marRight w:val="0"/>
      <w:marTop w:val="0"/>
      <w:marBottom w:val="0"/>
      <w:divBdr>
        <w:top w:val="none" w:sz="0" w:space="0" w:color="auto"/>
        <w:left w:val="none" w:sz="0" w:space="0" w:color="auto"/>
        <w:bottom w:val="none" w:sz="0" w:space="0" w:color="auto"/>
        <w:right w:val="none" w:sz="0" w:space="0" w:color="auto"/>
      </w:divBdr>
    </w:div>
    <w:div w:id="2000038235">
      <w:bodyDiv w:val="1"/>
      <w:marLeft w:val="0"/>
      <w:marRight w:val="0"/>
      <w:marTop w:val="0"/>
      <w:marBottom w:val="0"/>
      <w:divBdr>
        <w:top w:val="none" w:sz="0" w:space="0" w:color="auto"/>
        <w:left w:val="none" w:sz="0" w:space="0" w:color="auto"/>
        <w:bottom w:val="none" w:sz="0" w:space="0" w:color="auto"/>
        <w:right w:val="none" w:sz="0" w:space="0" w:color="auto"/>
      </w:divBdr>
    </w:div>
    <w:div w:id="2062749790">
      <w:bodyDiv w:val="1"/>
      <w:marLeft w:val="0"/>
      <w:marRight w:val="0"/>
      <w:marTop w:val="0"/>
      <w:marBottom w:val="0"/>
      <w:divBdr>
        <w:top w:val="none" w:sz="0" w:space="0" w:color="auto"/>
        <w:left w:val="none" w:sz="0" w:space="0" w:color="auto"/>
        <w:bottom w:val="none" w:sz="0" w:space="0" w:color="auto"/>
        <w:right w:val="none" w:sz="0" w:space="0" w:color="auto"/>
      </w:divBdr>
    </w:div>
    <w:div w:id="2102600183">
      <w:bodyDiv w:val="1"/>
      <w:marLeft w:val="0"/>
      <w:marRight w:val="0"/>
      <w:marTop w:val="0"/>
      <w:marBottom w:val="0"/>
      <w:divBdr>
        <w:top w:val="none" w:sz="0" w:space="0" w:color="auto"/>
        <w:left w:val="none" w:sz="0" w:space="0" w:color="auto"/>
        <w:bottom w:val="none" w:sz="0" w:space="0" w:color="auto"/>
        <w:right w:val="none" w:sz="0" w:space="0" w:color="auto"/>
      </w:divBdr>
    </w:div>
    <w:div w:id="2112895331">
      <w:bodyDiv w:val="1"/>
      <w:marLeft w:val="0"/>
      <w:marRight w:val="0"/>
      <w:marTop w:val="0"/>
      <w:marBottom w:val="0"/>
      <w:divBdr>
        <w:top w:val="none" w:sz="0" w:space="0" w:color="auto"/>
        <w:left w:val="none" w:sz="0" w:space="0" w:color="auto"/>
        <w:bottom w:val="none" w:sz="0" w:space="0" w:color="auto"/>
        <w:right w:val="none" w:sz="0" w:space="0" w:color="auto"/>
      </w:divBdr>
    </w:div>
    <w:div w:id="2119181693">
      <w:bodyDiv w:val="1"/>
      <w:marLeft w:val="0"/>
      <w:marRight w:val="0"/>
      <w:marTop w:val="0"/>
      <w:marBottom w:val="0"/>
      <w:divBdr>
        <w:top w:val="none" w:sz="0" w:space="0" w:color="auto"/>
        <w:left w:val="none" w:sz="0" w:space="0" w:color="auto"/>
        <w:bottom w:val="none" w:sz="0" w:space="0" w:color="auto"/>
        <w:right w:val="none" w:sz="0" w:space="0" w:color="auto"/>
      </w:divBdr>
    </w:div>
    <w:div w:id="2120832760">
      <w:bodyDiv w:val="1"/>
      <w:marLeft w:val="0"/>
      <w:marRight w:val="0"/>
      <w:marTop w:val="0"/>
      <w:marBottom w:val="0"/>
      <w:divBdr>
        <w:top w:val="none" w:sz="0" w:space="0" w:color="auto"/>
        <w:left w:val="none" w:sz="0" w:space="0" w:color="auto"/>
        <w:bottom w:val="none" w:sz="0" w:space="0" w:color="auto"/>
        <w:right w:val="none" w:sz="0" w:space="0" w:color="auto"/>
      </w:divBdr>
    </w:div>
    <w:div w:id="21289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F44B41-14E2-474C-A401-36156374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6176</Words>
  <Characters>33968</Characters>
  <Application>Microsoft Office Word</Application>
  <DocSecurity>0</DocSecurity>
  <Lines>283</Lines>
  <Paragraphs>80</Paragraphs>
  <ScaleCrop>false</ScaleCrop>
  <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2019-09-27T16:34:00Z</dcterms:created>
  <dcterms:modified xsi:type="dcterms:W3CDTF">2019-09-27T16:34:00Z</dcterms:modified>
</cp:coreProperties>
</file>