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A" w:rsidRPr="00426FA0" w:rsidRDefault="00B0420A" w:rsidP="00B042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Supplementary Material Table 2</w:t>
      </w:r>
      <w:r w:rsidRPr="00426FA0">
        <w:rPr>
          <w:rFonts w:ascii="Times New Roman" w:hAnsi="Times New Roman" w:cs="Times New Roman"/>
          <w:b/>
          <w:sz w:val="28"/>
        </w:rPr>
        <w:t>.</w:t>
      </w:r>
    </w:p>
    <w:p w:rsidR="00B0420A" w:rsidRDefault="00B0420A" w:rsidP="00B0420A">
      <w:pPr>
        <w:rPr>
          <w:rFonts w:ascii="Times New Roman" w:hAnsi="Times New Roman" w:cs="Times New Roman"/>
          <w:b/>
          <w:sz w:val="24"/>
        </w:rPr>
      </w:pPr>
    </w:p>
    <w:p w:rsidR="00B0420A" w:rsidRDefault="00B0420A" w:rsidP="00B042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Material Table</w:t>
      </w:r>
      <w:r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426FA0">
        <w:rPr>
          <w:rFonts w:ascii="Times New Roman" w:hAnsi="Times New Roman" w:cs="Times New Roman"/>
          <w:sz w:val="24"/>
        </w:rPr>
        <w:t xml:space="preserve">List of </w:t>
      </w:r>
      <w:r>
        <w:rPr>
          <w:rFonts w:ascii="Times New Roman" w:hAnsi="Times New Roman" w:cs="Times New Roman"/>
          <w:sz w:val="24"/>
        </w:rPr>
        <w:t>secondary</w:t>
      </w:r>
      <w:r w:rsidRPr="00426FA0">
        <w:rPr>
          <w:rFonts w:ascii="Times New Roman" w:hAnsi="Times New Roman" w:cs="Times New Roman"/>
          <w:sz w:val="24"/>
        </w:rPr>
        <w:t xml:space="preserve"> antibodies with their respective supplier and catalog number.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0420A" w:rsidRPr="00426FA0" w:rsidRDefault="00B0420A" w:rsidP="00B0420A">
      <w:pPr>
        <w:rPr>
          <w:rFonts w:ascii="Times New Roman" w:hAnsi="Times New Roman" w:cs="Times New Roman"/>
          <w:b/>
          <w:sz w:val="24"/>
        </w:rPr>
      </w:pPr>
    </w:p>
    <w:tbl>
      <w:tblPr>
        <w:tblW w:w="93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3969"/>
        <w:gridCol w:w="142"/>
      </w:tblGrid>
      <w:tr w:rsidR="00B0420A" w:rsidRPr="00426FA0" w:rsidTr="004D4C5B">
        <w:trPr>
          <w:gridAfter w:val="1"/>
          <w:wAfter w:w="142" w:type="dxa"/>
          <w:trHeight w:val="5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0420A" w:rsidRPr="00426FA0" w:rsidRDefault="00B0420A" w:rsidP="004D4C5B">
            <w:pPr>
              <w:pStyle w:val="PhDthesis"/>
              <w:spacing w:before="80" w:after="6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420A" w:rsidRPr="00426FA0" w:rsidRDefault="00B0420A" w:rsidP="004D4C5B">
            <w:pPr>
              <w:pStyle w:val="PhDthesis"/>
              <w:tabs>
                <w:tab w:val="left" w:pos="1418"/>
              </w:tabs>
              <w:spacing w:before="80" w:after="60" w:line="276" w:lineRule="auto"/>
              <w:ind w:righ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b/>
                <w:sz w:val="24"/>
                <w:szCs w:val="24"/>
              </w:rPr>
              <w:t>Catalog No.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420A" w:rsidRPr="00426FA0" w:rsidRDefault="00B0420A" w:rsidP="004D4C5B">
            <w:pPr>
              <w:pStyle w:val="PhDthesis"/>
              <w:spacing w:before="80" w:after="6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</w:tr>
      <w:tr w:rsidR="00B0420A" w:rsidRPr="00426FA0" w:rsidTr="00B0420A">
        <w:trPr>
          <w:trHeight w:val="57"/>
        </w:trPr>
        <w:tc>
          <w:tcPr>
            <w:tcW w:w="3544" w:type="dxa"/>
            <w:tcBorders>
              <w:top w:val="nil"/>
              <w:bottom w:val="nil"/>
            </w:tcBorders>
          </w:tcPr>
          <w:p w:rsidR="00B0420A" w:rsidRPr="00426FA0" w:rsidRDefault="00B0420A" w:rsidP="004D4C5B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Anti-mouse, IgG-HRP, goat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0420A" w:rsidRPr="00426FA0" w:rsidRDefault="00B0420A" w:rsidP="004D4C5B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sc-2005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0420A" w:rsidRPr="00426FA0" w:rsidRDefault="00B0420A" w:rsidP="004D4C5B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Santa Cruz Biotech, Heidelberg, Germany</w:t>
            </w:r>
          </w:p>
        </w:tc>
      </w:tr>
      <w:tr w:rsidR="00B0420A" w:rsidRPr="00426FA0" w:rsidTr="00B0420A">
        <w:trPr>
          <w:trHeight w:val="57"/>
        </w:trPr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B0420A" w:rsidRPr="00426FA0" w:rsidRDefault="00B0420A" w:rsidP="004D4C5B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Anti-rabbit IgG-HRP, goat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0420A" w:rsidRPr="00426FA0" w:rsidRDefault="00B0420A" w:rsidP="004D4C5B">
            <w:pPr>
              <w:pStyle w:val="PhDthesis"/>
              <w:spacing w:before="80" w:after="60" w:line="240" w:lineRule="auto"/>
              <w:ind w:righ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sc-2054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:rsidR="00B0420A" w:rsidRPr="00426FA0" w:rsidRDefault="00B0420A" w:rsidP="004D4C5B">
            <w:pPr>
              <w:pStyle w:val="PhDthesis"/>
              <w:spacing w:before="80"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6FA0">
              <w:rPr>
                <w:rFonts w:ascii="Times New Roman" w:hAnsi="Times New Roman" w:cs="Times New Roman"/>
                <w:sz w:val="24"/>
                <w:szCs w:val="24"/>
              </w:rPr>
              <w:t>Santa Cruz Biotech, Heidelberg, Germany</w:t>
            </w:r>
          </w:p>
        </w:tc>
      </w:tr>
    </w:tbl>
    <w:p w:rsidR="00B0420A" w:rsidRPr="00426FA0" w:rsidRDefault="00B0420A" w:rsidP="00B0420A">
      <w:pPr>
        <w:rPr>
          <w:rFonts w:ascii="Times New Roman" w:hAnsi="Times New Roman" w:cs="Times New Roman"/>
          <w:sz w:val="24"/>
          <w:szCs w:val="24"/>
        </w:rPr>
      </w:pPr>
    </w:p>
    <w:p w:rsidR="007F3B9C" w:rsidRDefault="00B0420A">
      <w:bookmarkStart w:id="0" w:name="_GoBack"/>
      <w:bookmarkEnd w:id="0"/>
    </w:p>
    <w:sectPr w:rsidR="007F3B9C" w:rsidSect="0024744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0A"/>
    <w:rsid w:val="00054BB5"/>
    <w:rsid w:val="00247446"/>
    <w:rsid w:val="00500B2C"/>
    <w:rsid w:val="00A056B1"/>
    <w:rsid w:val="00B0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">
    <w:name w:val="PhD thesis"/>
    <w:basedOn w:val="Normal"/>
    <w:link w:val="PhDthesisZchn"/>
    <w:qFormat/>
    <w:rsid w:val="00B0420A"/>
    <w:pPr>
      <w:spacing w:after="40" w:line="360" w:lineRule="auto"/>
      <w:jc w:val="both"/>
    </w:pPr>
    <w:rPr>
      <w:rFonts w:ascii="Arial" w:hAnsi="Arial"/>
      <w:sz w:val="20"/>
    </w:rPr>
  </w:style>
  <w:style w:type="character" w:customStyle="1" w:styleId="PhDthesisZchn">
    <w:name w:val="PhD thesis Zchn"/>
    <w:basedOn w:val="DefaultParagraphFont"/>
    <w:link w:val="PhDthesis"/>
    <w:rsid w:val="00B0420A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">
    <w:name w:val="PhD thesis"/>
    <w:basedOn w:val="Normal"/>
    <w:link w:val="PhDthesisZchn"/>
    <w:qFormat/>
    <w:rsid w:val="00B0420A"/>
    <w:pPr>
      <w:spacing w:after="40" w:line="360" w:lineRule="auto"/>
      <w:jc w:val="both"/>
    </w:pPr>
    <w:rPr>
      <w:rFonts w:ascii="Arial" w:hAnsi="Arial"/>
      <w:sz w:val="20"/>
    </w:rPr>
  </w:style>
  <w:style w:type="character" w:customStyle="1" w:styleId="PhDthesisZchn">
    <w:name w:val="PhD thesis Zchn"/>
    <w:basedOn w:val="DefaultParagraphFont"/>
    <w:link w:val="PhDthesis"/>
    <w:rsid w:val="00B0420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Christin</dc:creator>
  <cp:lastModifiedBy>Schmidt, Christin</cp:lastModifiedBy>
  <cp:revision>1</cp:revision>
  <dcterms:created xsi:type="dcterms:W3CDTF">2017-02-24T11:09:00Z</dcterms:created>
  <dcterms:modified xsi:type="dcterms:W3CDTF">2017-02-24T11:10:00Z</dcterms:modified>
</cp:coreProperties>
</file>