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5F" w:rsidRPr="00191ACD" w:rsidRDefault="004A7B5F" w:rsidP="00191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CD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191ACD" w:rsidRPr="00191ACD">
        <w:rPr>
          <w:rFonts w:ascii="Times New Roman" w:hAnsi="Times New Roman" w:cs="Times New Roman" w:hint="eastAsia"/>
          <w:sz w:val="24"/>
          <w:szCs w:val="24"/>
        </w:rPr>
        <w:t>.</w:t>
      </w:r>
      <w:r w:rsidR="00191AC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191ACD">
        <w:rPr>
          <w:rFonts w:ascii="Times New Roman" w:hAnsi="Times New Roman" w:cs="Times New Roman"/>
          <w:sz w:val="24"/>
          <w:szCs w:val="24"/>
        </w:rPr>
        <w:t>Clinicopathologic Characteristics of 85 glioma patients</w:t>
      </w:r>
    </w:p>
    <w:tbl>
      <w:tblPr>
        <w:tblW w:w="8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2311"/>
        <w:gridCol w:w="2084"/>
      </w:tblGrid>
      <w:tr w:rsidR="004A7B5F" w:rsidRPr="00191ACD" w:rsidTr="004A7B5F">
        <w:trPr>
          <w:trHeight w:val="18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bCs/>
                <w:sz w:val="22"/>
              </w:rPr>
              <w:t>Characteristic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bCs/>
                <w:sz w:val="22"/>
              </w:rPr>
              <w:t>Value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bCs/>
                <w:sz w:val="22"/>
              </w:rPr>
              <w:t>Percentage</w:t>
            </w:r>
          </w:p>
        </w:tc>
      </w:tr>
      <w:tr w:rsidR="004A7B5F" w:rsidRPr="00191ACD" w:rsidTr="00191ACD">
        <w:trPr>
          <w:trHeight w:val="18"/>
        </w:trPr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Total samples (n)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7B5F" w:rsidRPr="00191ACD" w:rsidTr="004A7B5F">
        <w:trPr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Sex(n)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7B5F" w:rsidRPr="00191ACD" w:rsidTr="00191ACD">
        <w:trPr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55.3%</w:t>
            </w:r>
          </w:p>
        </w:tc>
      </w:tr>
      <w:tr w:rsidR="004A7B5F" w:rsidRPr="00191ACD" w:rsidTr="004A7B5F">
        <w:trPr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44.7%</w:t>
            </w:r>
          </w:p>
        </w:tc>
      </w:tr>
      <w:tr w:rsidR="004A7B5F" w:rsidRPr="00191ACD" w:rsidTr="00191ACD">
        <w:trPr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Median age, years(range)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47(23-72)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7B5F" w:rsidRPr="00191ACD" w:rsidTr="004A7B5F">
        <w:trPr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EBRT dose(Gy)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7B5F" w:rsidRPr="00191ACD" w:rsidTr="00191ACD">
        <w:trPr>
          <w:trHeight w:val="2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Meidan KPS(range)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80(40-90)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7B5F" w:rsidRPr="00191ACD" w:rsidTr="004A7B5F">
        <w:trPr>
          <w:trHeight w:val="146"/>
        </w:trPr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Progression-free duration(range)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8(3-16)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B5F" w:rsidRPr="00191ACD" w:rsidRDefault="004A7B5F" w:rsidP="004A7B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A7B5F" w:rsidRPr="00191ACD" w:rsidRDefault="004A7B5F" w:rsidP="004A7B5F">
      <w:pPr>
        <w:rPr>
          <w:rFonts w:ascii="Times New Roman" w:hAnsi="Times New Roman" w:cs="Times New Roman"/>
          <w:sz w:val="22"/>
        </w:rPr>
      </w:pPr>
      <w:r w:rsidRPr="00191ACD">
        <w:rPr>
          <w:rFonts w:ascii="Times New Roman" w:hAnsi="Times New Roman" w:cs="Times New Roman"/>
          <w:b/>
          <w:bCs/>
          <w:sz w:val="22"/>
        </w:rPr>
        <w:t xml:space="preserve">NOTE: </w:t>
      </w:r>
      <w:r w:rsidRPr="00191ACD">
        <w:rPr>
          <w:rFonts w:ascii="Times New Roman" w:hAnsi="Times New Roman" w:cs="Times New Roman"/>
          <w:sz w:val="22"/>
        </w:rPr>
        <w:t xml:space="preserve">A summary of the clinical characteristics of the study population. The trial involved 85 specimens. </w:t>
      </w:r>
    </w:p>
    <w:p w:rsidR="004A7B5F" w:rsidRPr="004A7B5F" w:rsidRDefault="004A7B5F" w:rsidP="004A7B5F">
      <w:pPr>
        <w:rPr>
          <w:sz w:val="22"/>
        </w:rPr>
      </w:pPr>
      <w:r w:rsidRPr="00191ACD">
        <w:rPr>
          <w:rFonts w:ascii="Times New Roman" w:hAnsi="Times New Roman" w:cs="Times New Roman"/>
          <w:b/>
          <w:bCs/>
          <w:sz w:val="22"/>
        </w:rPr>
        <w:t>Abbreviations:</w:t>
      </w:r>
      <w:r w:rsidRPr="00191ACD">
        <w:rPr>
          <w:rFonts w:ascii="Times New Roman" w:hAnsi="Times New Roman" w:cs="Times New Roman"/>
          <w:sz w:val="22"/>
        </w:rPr>
        <w:t xml:space="preserve"> EBRT, external-beam radiotherapy; KPS, Karnofsky performance status</w:t>
      </w:r>
      <w:r w:rsidRPr="004A7B5F">
        <w:rPr>
          <w:sz w:val="22"/>
        </w:rPr>
        <w:t>.</w:t>
      </w:r>
    </w:p>
    <w:p w:rsidR="00772A09" w:rsidRDefault="00772A09">
      <w:pPr>
        <w:rPr>
          <w:sz w:val="22"/>
        </w:rPr>
      </w:pPr>
    </w:p>
    <w:p w:rsidR="00BE4584" w:rsidRPr="00191ACD" w:rsidRDefault="00BE4584" w:rsidP="00BE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191ACD">
        <w:rPr>
          <w:rFonts w:ascii="Times New Roman" w:hAnsi="Times New Roman" w:cs="Times New Roman"/>
          <w:sz w:val="24"/>
          <w:szCs w:val="24"/>
        </w:rPr>
        <w:t>Molecular features of the 85 GBM samples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1701"/>
        <w:gridCol w:w="1560"/>
        <w:gridCol w:w="1134"/>
      </w:tblGrid>
      <w:tr w:rsidR="00BE4584" w:rsidRPr="00191ACD" w:rsidTr="0055648C">
        <w:trPr>
          <w:trHeight w:val="18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MTDH high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MTDH low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19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BE4584" w:rsidRPr="00191ACD" w:rsidTr="0055648C">
        <w:trPr>
          <w:trHeight w:val="310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Total samples, n (%) (n=85)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75 (88)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10 (12)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E4584" w:rsidRPr="00191ACD" w:rsidTr="0055648C">
        <w:trPr>
          <w:trHeight w:val="23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FOXM1 expression (high/low)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68/7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E4584" w:rsidRPr="00191ACD" w:rsidTr="0055648C">
        <w:trPr>
          <w:trHeight w:val="51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VEGF expression (high/low)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63/12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E4584" w:rsidRPr="00191ACD" w:rsidTr="0055648C">
        <w:trPr>
          <w:trHeight w:val="221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MMP-2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expression (high/low)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61/14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E4584" w:rsidRPr="00191ACD" w:rsidTr="0055648C">
        <w:trPr>
          <w:trHeight w:val="209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skp2 expression (high/low)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58/17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</w:tr>
      <w:tr w:rsidR="00BE4584" w:rsidRPr="00191ACD" w:rsidTr="0055648C">
        <w:trPr>
          <w:trHeight w:val="23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cdc25B expression (high/low)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60/15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&lt;0.05</w:t>
            </w:r>
          </w:p>
        </w:tc>
      </w:tr>
      <w:tr w:rsidR="00BE4584" w:rsidRPr="00191ACD" w:rsidTr="0055648C">
        <w:trPr>
          <w:trHeight w:val="95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MGMT promoter methylation</w:t>
            </w:r>
          </w:p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(unmethylated/methylated)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43/32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&gt;0.05</w:t>
            </w:r>
          </w:p>
        </w:tc>
      </w:tr>
      <w:tr w:rsidR="00BE4584" w:rsidRPr="00191ACD" w:rsidTr="0055648C">
        <w:trPr>
          <w:trHeight w:val="23"/>
        </w:trPr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IDH mutation (mutation/wild-type)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39/36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584" w:rsidRPr="00191ACD" w:rsidRDefault="00BE4584" w:rsidP="005564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D">
              <w:rPr>
                <w:rFonts w:ascii="Times New Roman" w:hAnsi="Times New Roman" w:cs="Times New Roman"/>
                <w:sz w:val="24"/>
                <w:szCs w:val="24"/>
              </w:rPr>
              <w:t>&gt;0.05</w:t>
            </w:r>
          </w:p>
        </w:tc>
      </w:tr>
    </w:tbl>
    <w:p w:rsidR="00BE4584" w:rsidRDefault="00BE4584" w:rsidP="00BE4584"/>
    <w:p w:rsidR="00191ACD" w:rsidRPr="00772A09" w:rsidRDefault="00191ACD">
      <w:pPr>
        <w:rPr>
          <w:sz w:val="22"/>
        </w:rPr>
      </w:pPr>
    </w:p>
    <w:p w:rsidR="004A7B5F" w:rsidRPr="00191ACD" w:rsidRDefault="00BE4584" w:rsidP="00191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3</w:t>
      </w:r>
      <w:bookmarkStart w:id="0" w:name="_GoBack"/>
      <w:bookmarkEnd w:id="0"/>
      <w:r w:rsidR="00191ACD" w:rsidRPr="00191AC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1956" w:rsidRPr="00191ACD">
        <w:rPr>
          <w:rFonts w:ascii="Times New Roman" w:hAnsi="Times New Roman" w:cs="Times New Roman"/>
          <w:sz w:val="24"/>
          <w:szCs w:val="24"/>
        </w:rPr>
        <w:t>PCR primers used in real-time RT-PCR and ChIP assay</w:t>
      </w:r>
    </w:p>
    <w:tbl>
      <w:tblPr>
        <w:tblW w:w="8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4111"/>
      </w:tblGrid>
      <w:tr w:rsidR="00E31956" w:rsidRPr="00191ACD" w:rsidTr="00191ACD">
        <w:trPr>
          <w:trHeight w:val="329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9121C">
              <w:rPr>
                <w:rFonts w:ascii="Times New Roman" w:hAnsi="Times New Roman" w:cs="Times New Roman"/>
                <w:b/>
                <w:i/>
                <w:sz w:val="22"/>
              </w:rPr>
              <w:t>FOXM1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forward: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TGCCCAGCAGTCTCTTACCT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9121C">
              <w:rPr>
                <w:rFonts w:ascii="Times New Roman" w:hAnsi="Times New Roman" w:cs="Times New Roman"/>
                <w:b/>
                <w:i/>
                <w:sz w:val="22"/>
              </w:rPr>
              <w:t>FOXM1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reverse: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CTACCCACCTTCTGGCAGTC</w:t>
            </w:r>
          </w:p>
        </w:tc>
      </w:tr>
      <w:tr w:rsidR="00E31956" w:rsidRPr="00191ACD" w:rsidTr="00191ACD">
        <w:trPr>
          <w:trHeight w:val="18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9121C">
              <w:rPr>
                <w:rFonts w:ascii="Times New Roman" w:hAnsi="Times New Roman" w:cs="Times New Roman"/>
                <w:b/>
                <w:i/>
                <w:sz w:val="22"/>
              </w:rPr>
              <w:t>MTDH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forward: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 xml:space="preserve"> TGCCTCCTTCACAGACCAA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9121C">
              <w:rPr>
                <w:rFonts w:ascii="Times New Roman" w:hAnsi="Times New Roman" w:cs="Times New Roman"/>
                <w:b/>
                <w:i/>
                <w:sz w:val="22"/>
              </w:rPr>
              <w:t>MTDH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reverse: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TCGGCTGCAGATGAGATAG</w:t>
            </w:r>
          </w:p>
        </w:tc>
      </w:tr>
      <w:tr w:rsidR="00E31956" w:rsidRPr="00191ACD" w:rsidTr="00E31956">
        <w:trPr>
          <w:trHeight w:val="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9121C">
              <w:rPr>
                <w:rFonts w:ascii="Times New Roman" w:hAnsi="Times New Roman" w:cs="Times New Roman"/>
                <w:b/>
                <w:i/>
                <w:sz w:val="22"/>
              </w:rPr>
              <w:t>GAPDH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forward: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AATCCCATCACCATCTTCCA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9121C">
              <w:rPr>
                <w:rFonts w:ascii="Times New Roman" w:hAnsi="Times New Roman" w:cs="Times New Roman"/>
                <w:b/>
                <w:i/>
                <w:sz w:val="22"/>
              </w:rPr>
              <w:t>GAPDH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reverse: 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TGGACTCCACGACGTACTCA</w:t>
            </w:r>
          </w:p>
        </w:tc>
      </w:tr>
      <w:tr w:rsidR="00E31956" w:rsidRPr="00191ACD" w:rsidTr="00191ACD">
        <w:trPr>
          <w:trHeight w:val="1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i/>
                <w:iCs/>
                <w:sz w:val="22"/>
              </w:rPr>
              <w:lastRenderedPageBreak/>
              <w:t>VEGF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promoter forward: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CCCCTTTCCAAAGCCCATTCC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i/>
                <w:iCs/>
                <w:sz w:val="22"/>
              </w:rPr>
              <w:t xml:space="preserve">VEGF 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>promoter reverse: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CCTTCTCCCCGCTCCAACACCC</w:t>
            </w:r>
          </w:p>
        </w:tc>
      </w:tr>
      <w:tr w:rsidR="00E31956" w:rsidRPr="00191ACD" w:rsidTr="00E31956">
        <w:trPr>
          <w:trHeight w:val="4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i/>
                <w:iCs/>
                <w:sz w:val="22"/>
              </w:rPr>
              <w:t>MMP-2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forward: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AACCAGTCTTGCCCAATTTC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i/>
                <w:iCs/>
                <w:sz w:val="22"/>
              </w:rPr>
              <w:t>MMP-2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reverse: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CCTTCTGCAAATGTGTAAGCC</w:t>
            </w:r>
          </w:p>
        </w:tc>
      </w:tr>
      <w:tr w:rsidR="00E31956" w:rsidRPr="00191ACD" w:rsidTr="00191ACD">
        <w:trPr>
          <w:trHeight w:val="291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i/>
                <w:iCs/>
                <w:sz w:val="22"/>
              </w:rPr>
              <w:t>Skp2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promoter forward: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AAT TAG CCA GGT GTG GTA GCG 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956" w:rsidRPr="00191ACD" w:rsidRDefault="00E31956" w:rsidP="00E3195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1ACD">
              <w:rPr>
                <w:rFonts w:ascii="Times New Roman" w:hAnsi="Times New Roman" w:cs="Times New Roman"/>
                <w:b/>
                <w:i/>
                <w:iCs/>
                <w:sz w:val="22"/>
              </w:rPr>
              <w:t>Skp2</w:t>
            </w:r>
            <w:r w:rsidRPr="00191ACD">
              <w:rPr>
                <w:rFonts w:ascii="Times New Roman" w:hAnsi="Times New Roman" w:cs="Times New Roman"/>
                <w:b/>
                <w:sz w:val="22"/>
              </w:rPr>
              <w:t xml:space="preserve"> promoter reverse:</w:t>
            </w:r>
          </w:p>
          <w:p w:rsidR="00E31956" w:rsidRPr="00191ACD" w:rsidRDefault="00E31956" w:rsidP="00E31956">
            <w:pPr>
              <w:rPr>
                <w:rFonts w:ascii="Times New Roman" w:hAnsi="Times New Roman" w:cs="Times New Roman"/>
                <w:sz w:val="22"/>
              </w:rPr>
            </w:pPr>
            <w:r w:rsidRPr="00191ACD">
              <w:rPr>
                <w:rFonts w:ascii="Times New Roman" w:hAnsi="Times New Roman" w:cs="Times New Roman"/>
                <w:sz w:val="22"/>
              </w:rPr>
              <w:t>CAG GCT TCA GTG TAA TGG CAC G</w:t>
            </w:r>
          </w:p>
        </w:tc>
      </w:tr>
    </w:tbl>
    <w:p w:rsidR="00E31956" w:rsidRDefault="00E31956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Default="00191ACD">
      <w:pPr>
        <w:rPr>
          <w:rFonts w:ascii="Times New Roman" w:hAnsi="Times New Roman" w:cs="Times New Roman"/>
        </w:rPr>
      </w:pPr>
    </w:p>
    <w:p w:rsidR="00191ACD" w:rsidRPr="00191ACD" w:rsidRDefault="00191ACD">
      <w:pPr>
        <w:rPr>
          <w:rFonts w:ascii="Times New Roman" w:hAnsi="Times New Roman" w:cs="Times New Roman"/>
        </w:rPr>
      </w:pPr>
    </w:p>
    <w:sectPr w:rsidR="00191ACD" w:rsidRPr="00191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4" w:rsidRDefault="00D242C4" w:rsidP="00191ACD">
      <w:r>
        <w:separator/>
      </w:r>
    </w:p>
  </w:endnote>
  <w:endnote w:type="continuationSeparator" w:id="0">
    <w:p w:rsidR="00D242C4" w:rsidRDefault="00D242C4" w:rsidP="0019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4" w:rsidRDefault="00D242C4" w:rsidP="00191ACD">
      <w:r>
        <w:separator/>
      </w:r>
    </w:p>
  </w:footnote>
  <w:footnote w:type="continuationSeparator" w:id="0">
    <w:p w:rsidR="00D242C4" w:rsidRDefault="00D242C4" w:rsidP="0019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6"/>
    <w:rsid w:val="00191ACD"/>
    <w:rsid w:val="004A7B5F"/>
    <w:rsid w:val="004E0616"/>
    <w:rsid w:val="0062518E"/>
    <w:rsid w:val="00700A70"/>
    <w:rsid w:val="00772A09"/>
    <w:rsid w:val="009468CF"/>
    <w:rsid w:val="00A9121C"/>
    <w:rsid w:val="00BE4584"/>
    <w:rsid w:val="00CB4D7C"/>
    <w:rsid w:val="00D242C4"/>
    <w:rsid w:val="00E31956"/>
    <w:rsid w:val="00E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9FC96"/>
  <w15:chartTrackingRefBased/>
  <w15:docId w15:val="{B0CEE12F-FA71-4BAB-8514-16A43AE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fanting</dc:creator>
  <cp:keywords/>
  <dc:description/>
  <cp:lastModifiedBy>zhangnu</cp:lastModifiedBy>
  <cp:revision>9</cp:revision>
  <cp:lastPrinted>2015-09-21T06:08:00Z</cp:lastPrinted>
  <dcterms:created xsi:type="dcterms:W3CDTF">2015-09-21T05:39:00Z</dcterms:created>
  <dcterms:modified xsi:type="dcterms:W3CDTF">2016-02-13T09:26:00Z</dcterms:modified>
</cp:coreProperties>
</file>