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956" w:rsidRDefault="004252FD">
      <w:r w:rsidRPr="004252FD">
        <w:rPr>
          <w:noProof/>
        </w:rPr>
        <w:drawing>
          <wp:inline distT="0" distB="0" distL="0" distR="0">
            <wp:extent cx="5274310" cy="2079263"/>
            <wp:effectExtent l="0" t="0" r="2540" b="0"/>
            <wp:docPr id="1" name="图片 1" descr="C:\Users\Administrator\Desktop\PCP\图\Supplementary Fig.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CP\图\Supplementary Fig. S1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D" w:rsidRDefault="004252FD" w:rsidP="00964B06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B55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Fig. S1</w:t>
      </w:r>
      <w:r w:rsidRPr="005B551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Transmission electron micrographs (TEM) of typical normal cell and </w:t>
      </w:r>
      <w:r w:rsidRPr="005B551A">
        <w:rPr>
          <w:rFonts w:ascii="Times New Roman" w:hAnsi="Times New Roman" w:cs="Times New Roman"/>
          <w:color w:val="231F20"/>
          <w:sz w:val="24"/>
          <w:szCs w:val="24"/>
        </w:rPr>
        <w:t>plasmolyzed cell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of the </w:t>
      </w:r>
      <w:r w:rsidRPr="005B551A">
        <w:rPr>
          <w:rFonts w:ascii="Times New Roman" w:hAnsi="Times New Roman"/>
          <w:i/>
          <w:kern w:val="0"/>
          <w:sz w:val="24"/>
          <w:szCs w:val="24"/>
        </w:rPr>
        <w:t>Brassica napus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</w:t>
      </w:r>
      <w:r w:rsidRPr="005B551A">
        <w:rPr>
          <w:rFonts w:ascii="Times New Roman" w:hAnsi="Times New Roman"/>
          <w:sz w:val="24"/>
          <w:szCs w:val="24"/>
        </w:rPr>
        <w:t xml:space="preserve">genotype ‘W10’ 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suspension cells. (A) Growth performance of normal cells. </w:t>
      </w:r>
      <w:r w:rsidR="0033549E">
        <w:rPr>
          <w:rFonts w:ascii="Times New Roman" w:hAnsi="Times New Roman"/>
          <w:color w:val="231F20"/>
          <w:sz w:val="24"/>
          <w:szCs w:val="24"/>
        </w:rPr>
        <w:t>Scale bar, 1</w:t>
      </w:r>
      <w:r w:rsidR="0033549E" w:rsidRPr="005B551A">
        <w:rPr>
          <w:rFonts w:ascii="Times New Roman" w:hAnsi="Times New Roman"/>
          <w:color w:val="231F20"/>
          <w:sz w:val="24"/>
          <w:szCs w:val="24"/>
        </w:rPr>
        <w:t xml:space="preserve"> </w:t>
      </w:r>
      <w:r w:rsidR="0033549E" w:rsidRPr="005B551A">
        <w:rPr>
          <w:rFonts w:ascii="Times New Roman" w:hAnsi="Times New Roman"/>
          <w:color w:val="000000"/>
          <w:sz w:val="24"/>
          <w:szCs w:val="24"/>
        </w:rPr>
        <w:t>μm.</w:t>
      </w:r>
      <w:r w:rsidR="0033549E" w:rsidRPr="005B551A">
        <w:rPr>
          <w:rFonts w:ascii="Times New Roman" w:hAnsi="Times New Roman"/>
          <w:color w:val="231F20"/>
          <w:sz w:val="24"/>
          <w:szCs w:val="24"/>
        </w:rPr>
        <w:t xml:space="preserve"> 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(B) Representative cell presented plasma membrane retracting from cell wall (indicated by the arrow) with abnormal organelles. Scale bar, 2 </w:t>
      </w:r>
      <w:r w:rsidRPr="005B551A">
        <w:rPr>
          <w:rFonts w:ascii="Times New Roman" w:hAnsi="Times New Roman"/>
          <w:color w:val="000000"/>
          <w:sz w:val="24"/>
          <w:szCs w:val="24"/>
        </w:rPr>
        <w:t>μm.</w:t>
      </w:r>
    </w:p>
    <w:p w:rsidR="004252FD" w:rsidRDefault="004252FD">
      <w:pPr>
        <w:widowControl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bookmarkStart w:id="0" w:name="_GoBack"/>
      <w:bookmarkEnd w:id="0"/>
    </w:p>
    <w:p w:rsidR="004252FD" w:rsidRDefault="004252FD">
      <w:r w:rsidRPr="004252FD">
        <w:rPr>
          <w:noProof/>
        </w:rPr>
        <w:lastRenderedPageBreak/>
        <w:drawing>
          <wp:inline distT="0" distB="0" distL="0" distR="0">
            <wp:extent cx="5274310" cy="4617045"/>
            <wp:effectExtent l="0" t="0" r="2540" b="0"/>
            <wp:docPr id="2" name="图片 2" descr="C:\Users\Administrator\Desktop\PCP\图\Supplementary Fig.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PCP\图\Supplementary Fig. S2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D" w:rsidRDefault="004252FD" w:rsidP="004252FD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5B551A">
        <w:rPr>
          <w:rFonts w:ascii="Times New Roman" w:hAnsi="Times New Roman" w:cs="Times New Roman"/>
          <w:b/>
          <w:color w:val="000000"/>
          <w:sz w:val="24"/>
          <w:szCs w:val="24"/>
        </w:rPr>
        <w:t>Fig. S2</w:t>
      </w:r>
      <w:r w:rsidRPr="005B55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Atomic force microscopy (AFM) deflection and height images of the cell and cell wall (CW) of the </w:t>
      </w:r>
      <w:r w:rsidRPr="005B551A">
        <w:rPr>
          <w:rFonts w:ascii="Times New Roman" w:hAnsi="Times New Roman"/>
          <w:i/>
          <w:kern w:val="0"/>
          <w:sz w:val="24"/>
          <w:szCs w:val="24"/>
        </w:rPr>
        <w:t>Brassica napus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cultivar </w:t>
      </w:r>
      <w:r w:rsidRPr="005B551A">
        <w:rPr>
          <w:rFonts w:ascii="Times New Roman" w:hAnsi="Times New Roman"/>
          <w:sz w:val="24"/>
          <w:szCs w:val="24"/>
        </w:rPr>
        <w:t xml:space="preserve">‘W10’ under </w:t>
      </w:r>
      <w:r w:rsidRPr="005B551A">
        <w:rPr>
          <w:rFonts w:ascii="Times New Roman" w:hAnsi="Times New Roman"/>
          <w:color w:val="000000"/>
          <w:sz w:val="24"/>
          <w:szCs w:val="24"/>
        </w:rPr>
        <w:t>suspension cell system. CWs were extracted from suspension cells of rapeseed cultivated in the medium containing 50 μM B for 12 d. Images, 5×5 μm.</w:t>
      </w:r>
    </w:p>
    <w:p w:rsidR="004252FD" w:rsidRDefault="004252FD">
      <w:pPr>
        <w:widowControl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4252FD" w:rsidRPr="005B551A" w:rsidRDefault="004252FD" w:rsidP="004252FD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4252FD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274310" cy="4545098"/>
            <wp:effectExtent l="0" t="0" r="2540" b="8255"/>
            <wp:docPr id="3" name="图片 3" descr="C:\Users\Administrator\Desktop\PCP\图\Supplementary Fig. S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PCP\图\Supplementary Fig. S3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D" w:rsidRPr="005B551A" w:rsidRDefault="004252FD" w:rsidP="004252FD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5B551A">
        <w:rPr>
          <w:rFonts w:ascii="Times New Roman" w:hAnsi="Times New Roman" w:cs="Times New Roman"/>
          <w:b/>
          <w:color w:val="000000"/>
          <w:sz w:val="24"/>
          <w:szCs w:val="24"/>
        </w:rPr>
        <w:t>Fig. S3</w:t>
      </w:r>
      <w:r w:rsidRPr="005B55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Root system architecture variation of the </w:t>
      </w:r>
      <w:r w:rsidRPr="005B551A">
        <w:rPr>
          <w:rFonts w:ascii="Times New Roman" w:hAnsi="Times New Roman"/>
          <w:i/>
          <w:kern w:val="0"/>
          <w:sz w:val="24"/>
          <w:szCs w:val="24"/>
        </w:rPr>
        <w:t>Brassica napus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genotypes ‘QY10’ and ‘W10’ seedlings after a long-term (12 d) </w:t>
      </w:r>
      <w:r w:rsidRPr="005B551A">
        <w:rPr>
          <w:rFonts w:ascii="Times New Roman" w:hAnsi="Times New Roman"/>
          <w:color w:val="231F20"/>
          <w:sz w:val="24"/>
          <w:szCs w:val="24"/>
        </w:rPr>
        <w:t>hydroponic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culture in 0.2 and 25 μM B. (A) Root growth performance taken by a scanner. (B) Root tips number. (C) Total root length. (D) Root average diameter. (E) Total surface area and (F) Total root volume of two genotypes. 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Bars denote the means (n = 6), and error bars denote the standard error (SE). 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Different letters show significant difference at </w:t>
      </w:r>
      <w:r w:rsidRPr="005B551A">
        <w:rPr>
          <w:rFonts w:ascii="Times New Roman" w:hAnsi="Times New Roman"/>
          <w:i/>
          <w:color w:val="000000"/>
          <w:sz w:val="24"/>
          <w:szCs w:val="24"/>
        </w:rPr>
        <w:t>P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&lt; 0.05 (Duncan</w:t>
      </w:r>
      <w:r w:rsidRPr="005B551A">
        <w:rPr>
          <w:rFonts w:ascii="Times New Roman" w:hAnsi="Times New Roman"/>
          <w:sz w:val="24"/>
          <w:szCs w:val="24"/>
        </w:rPr>
        <w:t>'s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test).</w:t>
      </w:r>
    </w:p>
    <w:p w:rsidR="004252FD" w:rsidRDefault="004252FD">
      <w:pPr>
        <w:widowControl/>
        <w:jc w:val="left"/>
      </w:pPr>
      <w:r>
        <w:br w:type="page"/>
      </w:r>
    </w:p>
    <w:p w:rsidR="004252FD" w:rsidRDefault="004252FD">
      <w:r w:rsidRPr="004252FD">
        <w:rPr>
          <w:noProof/>
        </w:rPr>
        <w:lastRenderedPageBreak/>
        <w:drawing>
          <wp:inline distT="0" distB="0" distL="0" distR="0">
            <wp:extent cx="5274310" cy="1956797"/>
            <wp:effectExtent l="0" t="0" r="2540" b="5715"/>
            <wp:docPr id="4" name="图片 4" descr="C:\Users\Administrator\Desktop\PCP\图\Supplementary Fig.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PCP\图\Supplementary Fig.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D" w:rsidRPr="005B551A" w:rsidRDefault="004252FD" w:rsidP="004252FD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5B551A">
        <w:rPr>
          <w:rFonts w:ascii="Times New Roman" w:hAnsi="Times New Roman"/>
          <w:b/>
          <w:color w:val="000000"/>
          <w:sz w:val="24"/>
          <w:szCs w:val="24"/>
        </w:rPr>
        <w:t>Fig. S4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Fourier-transform infrared spectra (FT-IR) of the cell wall (CW) and cell wall without pectin (CW-P) of the </w:t>
      </w:r>
      <w:r w:rsidRPr="005B551A">
        <w:rPr>
          <w:rFonts w:ascii="Times New Roman" w:hAnsi="Times New Roman"/>
          <w:i/>
          <w:color w:val="000000"/>
          <w:sz w:val="24"/>
          <w:szCs w:val="24"/>
        </w:rPr>
        <w:t>Brassica napus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genotypes ‘QY10’ and ‘W10’ suspension cells cultured in 0.1, 0.25, 50 μM B, respectively. (A) FT-IR of the CW. CWs mainly contain pectin in 1740: C=O stretching vibration of alkyl ester, 1630: COO- symmetric bending, 1400: COO- symmetric bending, 1320: Ring vibration, 1243: C-O stretching and 1046: O-C-O asymmetric stretching, hemicelluloses (895, 944, 1042, 1075, 1130, 1370 cm</w:t>
      </w:r>
      <w:r w:rsidRPr="005B551A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5B551A">
        <w:rPr>
          <w:rFonts w:ascii="Times New Roman" w:hAnsi="Times New Roman"/>
          <w:color w:val="000000"/>
          <w:sz w:val="24"/>
          <w:szCs w:val="24"/>
        </w:rPr>
        <w:t>), cellulose (895, 1030, 1160, 1370, 1426 cm</w:t>
      </w:r>
      <w:r w:rsidRPr="005B551A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5B551A">
        <w:rPr>
          <w:rFonts w:ascii="Times New Roman" w:hAnsi="Times New Roman"/>
          <w:color w:val="000000"/>
          <w:sz w:val="24"/>
          <w:szCs w:val="24"/>
        </w:rPr>
        <w:t>), and a small amount of protein (1550, 1650 cm</w:t>
      </w:r>
      <w:r w:rsidRPr="005B551A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)(He </w:t>
      </w:r>
      <w:r w:rsidRPr="005B551A">
        <w:rPr>
          <w:rFonts w:ascii="Times New Roman" w:hAnsi="Times New Roman"/>
          <w:i/>
          <w:color w:val="000000"/>
          <w:sz w:val="24"/>
          <w:szCs w:val="24"/>
        </w:rPr>
        <w:t>et al</w:t>
      </w:r>
      <w:r w:rsidRPr="005B551A">
        <w:rPr>
          <w:rFonts w:ascii="Times New Roman" w:hAnsi="Times New Roman"/>
          <w:color w:val="000000"/>
          <w:sz w:val="24"/>
          <w:szCs w:val="24"/>
        </w:rPr>
        <w:t>. 2015). (B) FT-IR of the CW-P. Compared with the result of CW, the characteristic peak of pectin in CW-P was significantly weakened or vanished. Lines denote the means (n = 3).</w:t>
      </w:r>
    </w:p>
    <w:p w:rsidR="004252FD" w:rsidRDefault="004252FD">
      <w:pPr>
        <w:widowControl/>
        <w:jc w:val="left"/>
      </w:pPr>
      <w:r>
        <w:br w:type="page"/>
      </w:r>
    </w:p>
    <w:p w:rsidR="004252FD" w:rsidRDefault="004252FD">
      <w:r w:rsidRPr="004252FD">
        <w:rPr>
          <w:noProof/>
        </w:rPr>
        <w:lastRenderedPageBreak/>
        <w:drawing>
          <wp:inline distT="0" distB="0" distL="0" distR="0">
            <wp:extent cx="5274310" cy="5440725"/>
            <wp:effectExtent l="0" t="0" r="2540" b="7620"/>
            <wp:docPr id="5" name="图片 5" descr="C:\Users\Administrator\Desktop\PCP\图\Supplementary Fig. S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PCP\图\Supplementary Fig. S5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D" w:rsidRPr="005B551A" w:rsidRDefault="004252FD" w:rsidP="004252FD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5B55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Fig. S5 </w:t>
      </w:r>
      <w:r w:rsidRPr="005B551A">
        <w:rPr>
          <w:rFonts w:ascii="Times New Roman" w:hAnsi="Times New Roman"/>
          <w:color w:val="000000"/>
          <w:sz w:val="24"/>
          <w:szCs w:val="24"/>
        </w:rPr>
        <w:t>P</w:t>
      </w:r>
      <w:r w:rsidRPr="005B551A">
        <w:rPr>
          <w:rFonts w:ascii="Times New Roman" w:hAnsi="Times New Roman" w:hint="eastAsia"/>
          <w:color w:val="000000"/>
          <w:sz w:val="24"/>
          <w:szCs w:val="24"/>
        </w:rPr>
        <w:t>lant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growth performance and</w:t>
      </w:r>
      <w:r w:rsidRPr="005B551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pectin concentrations 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in the leaves of the </w:t>
      </w:r>
      <w:r w:rsidRPr="005B551A">
        <w:rPr>
          <w:rFonts w:ascii="Times New Roman" w:hAnsi="Times New Roman"/>
          <w:i/>
          <w:kern w:val="0"/>
          <w:sz w:val="24"/>
          <w:szCs w:val="24"/>
        </w:rPr>
        <w:t>Brassica napus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genotypes </w:t>
      </w:r>
      <w:r w:rsidRPr="005B551A">
        <w:rPr>
          <w:rFonts w:ascii="Times New Roman" w:hAnsi="Times New Roman"/>
          <w:kern w:val="0"/>
          <w:sz w:val="24"/>
          <w:szCs w:val="24"/>
        </w:rPr>
        <w:t>‘QY10’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and </w:t>
      </w:r>
      <w:r w:rsidRPr="005B551A">
        <w:rPr>
          <w:rFonts w:ascii="Times New Roman" w:hAnsi="Times New Roman"/>
          <w:kern w:val="0"/>
          <w:sz w:val="24"/>
          <w:szCs w:val="24"/>
        </w:rPr>
        <w:t>‘W10’.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The plants were treated with 25 and 0.2 μM B under hydroponic culture system for 12 d, respectively.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(A) Growth performance of </w:t>
      </w:r>
      <w:r w:rsidRPr="005B551A">
        <w:rPr>
          <w:rFonts w:ascii="Times New Roman" w:hAnsi="Times New Roman"/>
          <w:kern w:val="0"/>
          <w:sz w:val="24"/>
          <w:szCs w:val="24"/>
        </w:rPr>
        <w:t>‘QY10’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and </w:t>
      </w:r>
      <w:r w:rsidRPr="005B551A">
        <w:rPr>
          <w:rFonts w:ascii="Times New Roman" w:hAnsi="Times New Roman"/>
          <w:kern w:val="0"/>
          <w:sz w:val="24"/>
          <w:szCs w:val="24"/>
        </w:rPr>
        <w:t>‘W10’.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A typical B-deficient symptom of curved leaves was indicated in the red box. </w:t>
      </w:r>
      <w:r w:rsidRPr="005B551A">
        <w:rPr>
          <w:rFonts w:ascii="Times New Roman" w:hAnsi="Times New Roman"/>
          <w:color w:val="231F20"/>
          <w:sz w:val="24"/>
          <w:szCs w:val="24"/>
        </w:rPr>
        <w:t>Scale bar: 5 cm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5B551A">
        <w:rPr>
          <w:rFonts w:ascii="Times New Roman" w:hAnsi="Times New Roman" w:hint="eastAsia"/>
          <w:color w:val="000000"/>
          <w:sz w:val="24"/>
          <w:szCs w:val="24"/>
        </w:rPr>
        <w:t>(</w:t>
      </w:r>
      <w:r w:rsidRPr="005B551A">
        <w:rPr>
          <w:rFonts w:ascii="Times New Roman" w:hAnsi="Times New Roman"/>
          <w:color w:val="000000"/>
          <w:sz w:val="24"/>
          <w:szCs w:val="24"/>
        </w:rPr>
        <w:t>B</w:t>
      </w:r>
      <w:r w:rsidRPr="005B551A">
        <w:rPr>
          <w:rFonts w:ascii="Times New Roman" w:hAnsi="Times New Roman" w:hint="eastAsia"/>
          <w:color w:val="000000"/>
          <w:sz w:val="24"/>
          <w:szCs w:val="24"/>
        </w:rPr>
        <w:t>)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ectin concentrations 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in the leaves of </w:t>
      </w:r>
      <w:r w:rsidRPr="005B551A">
        <w:rPr>
          <w:rFonts w:ascii="Times New Roman" w:hAnsi="Times New Roman"/>
          <w:kern w:val="0"/>
          <w:sz w:val="24"/>
          <w:szCs w:val="24"/>
        </w:rPr>
        <w:t>‘QY10’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and </w:t>
      </w:r>
      <w:r w:rsidRPr="005B551A">
        <w:rPr>
          <w:rFonts w:ascii="Times New Roman" w:hAnsi="Times New Roman"/>
          <w:kern w:val="0"/>
          <w:sz w:val="24"/>
          <w:szCs w:val="24"/>
        </w:rPr>
        <w:t>‘W10’</w:t>
      </w:r>
      <w:r>
        <w:rPr>
          <w:rFonts w:ascii="Times New Roman" w:hAnsi="Times New Roman"/>
          <w:kern w:val="0"/>
          <w:sz w:val="24"/>
          <w:szCs w:val="24"/>
        </w:rPr>
        <w:t xml:space="preserve">. 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Values denote the mean (n=4), and error bars denote the standard error (SE). Different letters show significant difference at </w:t>
      </w:r>
      <w:r w:rsidRPr="005B551A">
        <w:rPr>
          <w:rFonts w:ascii="Times New Roman" w:hAnsi="Times New Roman"/>
          <w:i/>
          <w:color w:val="000000"/>
          <w:sz w:val="24"/>
          <w:szCs w:val="24"/>
        </w:rPr>
        <w:t>P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&lt; 0.05 (Duncan's</w:t>
      </w:r>
      <w:r w:rsidRPr="005B551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test). </w:t>
      </w:r>
    </w:p>
    <w:p w:rsidR="004252FD" w:rsidRDefault="004252FD">
      <w:pPr>
        <w:widowControl/>
        <w:jc w:val="left"/>
      </w:pPr>
      <w:r>
        <w:br w:type="page"/>
      </w:r>
    </w:p>
    <w:p w:rsidR="004252FD" w:rsidRDefault="004252FD">
      <w:r w:rsidRPr="004252FD">
        <w:rPr>
          <w:noProof/>
        </w:rPr>
        <w:lastRenderedPageBreak/>
        <w:drawing>
          <wp:inline distT="0" distB="0" distL="0" distR="0">
            <wp:extent cx="5274310" cy="2050190"/>
            <wp:effectExtent l="0" t="0" r="2540" b="7620"/>
            <wp:docPr id="6" name="图片 6" descr="C:\Users\Administrator\Desktop\PCP\图\Supplementary Fig.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PCP\图\Supplementary Fig. S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06" w:rsidRDefault="004252FD" w:rsidP="004252FD">
      <w:pPr>
        <w:spacing w:line="480" w:lineRule="auto"/>
        <w:rPr>
          <w:rFonts w:ascii="Times New Roman" w:hAnsi="Times New Roman"/>
          <w:color w:val="231F20"/>
          <w:sz w:val="24"/>
          <w:szCs w:val="24"/>
        </w:rPr>
      </w:pPr>
      <w:r w:rsidRPr="005B551A">
        <w:rPr>
          <w:rFonts w:ascii="Times New Roman" w:hAnsi="Times New Roman" w:cs="Times New Roman"/>
          <w:b/>
          <w:sz w:val="24"/>
          <w:szCs w:val="24"/>
        </w:rPr>
        <w:t xml:space="preserve">Fig. S6 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Quantitative real-time PCR results of the genes related to pectin biosynthesis in the leaves of the </w:t>
      </w:r>
      <w:r w:rsidRPr="005B551A">
        <w:rPr>
          <w:rFonts w:ascii="Times New Roman" w:hAnsi="Times New Roman"/>
          <w:i/>
          <w:kern w:val="0"/>
          <w:sz w:val="24"/>
          <w:szCs w:val="24"/>
        </w:rPr>
        <w:t>Brassica napus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genotypes </w:t>
      </w:r>
      <w:r w:rsidRPr="005B551A">
        <w:rPr>
          <w:rFonts w:ascii="Times New Roman" w:hAnsi="Times New Roman"/>
          <w:kern w:val="0"/>
          <w:sz w:val="24"/>
          <w:szCs w:val="24"/>
        </w:rPr>
        <w:t>‘QY10’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and </w:t>
      </w:r>
      <w:r w:rsidRPr="005B551A">
        <w:rPr>
          <w:rFonts w:ascii="Times New Roman" w:hAnsi="Times New Roman"/>
          <w:kern w:val="0"/>
          <w:sz w:val="24"/>
          <w:szCs w:val="24"/>
        </w:rPr>
        <w:t>‘W10’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. The plants were treated with 25 and 0.2 μM B under hydroponic culture systems for 12 d, respectively. The expression level of the indicated gene of </w:t>
      </w:r>
      <w:r w:rsidRPr="005B551A">
        <w:rPr>
          <w:rFonts w:ascii="Times New Roman" w:hAnsi="Times New Roman"/>
          <w:kern w:val="0"/>
          <w:sz w:val="24"/>
          <w:szCs w:val="24"/>
        </w:rPr>
        <w:t>‘QY10’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in 25 μM B is set to 1. Bars denote the means (n = 3), and error bars denote the standard error (SE). Different letters show significant difference 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for the same gene among the treatments 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at </w:t>
      </w:r>
      <w:r w:rsidRPr="005B551A">
        <w:rPr>
          <w:rFonts w:ascii="Times New Roman" w:hAnsi="Times New Roman"/>
          <w:i/>
          <w:color w:val="231F20"/>
          <w:sz w:val="24"/>
          <w:szCs w:val="24"/>
        </w:rPr>
        <w:t>P</w:t>
      </w:r>
      <w:r w:rsidRPr="005B551A">
        <w:rPr>
          <w:rFonts w:ascii="Times New Roman" w:hAnsi="Times New Roman"/>
          <w:color w:val="231F20"/>
          <w:sz w:val="24"/>
          <w:szCs w:val="24"/>
        </w:rPr>
        <w:t xml:space="preserve"> &lt; 0.05 (</w:t>
      </w:r>
      <w:r w:rsidRPr="005B551A">
        <w:rPr>
          <w:rFonts w:ascii="Times New Roman" w:hAnsi="Times New Roman"/>
          <w:color w:val="000000"/>
          <w:sz w:val="24"/>
          <w:szCs w:val="24"/>
        </w:rPr>
        <w:t>Duncan</w:t>
      </w:r>
      <w:r w:rsidRPr="005B551A">
        <w:rPr>
          <w:rFonts w:ascii="Times New Roman" w:hAnsi="Times New Roman"/>
          <w:sz w:val="24"/>
          <w:szCs w:val="24"/>
        </w:rPr>
        <w:t>'s</w:t>
      </w:r>
      <w:r w:rsidRPr="005B551A">
        <w:rPr>
          <w:rFonts w:ascii="Times New Roman" w:hAnsi="Times New Roman"/>
          <w:color w:val="000000"/>
          <w:sz w:val="24"/>
          <w:szCs w:val="24"/>
        </w:rPr>
        <w:t xml:space="preserve"> test)</w:t>
      </w:r>
      <w:r w:rsidRPr="005B551A">
        <w:rPr>
          <w:rFonts w:ascii="Times New Roman" w:hAnsi="Times New Roman"/>
          <w:color w:val="231F20"/>
          <w:sz w:val="24"/>
          <w:szCs w:val="24"/>
        </w:rPr>
        <w:t>.</w:t>
      </w:r>
    </w:p>
    <w:p w:rsidR="00964B06" w:rsidRDefault="00964B06">
      <w:pPr>
        <w:widowControl/>
        <w:jc w:val="left"/>
        <w:rPr>
          <w:rFonts w:ascii="Times New Roman" w:hAnsi="Times New Roman"/>
          <w:color w:val="231F20"/>
          <w:sz w:val="24"/>
          <w:szCs w:val="24"/>
        </w:rPr>
      </w:pPr>
      <w:r>
        <w:rPr>
          <w:rFonts w:ascii="Times New Roman" w:hAnsi="Times New Roman"/>
          <w:color w:val="231F20"/>
          <w:sz w:val="24"/>
          <w:szCs w:val="24"/>
        </w:rPr>
        <w:br w:type="page"/>
      </w:r>
    </w:p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  <w:r w:rsidRPr="00CA7042">
        <w:rPr>
          <w:rFonts w:ascii="Times New Roman" w:hAnsi="Times New Roman"/>
          <w:b/>
          <w:bCs/>
          <w:color w:val="000000"/>
          <w:szCs w:val="21"/>
        </w:rPr>
        <w:lastRenderedPageBreak/>
        <w:t xml:space="preserve">Table S1 </w:t>
      </w:r>
      <w:r w:rsidRPr="00CA7042">
        <w:rPr>
          <w:rFonts w:ascii="Times New Roman" w:hAnsi="Times New Roman"/>
          <w:color w:val="000000"/>
          <w:szCs w:val="21"/>
        </w:rPr>
        <w:t>Solution compositions of different culture medium</w:t>
      </w:r>
      <w:r w:rsidRPr="00CA7042">
        <w:rPr>
          <w:rFonts w:ascii="Times New Roman" w:hAnsi="Times New Roman"/>
          <w:b/>
          <w:bCs/>
          <w:color w:val="000000"/>
          <w:szCs w:val="21"/>
        </w:rPr>
        <w:t xml:space="preserve"> </w:t>
      </w:r>
    </w:p>
    <w:p w:rsidR="00964B06" w:rsidRPr="00CA7042" w:rsidRDefault="00964B06" w:rsidP="00964B06">
      <w:pPr>
        <w:widowControl/>
        <w:spacing w:line="360" w:lineRule="auto"/>
        <w:rPr>
          <w:rFonts w:ascii="Times New Roman" w:hAnsi="Times New Roman"/>
          <w:b/>
          <w:color w:val="000000"/>
          <w:szCs w:val="21"/>
        </w:rPr>
      </w:pPr>
      <w:r w:rsidRPr="00CA7042">
        <w:rPr>
          <w:rFonts w:ascii="Times New Roman" w:hAnsi="Times New Roman"/>
          <w:b/>
          <w:color w:val="000000"/>
          <w:szCs w:val="21"/>
        </w:rPr>
        <w:t>B5 medium</w:t>
      </w:r>
    </w:p>
    <w:tbl>
      <w:tblPr>
        <w:tblW w:w="3584" w:type="pct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</w:tblGrid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Component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ind w:firstLineChars="50" w:firstLine="105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Concentration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（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mg L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）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(NH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)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SO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2500" w:type="pct"/>
            <w:tcBorders>
              <w:top w:val="single" w:sz="4" w:space="0" w:color="auto"/>
            </w:tcBorders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134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KNO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2500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CaCl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·2H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150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MgSO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122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NaH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PO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130.4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ZnSO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·7H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2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H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3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BO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3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KI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0.75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Na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MoO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·2H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0.25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CuSO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·5H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0.025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CoCl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·6H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0.025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MnSO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10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Thiamine Hydrochloride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10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Pyridoxine hydrochloride</w:t>
            </w:r>
          </w:p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Nicotinic acid</w:t>
            </w:r>
          </w:p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Myo-inositol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</w:t>
            </w:r>
          </w:p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</w:t>
            </w:r>
          </w:p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100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Na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EDTA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37.25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FeSO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·7H2O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27.85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Sucrose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30,000</w:t>
            </w:r>
          </w:p>
        </w:tc>
      </w:tr>
      <w:tr w:rsidR="00964B06" w:rsidRPr="00CA7042" w:rsidTr="006342EF">
        <w:trPr>
          <w:trHeight w:val="255"/>
        </w:trPr>
        <w:tc>
          <w:tcPr>
            <w:tcW w:w="2500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Agar</w:t>
            </w:r>
          </w:p>
        </w:tc>
        <w:tc>
          <w:tcPr>
            <w:tcW w:w="2500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8,000</w:t>
            </w:r>
          </w:p>
        </w:tc>
      </w:tr>
    </w:tbl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</w:p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</w:p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</w:p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</w:p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</w:p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</w:p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  <w:r w:rsidRPr="00CA7042">
        <w:rPr>
          <w:rFonts w:ascii="Times New Roman" w:hAnsi="Times New Roman"/>
          <w:b/>
          <w:bCs/>
          <w:color w:val="000000"/>
          <w:szCs w:val="21"/>
        </w:rPr>
        <w:lastRenderedPageBreak/>
        <w:t>Induction and subculture medium</w:t>
      </w:r>
    </w:p>
    <w:tbl>
      <w:tblPr>
        <w:tblW w:w="3584" w:type="pct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2694"/>
      </w:tblGrid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Component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ind w:firstLineChars="50" w:firstLine="105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Concentration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（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mg L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）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(NH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)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SO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2262" w:type="pct"/>
            <w:tcBorders>
              <w:top w:val="single" w:sz="4" w:space="0" w:color="auto"/>
            </w:tcBorders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134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KNO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2500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bookmarkStart w:id="1" w:name="OLE_LINK15"/>
            <w:bookmarkStart w:id="2" w:name="OLE_LINK16"/>
            <w:r w:rsidRPr="00CA7042">
              <w:rPr>
                <w:rFonts w:ascii="Times New Roman" w:hAnsi="Times New Roman"/>
                <w:color w:val="000000"/>
                <w:szCs w:val="21"/>
              </w:rPr>
              <w:t>CaCl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·2H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  <w:bookmarkEnd w:id="1"/>
            <w:bookmarkEnd w:id="2"/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150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MgSO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122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NaH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PO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130.4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ZnSO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·7H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2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H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3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BO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3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KI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0.75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Na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MoO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</w:t>
            </w:r>
            <w:bookmarkStart w:id="3" w:name="OLE_LINK17"/>
            <w:bookmarkStart w:id="4" w:name="OLE_LINK18"/>
            <w:r w:rsidRPr="00CA7042">
              <w:rPr>
                <w:rFonts w:ascii="Times New Roman" w:hAnsi="Times New Roman"/>
                <w:color w:val="000000"/>
                <w:szCs w:val="21"/>
              </w:rPr>
              <w:t>2H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  <w:bookmarkEnd w:id="3"/>
            <w:bookmarkEnd w:id="4"/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0.25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CuSO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·5H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0.025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CoCl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·6H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0.025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MnSO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Thiamine Hydrochloride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Pyridoxine hydrochloride</w:t>
            </w:r>
          </w:p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Nicotinic acid</w:t>
            </w:r>
          </w:p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Myo-inositol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</w:t>
            </w:r>
          </w:p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</w:t>
            </w:r>
          </w:p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100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Na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EDTA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37.25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FeSO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·7H2O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27.85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Casein hydrolysate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300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L-Proline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500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Sucrose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30,000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2,4-dichlorophenoxyacetic acid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2.5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6-Benzyl aminopurine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Citric acid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0.1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Agar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8,000</w:t>
            </w:r>
          </w:p>
        </w:tc>
      </w:tr>
    </w:tbl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</w:p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</w:p>
    <w:p w:rsidR="00964B06" w:rsidRPr="00CA7042" w:rsidRDefault="00964B06" w:rsidP="00964B06">
      <w:pPr>
        <w:spacing w:line="360" w:lineRule="auto"/>
        <w:rPr>
          <w:rFonts w:ascii="Times New Roman" w:hAnsi="Times New Roman"/>
          <w:b/>
          <w:bCs/>
          <w:color w:val="000000"/>
          <w:szCs w:val="21"/>
        </w:rPr>
      </w:pPr>
      <w:r w:rsidRPr="00CA7042">
        <w:rPr>
          <w:rFonts w:ascii="Times New Roman" w:hAnsi="Times New Roman"/>
          <w:b/>
          <w:bCs/>
          <w:color w:val="000000"/>
          <w:szCs w:val="21"/>
        </w:rPr>
        <w:lastRenderedPageBreak/>
        <w:t>BA medium</w:t>
      </w:r>
    </w:p>
    <w:tbl>
      <w:tblPr>
        <w:tblW w:w="3584" w:type="pct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2694"/>
      </w:tblGrid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Component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ind w:firstLineChars="50" w:firstLine="105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Concentration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（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mg L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）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CaCl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·2H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  <w:tcBorders>
              <w:top w:val="single" w:sz="4" w:space="0" w:color="auto"/>
            </w:tcBorders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440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KH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PO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170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MgSO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180.5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KCl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2940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KI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0.83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CoCl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·6H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0.025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H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3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BO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*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Na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MoO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·2H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0.25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MnSO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16.9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CuSO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·5H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0.025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ZnSO</w:t>
            </w:r>
            <w:r w:rsidRPr="00CA7042">
              <w:rPr>
                <w:rFonts w:ascii="Times New Roman" w:hAnsi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·7H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8.6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myo-inositol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100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kern w:val="0"/>
                <w:szCs w:val="21"/>
              </w:rPr>
              <w:t>Thiamine Hydrochloride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Na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EDTA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37.25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  <w:hideMark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FeSO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4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·7H</w:t>
            </w:r>
            <w:r w:rsidRPr="00CA7042">
              <w:rPr>
                <w:rFonts w:ascii="Times New Roman" w:hAnsi="Times New Roman"/>
                <w:color w:val="000000"/>
                <w:szCs w:val="21"/>
                <w:vertAlign w:val="subscript"/>
              </w:rPr>
              <w:t>2</w:t>
            </w:r>
            <w:r w:rsidRPr="00CA7042">
              <w:rPr>
                <w:rFonts w:ascii="Times New Roman" w:hAnsi="Times New Roman"/>
                <w:color w:val="000000"/>
                <w:szCs w:val="21"/>
              </w:rPr>
              <w:t>O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27.85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Glycine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75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L-Glutamine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877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L-Aspartic acid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266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L-Arginine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228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Sucrose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25,000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2,4-dichlorophenoxyacetic acid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3</w:t>
            </w:r>
          </w:p>
        </w:tc>
      </w:tr>
      <w:tr w:rsidR="00964B06" w:rsidRPr="00CA7042" w:rsidTr="006342EF">
        <w:trPr>
          <w:trHeight w:val="255"/>
        </w:trPr>
        <w:tc>
          <w:tcPr>
            <w:tcW w:w="2738" w:type="pct"/>
            <w:shd w:val="clear" w:color="auto" w:fill="auto"/>
            <w:noWrap/>
            <w:vAlign w:val="center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CA7042">
              <w:rPr>
                <w:rFonts w:ascii="Times New Roman" w:hAnsi="Times New Roman"/>
                <w:color w:val="000000"/>
                <w:szCs w:val="21"/>
              </w:rPr>
              <w:t>Citric acid</w:t>
            </w:r>
          </w:p>
        </w:tc>
        <w:tc>
          <w:tcPr>
            <w:tcW w:w="2262" w:type="pct"/>
          </w:tcPr>
          <w:p w:rsidR="00964B06" w:rsidRPr="00CA7042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Cs/>
                <w:color w:val="000000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iCs/>
                <w:color w:val="000000"/>
                <w:kern w:val="0"/>
                <w:szCs w:val="21"/>
              </w:rPr>
              <w:t>0.1</w:t>
            </w:r>
          </w:p>
        </w:tc>
      </w:tr>
    </w:tbl>
    <w:p w:rsidR="00964B06" w:rsidRPr="00CA7042" w:rsidRDefault="00964B06" w:rsidP="00964B06">
      <w:pPr>
        <w:spacing w:line="360" w:lineRule="auto"/>
        <w:rPr>
          <w:rFonts w:ascii="Times New Roman" w:hAnsi="Times New Roman"/>
          <w:szCs w:val="21"/>
        </w:rPr>
      </w:pPr>
      <w:r w:rsidRPr="00CA7042">
        <w:rPr>
          <w:rFonts w:ascii="Times New Roman" w:hAnsi="Times New Roman"/>
          <w:szCs w:val="21"/>
        </w:rPr>
        <w:t>*Boron was added according to the experimental design.</w:t>
      </w:r>
    </w:p>
    <w:p w:rsidR="00964B06" w:rsidRDefault="00964B06">
      <w:pPr>
        <w:widowControl/>
        <w:jc w:val="left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</w:rPr>
        <w:br w:type="page"/>
      </w:r>
    </w:p>
    <w:p w:rsidR="00964B06" w:rsidRPr="00CA7042" w:rsidRDefault="00964B06" w:rsidP="00964B06">
      <w:pPr>
        <w:spacing w:line="360" w:lineRule="auto"/>
        <w:rPr>
          <w:rFonts w:ascii="Times New Roman" w:hAnsi="Times New Roman"/>
          <w:kern w:val="0"/>
          <w:szCs w:val="21"/>
        </w:rPr>
      </w:pPr>
      <w:r w:rsidRPr="00CA7042">
        <w:rPr>
          <w:rFonts w:ascii="Times New Roman" w:hAnsi="Times New Roman"/>
          <w:b/>
          <w:kern w:val="0"/>
          <w:szCs w:val="21"/>
        </w:rPr>
        <w:lastRenderedPageBreak/>
        <w:t>Table S2</w:t>
      </w:r>
      <w:r w:rsidRPr="00CA7042">
        <w:rPr>
          <w:rFonts w:ascii="Times New Roman" w:hAnsi="Times New Roman"/>
          <w:kern w:val="0"/>
          <w:szCs w:val="21"/>
        </w:rPr>
        <w:t xml:space="preserve"> Primer sequences used for quantitative real-time PCR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663"/>
        <w:gridCol w:w="5425"/>
      </w:tblGrid>
      <w:tr w:rsidR="00964B06" w:rsidRPr="00CA7042" w:rsidTr="006342EF">
        <w:tc>
          <w:tcPr>
            <w:tcW w:w="166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Gene</w:t>
            </w:r>
          </w:p>
        </w:tc>
        <w:tc>
          <w:tcPr>
            <w:tcW w:w="542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Primer sequences</w:t>
            </w:r>
          </w:p>
        </w:tc>
      </w:tr>
      <w:tr w:rsidR="00964B06" w:rsidRPr="00CA7042" w:rsidTr="006342EF">
        <w:tc>
          <w:tcPr>
            <w:tcW w:w="1663" w:type="dxa"/>
            <w:tcBorders>
              <w:top w:val="single" w:sz="8" w:space="0" w:color="auto"/>
            </w:tcBorders>
            <w:shd w:val="clear" w:color="auto" w:fill="auto"/>
          </w:tcPr>
          <w:p w:rsidR="00964B06" w:rsidRPr="000A7989" w:rsidRDefault="00964B06" w:rsidP="006342EF">
            <w:pPr>
              <w:widowControl/>
              <w:spacing w:line="360" w:lineRule="auto"/>
              <w:rPr>
                <w:rFonts w:ascii="Times New Roman" w:hAnsi="Times New Roman"/>
                <w:szCs w:val="21"/>
              </w:rPr>
            </w:pPr>
            <w:r w:rsidRPr="000A7989">
              <w:rPr>
                <w:rFonts w:ascii="Times New Roman" w:hAnsi="Times New Roman"/>
                <w:i/>
                <w:iCs/>
                <w:szCs w:val="21"/>
              </w:rPr>
              <w:t>BnaNIP5;1s</w:t>
            </w:r>
          </w:p>
          <w:p w:rsidR="00964B06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  <w:r w:rsidRPr="00CA7042">
              <w:rPr>
                <w:rFonts w:ascii="Times New Roman" w:hAnsi="Times New Roman"/>
                <w:i/>
                <w:szCs w:val="21"/>
              </w:rPr>
              <w:t>BnaA3.GAE1</w:t>
            </w:r>
          </w:p>
          <w:p w:rsidR="00964B06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  <w:r w:rsidRPr="00CA7042">
              <w:rPr>
                <w:rFonts w:ascii="Times New Roman" w:hAnsi="Times New Roman"/>
                <w:i/>
                <w:szCs w:val="21"/>
              </w:rPr>
              <w:t>BnaC7.GAE6</w:t>
            </w:r>
          </w:p>
        </w:tc>
        <w:tc>
          <w:tcPr>
            <w:tcW w:w="5425" w:type="dxa"/>
            <w:tcBorders>
              <w:top w:val="single" w:sz="8" w:space="0" w:color="auto"/>
            </w:tcBorders>
            <w:shd w:val="clear" w:color="auto" w:fill="auto"/>
          </w:tcPr>
          <w:p w:rsidR="00964B06" w:rsidRPr="00CA7042" w:rsidRDefault="00964B06" w:rsidP="006342EF">
            <w:pPr>
              <w:widowControl/>
              <w:spacing w:line="360" w:lineRule="auto"/>
              <w:rPr>
                <w:rFonts w:ascii="Times New Roman" w:hAnsi="Times New Roman"/>
                <w:szCs w:val="21"/>
              </w:rPr>
            </w:pPr>
            <w:r w:rsidRPr="00126132">
              <w:rPr>
                <w:rFonts w:ascii="Times New Roman" w:hAnsi="Times New Roman"/>
                <w:szCs w:val="21"/>
              </w:rPr>
              <w:t>F-5′-CACTCAAAGCAGTTTTCCATCCTTTC-3′</w:t>
            </w:r>
          </w:p>
          <w:p w:rsidR="00964B06" w:rsidRDefault="00964B06" w:rsidP="006342EF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26132">
              <w:rPr>
                <w:rFonts w:ascii="Times New Roman" w:hAnsi="Times New Roman"/>
                <w:szCs w:val="21"/>
              </w:rPr>
              <w:t>R-5′-AACTCAAGAGCAAAGGCTTGTCC-3′</w:t>
            </w:r>
          </w:p>
          <w:p w:rsidR="00964B06" w:rsidRPr="00CA7042" w:rsidRDefault="00964B06" w:rsidP="006342EF">
            <w:pPr>
              <w:widowControl/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F-5′-CTCAACGACGGTAAGCTCATGTCA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</w:p>
          <w:p w:rsidR="00964B06" w:rsidRDefault="00964B06" w:rsidP="006342EF">
            <w:pPr>
              <w:widowControl/>
              <w:spacing w:line="360" w:lineRule="auto"/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R-5′-GCAAGTCTCGAGGAGGTTGACTAGG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F-5′-TCTTCTCTTCCTCCTCCGCCTC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</w:p>
        </w:tc>
      </w:tr>
      <w:tr w:rsidR="00964B06" w:rsidRPr="00CA7042" w:rsidTr="006342EF">
        <w:tc>
          <w:tcPr>
            <w:tcW w:w="1663" w:type="dxa"/>
            <w:shd w:val="clear" w:color="auto" w:fill="auto"/>
          </w:tcPr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5425" w:type="dxa"/>
            <w:shd w:val="clear" w:color="auto" w:fill="auto"/>
          </w:tcPr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R-5′-TTGCTGTTGAGGATTGTCTCACG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</w:p>
        </w:tc>
      </w:tr>
      <w:tr w:rsidR="00964B06" w:rsidRPr="00CA7042" w:rsidTr="006342EF">
        <w:tc>
          <w:tcPr>
            <w:tcW w:w="1663" w:type="dxa"/>
            <w:shd w:val="clear" w:color="auto" w:fill="auto"/>
          </w:tcPr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  <w:r w:rsidRPr="00CA7042">
              <w:rPr>
                <w:rFonts w:ascii="Times New Roman" w:hAnsi="Times New Roman"/>
                <w:i/>
                <w:szCs w:val="21"/>
              </w:rPr>
              <w:t>BnaCnn.GUT1</w:t>
            </w:r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  <w:r w:rsidRPr="00CA7042">
              <w:rPr>
                <w:rFonts w:ascii="Times New Roman" w:hAnsi="Times New Roman"/>
                <w:i/>
                <w:szCs w:val="21"/>
              </w:rPr>
              <w:t xml:space="preserve">BnaKDSA1s </w:t>
            </w:r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  <w:r w:rsidRPr="00CA7042">
              <w:rPr>
                <w:rFonts w:ascii="Times New Roman" w:hAnsi="Times New Roman"/>
                <w:i/>
                <w:szCs w:val="21"/>
              </w:rPr>
              <w:t>BnaAnn.BOR2</w:t>
            </w:r>
          </w:p>
        </w:tc>
        <w:tc>
          <w:tcPr>
            <w:tcW w:w="5425" w:type="dxa"/>
            <w:shd w:val="clear" w:color="auto" w:fill="auto"/>
          </w:tcPr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F-5′-CTCAACCAGGGGATGCGTTTCAC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</w:p>
          <w:p w:rsidR="00964B06" w:rsidRPr="00CA7042" w:rsidRDefault="00964B06" w:rsidP="006342EF">
            <w:pPr>
              <w:spacing w:line="360" w:lineRule="auto"/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R-5′-AGTCCAGTTCAACAGCTTCTCACCTGC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F-5′-GATAAGGCTAACCGAACTTCT</w:t>
            </w:r>
            <w:bookmarkStart w:id="5" w:name="OLE_LINK7"/>
            <w:bookmarkStart w:id="6" w:name="OLE_LINK8"/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  <w:bookmarkEnd w:id="5"/>
            <w:bookmarkEnd w:id="6"/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R-5′-TTCACACTGATACGCCTCA</w:t>
            </w:r>
            <w:bookmarkStart w:id="7" w:name="OLE_LINK9"/>
            <w:bookmarkStart w:id="8" w:name="OLE_LINK10"/>
            <w:r w:rsidRPr="00CA7042">
              <w:rPr>
                <w:rFonts w:ascii="Times New Roman" w:hAnsi="Times New Roman"/>
                <w:szCs w:val="21"/>
              </w:rPr>
              <w:t>-3′</w:t>
            </w:r>
            <w:bookmarkEnd w:id="7"/>
            <w:bookmarkEnd w:id="8"/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color w:val="131413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F-5′-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CGACGACATTCACAGGGAATCTA</w:t>
            </w:r>
            <w:bookmarkStart w:id="9" w:name="OLE_LINK13"/>
            <w:bookmarkStart w:id="10" w:name="OLE_LINK14"/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  <w:bookmarkEnd w:id="9"/>
            <w:bookmarkEnd w:id="10"/>
          </w:p>
        </w:tc>
      </w:tr>
      <w:tr w:rsidR="00964B06" w:rsidRPr="00CA7042" w:rsidTr="006342EF">
        <w:tc>
          <w:tcPr>
            <w:tcW w:w="1663" w:type="dxa"/>
            <w:shd w:val="clear" w:color="auto" w:fill="auto"/>
          </w:tcPr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  <w:r w:rsidRPr="00CA7042">
              <w:rPr>
                <w:rFonts w:ascii="Times New Roman" w:hAnsi="Times New Roman"/>
                <w:i/>
                <w:szCs w:val="21"/>
              </w:rPr>
              <w:t>BnaC4.BOR2</w:t>
            </w:r>
          </w:p>
        </w:tc>
        <w:tc>
          <w:tcPr>
            <w:tcW w:w="5425" w:type="dxa"/>
            <w:shd w:val="clear" w:color="auto" w:fill="auto"/>
          </w:tcPr>
          <w:p w:rsidR="00964B06" w:rsidRPr="00CA7042" w:rsidRDefault="00964B06" w:rsidP="006342EF">
            <w:pPr>
              <w:widowControl/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R-5′-GCAACACATCCTCCAACCATTAA-3′</w:t>
            </w:r>
          </w:p>
          <w:p w:rsidR="00964B06" w:rsidRPr="00CA7042" w:rsidRDefault="00964B06" w:rsidP="006342EF">
            <w:pPr>
              <w:widowControl/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F-5′-CGAGACATTCACGGGAAATCTT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</w:p>
          <w:p w:rsidR="00964B06" w:rsidRPr="00CA7042" w:rsidRDefault="00964B06" w:rsidP="006342EF">
            <w:pPr>
              <w:widowControl/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szCs w:val="21"/>
              </w:rPr>
              <w:t>F-5′-CAACACATCCTCCAACCATCAC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</w:p>
        </w:tc>
      </w:tr>
      <w:tr w:rsidR="00964B06" w:rsidRPr="00CA7042" w:rsidTr="006342EF">
        <w:tc>
          <w:tcPr>
            <w:tcW w:w="1663" w:type="dxa"/>
            <w:shd w:val="clear" w:color="auto" w:fill="auto"/>
          </w:tcPr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i/>
                <w:szCs w:val="21"/>
              </w:rPr>
            </w:pPr>
            <w:r w:rsidRPr="00CA7042">
              <w:rPr>
                <w:rFonts w:ascii="Times New Roman" w:hAnsi="Times New Roman"/>
                <w:i/>
                <w:color w:val="131413"/>
                <w:kern w:val="0"/>
                <w:szCs w:val="21"/>
              </w:rPr>
              <w:t>Actin</w:t>
            </w:r>
          </w:p>
        </w:tc>
        <w:tc>
          <w:tcPr>
            <w:tcW w:w="5425" w:type="dxa"/>
            <w:shd w:val="clear" w:color="auto" w:fill="auto"/>
          </w:tcPr>
          <w:p w:rsidR="00964B06" w:rsidRPr="00CA7042" w:rsidRDefault="00964B06" w:rsidP="006342E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</w:pP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F-5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 ACAGTGTCTGGATCGGTGGTTC 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</w:p>
          <w:p w:rsidR="00964B06" w:rsidRPr="00CA7042" w:rsidRDefault="00964B06" w:rsidP="006342EF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R-5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  <w:r w:rsidRPr="00CA7042">
              <w:rPr>
                <w:rFonts w:ascii="Times New Roman" w:hAnsi="Times New Roman"/>
                <w:color w:val="131413"/>
                <w:kern w:val="0"/>
                <w:szCs w:val="21"/>
              </w:rPr>
              <w:t>- TGCCTCATCATACTCAGCCTTG -3</w:t>
            </w:r>
            <w:r w:rsidRPr="00CA7042">
              <w:rPr>
                <w:rFonts w:ascii="Times New Roman" w:eastAsia="AdvTT3713a231+20" w:hAnsi="Times New Roman"/>
                <w:color w:val="131413"/>
                <w:kern w:val="0"/>
                <w:szCs w:val="21"/>
              </w:rPr>
              <w:t>′</w:t>
            </w:r>
          </w:p>
        </w:tc>
      </w:tr>
    </w:tbl>
    <w:p w:rsidR="00964B06" w:rsidRDefault="00964B06">
      <w:pPr>
        <w:rPr>
          <w:rFonts w:ascii="Times New Roman" w:hAnsi="Times New Roman"/>
          <w:noProof/>
          <w:szCs w:val="21"/>
        </w:rPr>
      </w:pPr>
    </w:p>
    <w:p w:rsidR="00964B06" w:rsidRDefault="00964B06">
      <w:pPr>
        <w:widowControl/>
        <w:jc w:val="left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br w:type="page"/>
      </w:r>
    </w:p>
    <w:p w:rsidR="00964B06" w:rsidRPr="00CA7042" w:rsidRDefault="00964B06" w:rsidP="00964B06">
      <w:pPr>
        <w:spacing w:line="360" w:lineRule="auto"/>
        <w:rPr>
          <w:rFonts w:ascii="Times New Roman" w:hAnsi="Times New Roman"/>
          <w:kern w:val="0"/>
          <w:szCs w:val="21"/>
        </w:rPr>
      </w:pPr>
      <w:r w:rsidRPr="00CA7042">
        <w:rPr>
          <w:rFonts w:ascii="Times New Roman" w:hAnsi="Times New Roman"/>
          <w:b/>
          <w:kern w:val="0"/>
          <w:szCs w:val="21"/>
        </w:rPr>
        <w:lastRenderedPageBreak/>
        <w:t>Table S3</w:t>
      </w:r>
      <w:r w:rsidRPr="00CA7042">
        <w:rPr>
          <w:rFonts w:ascii="Times New Roman" w:hAnsi="Times New Roman"/>
          <w:kern w:val="0"/>
          <w:szCs w:val="21"/>
        </w:rPr>
        <w:t xml:space="preserve"> Genes involved in pectin biosynthesis and dRG-II-B crosslinking in </w:t>
      </w:r>
      <w:r w:rsidRPr="00CA7042">
        <w:rPr>
          <w:rFonts w:ascii="Times New Roman" w:hAnsi="Times New Roman"/>
          <w:i/>
          <w:kern w:val="0"/>
          <w:szCs w:val="21"/>
        </w:rPr>
        <w:t>Brassica napus</w:t>
      </w:r>
    </w:p>
    <w:tbl>
      <w:tblPr>
        <w:tblW w:w="11482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1701"/>
        <w:gridCol w:w="3260"/>
        <w:gridCol w:w="3969"/>
      </w:tblGrid>
      <w:tr w:rsidR="00964B06" w:rsidRPr="001C234E" w:rsidTr="006342EF">
        <w:trPr>
          <w:trHeight w:val="270"/>
          <w:jc w:val="center"/>
        </w:trPr>
        <w:tc>
          <w:tcPr>
            <w:tcW w:w="255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Gene name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Gene ID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Physical locus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Description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GAE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BnaCnn.GAE1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BnaCnng70410D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chrCnn_random:70436164-70437454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GAE1,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BnaA1.GAE1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BnaA01g06610D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chrA01:3072465-3073755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GAE1,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BnaC4.GAE1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BnaC04g08650D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chrC04:6487050-6487347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GAE1,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BnaA3.GAE1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BnaA03g50170D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chrA03:26032819-26034296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GAE1,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BnaC7.GAE1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BnaC07g42640D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chrC07:42041241-42042716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GAE1,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BnaAnn.GAE3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BnaAnng18570D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chrAnn_random:19851668-19853300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GAE3,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BnaA3.GAE4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BnaA03g56770D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chrA03_random:864404-865712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GAE4,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BnaC3.GAE4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BnaC03g25270D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chrC03:14200552-14201860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GAE4,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BnaA2.GAE5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BnaA02g21470D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chrA02:13831904-13833517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GAE5,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BnaC2.GAE5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BnaC02g28500D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chrC02:27065179-27066777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GAE5,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BnaA9.GAE5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BnaA09g21060D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chrA09:13803448-13805048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GAE5,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BnaC9.GAE5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BnaC09g23320D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chrC09:20883995-20885613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GAE5,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BnaA1.GAE6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BnaA01g23480D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chrA01:15848337-15850113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GAE6,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BnaC3.GAE6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BnaC03g74010D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chrC03_random:1980893-1982997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GAE6,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BnaCnn.GAE6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BnaCnng44170D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chrCnn_random:43279631-43281526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GAE6,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BnaA7.GAE6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BnaA07g06190D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chrA07:6485582-6487302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GAE6,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BnaC7.GAE6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BnaC07g07730D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chrC07:12297301-12298874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GAE6,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BnaA3.GAE6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BnaA03g37120D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chrA03:18348695-18350683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GAE6, UDP-glucuronate 4-epimerase 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GUT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BnaCnn.GUT1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BnaCnng24560D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chrCnn_random:22998310-23000506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GUT1, glucuronyltransferase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BnaA6.GUT1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BnaA06g21350D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chrA06:14795886-14797694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GUT1, glucuronyltransferase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BnaA7.GUT2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BnaA07g36650D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chrA07_random:593088-594713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GUT2, glucuronyltransferase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BnaC3.GUT2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BnaC03g57690D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chrC03:46909855-46912172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GUT2, glucuronyltransferase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BnaC7.GUT2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BnaC07g11500D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chrC07:17070176-17072022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GUT2, glucuronyltransferase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BnaA8.GUT2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BnaA08g18970D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chrA08:14699956-14702076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GUT2, glucuronyltransferase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KDSA1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BnaC2.KDSA1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BnaCnn.KDSA1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BnaA7.KDSA1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lastRenderedPageBreak/>
              <w:t>BnaC6.KDSA1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lastRenderedPageBreak/>
              <w:t xml:space="preserve">BnaC02g25840D 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BnaCnng62300D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BnaA07g20320D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lastRenderedPageBreak/>
              <w:t>BnaC06g19810D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lastRenderedPageBreak/>
              <w:t xml:space="preserve">chrC02:23113206-23116078 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chrCnn_random:62108676-62110984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chrA07:15959383-15962465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lastRenderedPageBreak/>
              <w:t>chrC06:21946765-21949920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lastRenderedPageBreak/>
              <w:t>KDOP,3-deoxy-8-phosphooctulonate synthase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KDOP,3-deoxy-8-phosphooctulonate synthase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KDOP,3-deoxy-8-phosphooctulonate synthase</w:t>
            </w:r>
          </w:p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lastRenderedPageBreak/>
              <w:t>KDOP,3-deoxy-8-phosphooctulonate synthase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ind w:firstLineChars="50" w:firstLine="90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lastRenderedPageBreak/>
              <w:t>BOR2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BnaAnn.BOR2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BnaAnng31830D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chrAnn:36401392-36403419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borate transmembrane transporter activity</w:t>
            </w:r>
          </w:p>
        </w:tc>
      </w:tr>
      <w:tr w:rsidR="00964B06" w:rsidRPr="001C234E" w:rsidTr="006342EF">
        <w:trPr>
          <w:trHeight w:val="270"/>
          <w:jc w:val="center"/>
        </w:trPr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i/>
                <w:color w:val="000000"/>
                <w:kern w:val="0"/>
                <w:sz w:val="18"/>
                <w:szCs w:val="18"/>
              </w:rPr>
              <w:t>BnaC4.BOR2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BnaC04g21390D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ChrC04:22286377-22289443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64B06" w:rsidRPr="001C234E" w:rsidRDefault="00964B06" w:rsidP="006342EF">
            <w:pPr>
              <w:widowControl/>
              <w:spacing w:line="360" w:lineRule="auto"/>
              <w:jc w:val="left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1C234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borate transmembrane transporter activity</w:t>
            </w:r>
          </w:p>
        </w:tc>
      </w:tr>
    </w:tbl>
    <w:p w:rsidR="00964B06" w:rsidRPr="00CA7042" w:rsidRDefault="00964B06" w:rsidP="00964B06">
      <w:pPr>
        <w:widowControl/>
        <w:spacing w:line="360" w:lineRule="auto"/>
        <w:jc w:val="left"/>
        <w:rPr>
          <w:rFonts w:ascii="Times New Roman" w:hAnsi="Times New Roman"/>
          <w:noProof/>
          <w:szCs w:val="21"/>
        </w:rPr>
      </w:pPr>
    </w:p>
    <w:p w:rsidR="004252FD" w:rsidRPr="00964B06" w:rsidRDefault="004252FD"/>
    <w:sectPr w:rsidR="004252FD" w:rsidRPr="00964B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0C0" w:rsidRDefault="00D630C0" w:rsidP="00964B06">
      <w:r>
        <w:separator/>
      </w:r>
    </w:p>
  </w:endnote>
  <w:endnote w:type="continuationSeparator" w:id="0">
    <w:p w:rsidR="00D630C0" w:rsidRDefault="00D630C0" w:rsidP="00964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TT3713a231+20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0C0" w:rsidRDefault="00D630C0" w:rsidP="00964B06">
      <w:r>
        <w:separator/>
      </w:r>
    </w:p>
  </w:footnote>
  <w:footnote w:type="continuationSeparator" w:id="0">
    <w:p w:rsidR="00D630C0" w:rsidRDefault="00D630C0" w:rsidP="00964B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BA4"/>
    <w:rsid w:val="002A0BA4"/>
    <w:rsid w:val="0033549E"/>
    <w:rsid w:val="004252FD"/>
    <w:rsid w:val="00481473"/>
    <w:rsid w:val="006F6892"/>
    <w:rsid w:val="007179C3"/>
    <w:rsid w:val="00964B06"/>
    <w:rsid w:val="00D6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347A56-36BD-41E0-B7A2-B53E1A2E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4B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4B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4B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4B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BC178-589F-46DF-8BF9-8965EC816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1192</Words>
  <Characters>6801</Characters>
  <Application>Microsoft Office Word</Application>
  <DocSecurity>0</DocSecurity>
  <Lines>56</Lines>
  <Paragraphs>15</Paragraphs>
  <ScaleCrop>false</ScaleCrop>
  <Company>微软中国</Company>
  <LinksUpToDate>false</LinksUpToDate>
  <CharactersWithSpaces>7978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 zhou</dc:creator>
  <cp:keywords/>
  <dc:description/>
  <cp:lastModifiedBy>周T</cp:lastModifiedBy>
  <cp:revision>4</cp:revision>
  <dcterms:created xsi:type="dcterms:W3CDTF">2017-06-20T03:17:00Z</dcterms:created>
  <dcterms:modified xsi:type="dcterms:W3CDTF">2017-07-20T13:28:00Z</dcterms:modified>
</cp:coreProperties>
</file>