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65171" w14:textId="77777777" w:rsidR="00487ABA" w:rsidRPr="00927F0F" w:rsidRDefault="00487ABA" w:rsidP="00487ABA">
      <w:pPr>
        <w:pStyle w:val="Heading1"/>
        <w:spacing w:line="360" w:lineRule="auto"/>
        <w:jc w:val="both"/>
        <w:rPr>
          <w:rFonts w:ascii="Arial" w:hAnsi="Arial" w:cs="Arial"/>
          <w:b/>
          <w:bCs/>
          <w:color w:val="auto"/>
          <w:lang w:val="en-GB"/>
        </w:rPr>
      </w:pPr>
      <w:r w:rsidRPr="00927F0F">
        <w:rPr>
          <w:rFonts w:ascii="Arial" w:hAnsi="Arial" w:cs="Arial"/>
          <w:b/>
          <w:bCs/>
          <w:color w:val="auto"/>
          <w:lang w:val="en-GB"/>
        </w:rPr>
        <w:t>Material and methods</w:t>
      </w:r>
    </w:p>
    <w:p w14:paraId="253F4B8C" w14:textId="77777777" w:rsidR="00487ABA" w:rsidRPr="00927F0F" w:rsidRDefault="00487ABA" w:rsidP="00487ABA">
      <w:pPr>
        <w:pStyle w:val="Heading2"/>
        <w:spacing w:line="360" w:lineRule="auto"/>
        <w:jc w:val="both"/>
        <w:rPr>
          <w:rFonts w:ascii="Arial" w:hAnsi="Arial" w:cs="Arial"/>
          <w:color w:val="auto"/>
          <w:lang w:val="en-GB"/>
        </w:rPr>
      </w:pPr>
      <w:r w:rsidRPr="00927F0F">
        <w:rPr>
          <w:rFonts w:ascii="Arial" w:hAnsi="Arial" w:cs="Arial"/>
          <w:color w:val="auto"/>
          <w:lang w:val="en-GB"/>
        </w:rPr>
        <w:t>Reflectance measurements and visual modelling</w:t>
      </w:r>
    </w:p>
    <w:p w14:paraId="0841F821" w14:textId="69833A62" w:rsidR="00487ABA" w:rsidRPr="00927F0F" w:rsidRDefault="00487ABA" w:rsidP="00487ABA">
      <w:pPr>
        <w:spacing w:line="360" w:lineRule="auto"/>
        <w:jc w:val="both"/>
        <w:rPr>
          <w:rFonts w:ascii="Arial" w:eastAsia="Times New Roman" w:hAnsi="Arial" w:cs="Arial"/>
          <w:lang w:val="en-GB"/>
        </w:rPr>
      </w:pPr>
      <w:r w:rsidRPr="00927F0F">
        <w:rPr>
          <w:rFonts w:ascii="Arial" w:eastAsia="Times New Roman" w:hAnsi="Arial" w:cs="Arial"/>
          <w:lang w:val="en-GB"/>
        </w:rPr>
        <w:t xml:space="preserve">Reflectance spectra were measured from one male specimen using AvaSpec-ULS2048 L </w:t>
      </w:r>
      <w:proofErr w:type="spellStart"/>
      <w:r w:rsidRPr="00927F0F">
        <w:rPr>
          <w:rFonts w:ascii="Arial" w:eastAsia="Times New Roman" w:hAnsi="Arial" w:cs="Arial"/>
          <w:lang w:val="en-GB"/>
        </w:rPr>
        <w:t>StarLine</w:t>
      </w:r>
      <w:proofErr w:type="spellEnd"/>
      <w:r w:rsidRPr="00927F0F">
        <w:rPr>
          <w:rFonts w:ascii="Arial" w:eastAsia="Times New Roman" w:hAnsi="Arial" w:cs="Arial"/>
          <w:lang w:val="en-GB"/>
        </w:rPr>
        <w:t xml:space="preserve"> Versatile Fibre-optic Spectrometer UV-VIS (300-700 nm) with an </w:t>
      </w:r>
      <w:proofErr w:type="spellStart"/>
      <w:r w:rsidRPr="00927F0F">
        <w:rPr>
          <w:rFonts w:ascii="Arial" w:eastAsia="Times New Roman" w:hAnsi="Arial" w:cs="Arial"/>
          <w:lang w:val="en-GB"/>
        </w:rPr>
        <w:t>AvaLight</w:t>
      </w:r>
      <w:proofErr w:type="spellEnd"/>
      <w:r w:rsidRPr="00927F0F">
        <w:rPr>
          <w:rFonts w:ascii="Arial" w:eastAsia="Times New Roman" w:hAnsi="Arial" w:cs="Arial"/>
          <w:lang w:val="en-GB"/>
        </w:rPr>
        <w:t>-DH-S Deuterium-Halogen Light Source. We u</w:t>
      </w:r>
      <w:bookmarkStart w:id="0" w:name="_GoBack"/>
      <w:bookmarkEnd w:id="0"/>
      <w:r w:rsidRPr="00927F0F">
        <w:rPr>
          <w:rFonts w:ascii="Arial" w:eastAsia="Times New Roman" w:hAnsi="Arial" w:cs="Arial"/>
          <w:lang w:val="en-GB"/>
        </w:rPr>
        <w:t>sed a modified goniometer that rotates both the specimen and the probe to avoid shadows created by the curvature of the bill and measure colour at a single point of the beak. The light source was varied at eight different angles (from 55° to 90°) to measure changes in hue which are characteristic for iridescent colouration. We measured three different locations on the bill. Distance between probe and sample were kept equal between locations</w:t>
      </w:r>
      <w:r w:rsidR="00E04A7A" w:rsidRPr="00927F0F">
        <w:rPr>
          <w:rFonts w:ascii="Arial" w:eastAsia="Times New Roman" w:hAnsi="Arial" w:cs="Arial"/>
          <w:lang w:val="en-GB"/>
        </w:rPr>
        <w:t xml:space="preserve"> (Supplementary data 1)</w:t>
      </w:r>
      <w:r w:rsidRPr="00927F0F">
        <w:rPr>
          <w:rFonts w:ascii="Arial" w:eastAsia="Times New Roman" w:hAnsi="Arial" w:cs="Arial"/>
          <w:lang w:val="en-GB"/>
        </w:rPr>
        <w:t>. To verify whether measured colour differences (i.e. iridescence) is perceivable by birds, we calculated chromatic just-noticeable differences (JNDs) (</w:t>
      </w:r>
      <w:proofErr w:type="spellStart"/>
      <w:r w:rsidRPr="00927F0F">
        <w:rPr>
          <w:rFonts w:ascii="Arial" w:eastAsia="Times New Roman" w:hAnsi="Arial" w:cs="Arial"/>
          <w:lang w:val="en-GB"/>
        </w:rPr>
        <w:t>Vorobyev</w:t>
      </w:r>
      <w:proofErr w:type="spellEnd"/>
      <w:r w:rsidRPr="00927F0F">
        <w:rPr>
          <w:rFonts w:ascii="Arial" w:eastAsia="Times New Roman" w:hAnsi="Arial" w:cs="Arial"/>
          <w:lang w:val="en-GB"/>
        </w:rPr>
        <w:t xml:space="preserve"> &amp; Osorio, 1998) between different angles using relative cone stimuli and an avian UV visual system obtained in ‘</w:t>
      </w:r>
      <w:proofErr w:type="spellStart"/>
      <w:r w:rsidRPr="00927F0F">
        <w:rPr>
          <w:rFonts w:ascii="Arial" w:eastAsia="Times New Roman" w:hAnsi="Arial" w:cs="Arial"/>
          <w:lang w:val="en-GB"/>
        </w:rPr>
        <w:t>pavo</w:t>
      </w:r>
      <w:proofErr w:type="spellEnd"/>
      <w:r w:rsidRPr="00927F0F">
        <w:rPr>
          <w:rFonts w:ascii="Arial" w:eastAsia="Times New Roman" w:hAnsi="Arial" w:cs="Arial"/>
          <w:lang w:val="en-GB"/>
        </w:rPr>
        <w:t>’ (Maia et al., 2019). JNDs represent how colour is perceived by organisms, incorporating information of organismal visual systems.  More specifically, differences with JND values below &lt;1 are not perceivable to be different, whereas differences with JND &gt; 1 are.</w:t>
      </w:r>
    </w:p>
    <w:p w14:paraId="4997F991" w14:textId="77777777" w:rsidR="0059624C" w:rsidRPr="00927F0F" w:rsidRDefault="0059624C" w:rsidP="0059624C">
      <w:pPr>
        <w:pStyle w:val="Heading2"/>
        <w:spacing w:line="360" w:lineRule="auto"/>
        <w:jc w:val="both"/>
        <w:rPr>
          <w:rFonts w:ascii="Arial" w:eastAsia="Times New Roman" w:hAnsi="Arial" w:cs="Arial"/>
          <w:color w:val="auto"/>
          <w:lang w:val="en-GB"/>
        </w:rPr>
      </w:pPr>
      <w:r w:rsidRPr="00927F0F">
        <w:rPr>
          <w:rFonts w:ascii="Arial" w:eastAsia="Times New Roman" w:hAnsi="Arial" w:cs="Arial"/>
          <w:color w:val="auto"/>
          <w:lang w:val="en-GB"/>
        </w:rPr>
        <w:t xml:space="preserve">Scanning- and Transmission Electron Microscopy </w:t>
      </w:r>
    </w:p>
    <w:p w14:paraId="06F90C6E" w14:textId="77777777" w:rsidR="0059624C" w:rsidRPr="00927F0F" w:rsidRDefault="0059624C" w:rsidP="0059624C">
      <w:pPr>
        <w:spacing w:line="360" w:lineRule="auto"/>
        <w:jc w:val="both"/>
        <w:rPr>
          <w:rFonts w:ascii="Arial" w:eastAsia="Times New Roman" w:hAnsi="Arial" w:cs="Arial"/>
          <w:lang w:val="en-GB"/>
        </w:rPr>
      </w:pPr>
      <w:r w:rsidRPr="00927F0F">
        <w:rPr>
          <w:rFonts w:ascii="Arial" w:eastAsia="Times New Roman" w:hAnsi="Arial" w:cs="Arial"/>
          <w:lang w:val="en-GB"/>
        </w:rPr>
        <w:t xml:space="preserve">We used scanning- and transmission electron microscopy (SEM and TEM) to identify the mechanisms responsible for the iridescent bill and how histology differs from other non-iridescent birds. To do so we sampled six species with different colour mechanisms; </w:t>
      </w:r>
      <w:proofErr w:type="spellStart"/>
      <w:r w:rsidRPr="00927F0F">
        <w:rPr>
          <w:rFonts w:ascii="Arial" w:eastAsia="Times New Roman" w:hAnsi="Arial" w:cs="Arial"/>
          <w:i/>
          <w:lang w:val="en-GB"/>
        </w:rPr>
        <w:t>Estrilda</w:t>
      </w:r>
      <w:proofErr w:type="spellEnd"/>
      <w:r w:rsidRPr="00927F0F">
        <w:rPr>
          <w:rFonts w:ascii="Arial" w:eastAsia="Times New Roman" w:hAnsi="Arial" w:cs="Arial"/>
          <w:i/>
          <w:lang w:val="en-GB"/>
        </w:rPr>
        <w:t xml:space="preserve"> </w:t>
      </w:r>
      <w:proofErr w:type="spellStart"/>
      <w:r w:rsidRPr="00927F0F">
        <w:rPr>
          <w:rFonts w:ascii="Arial" w:eastAsia="Times New Roman" w:hAnsi="Arial" w:cs="Arial"/>
          <w:i/>
          <w:lang w:val="en-GB"/>
        </w:rPr>
        <w:t>melpoda</w:t>
      </w:r>
      <w:proofErr w:type="spellEnd"/>
      <w:r w:rsidRPr="00927F0F">
        <w:rPr>
          <w:rFonts w:ascii="Arial" w:eastAsia="Times New Roman" w:hAnsi="Arial" w:cs="Arial"/>
          <w:lang w:val="en-GB"/>
        </w:rPr>
        <w:t xml:space="preserve"> (carotenoid-based), </w:t>
      </w:r>
      <w:proofErr w:type="spellStart"/>
      <w:r w:rsidRPr="00927F0F">
        <w:rPr>
          <w:rFonts w:ascii="Arial" w:eastAsia="Times New Roman" w:hAnsi="Arial" w:cs="Arial"/>
          <w:i/>
          <w:lang w:val="en-GB"/>
        </w:rPr>
        <w:t>Nigrita</w:t>
      </w:r>
      <w:proofErr w:type="spellEnd"/>
      <w:r w:rsidRPr="00927F0F">
        <w:rPr>
          <w:rFonts w:ascii="Arial" w:eastAsia="Times New Roman" w:hAnsi="Arial" w:cs="Arial"/>
          <w:i/>
          <w:lang w:val="en-GB"/>
        </w:rPr>
        <w:t xml:space="preserve"> </w:t>
      </w:r>
      <w:proofErr w:type="spellStart"/>
      <w:r w:rsidRPr="00927F0F">
        <w:rPr>
          <w:rFonts w:ascii="Arial" w:eastAsia="Times New Roman" w:hAnsi="Arial" w:cs="Arial"/>
          <w:i/>
          <w:lang w:val="en-GB"/>
        </w:rPr>
        <w:t>canicapillus</w:t>
      </w:r>
      <w:proofErr w:type="spellEnd"/>
      <w:r w:rsidRPr="00927F0F">
        <w:rPr>
          <w:rFonts w:ascii="Arial" w:eastAsia="Times New Roman" w:hAnsi="Arial" w:cs="Arial"/>
          <w:lang w:val="en-GB"/>
        </w:rPr>
        <w:t xml:space="preserve"> (melanin-based), </w:t>
      </w:r>
      <w:proofErr w:type="spellStart"/>
      <w:r w:rsidRPr="00927F0F">
        <w:rPr>
          <w:rFonts w:ascii="Arial" w:eastAsia="Times New Roman" w:hAnsi="Arial" w:cs="Arial"/>
          <w:i/>
          <w:lang w:val="en-GB"/>
        </w:rPr>
        <w:t>Parmoptila</w:t>
      </w:r>
      <w:proofErr w:type="spellEnd"/>
      <w:r w:rsidRPr="00927F0F">
        <w:rPr>
          <w:rFonts w:ascii="Arial" w:eastAsia="Times New Roman" w:hAnsi="Arial" w:cs="Arial"/>
          <w:i/>
          <w:lang w:val="en-GB"/>
        </w:rPr>
        <w:t xml:space="preserve"> </w:t>
      </w:r>
      <w:proofErr w:type="spellStart"/>
      <w:r w:rsidRPr="00927F0F">
        <w:rPr>
          <w:rFonts w:ascii="Arial" w:eastAsia="Times New Roman" w:hAnsi="Arial" w:cs="Arial"/>
          <w:i/>
          <w:lang w:val="en-GB"/>
        </w:rPr>
        <w:t>woodhousei</w:t>
      </w:r>
      <w:proofErr w:type="spellEnd"/>
      <w:r w:rsidRPr="00927F0F">
        <w:rPr>
          <w:rFonts w:ascii="Arial" w:eastAsia="Times New Roman" w:hAnsi="Arial" w:cs="Arial"/>
          <w:lang w:val="en-GB"/>
        </w:rPr>
        <w:t xml:space="preserve"> (glossy, structural and melanin–based), </w:t>
      </w:r>
      <w:proofErr w:type="spellStart"/>
      <w:r w:rsidRPr="00927F0F">
        <w:rPr>
          <w:rFonts w:ascii="Arial" w:eastAsia="Times New Roman" w:hAnsi="Arial" w:cs="Arial"/>
          <w:i/>
          <w:lang w:val="en-GB"/>
        </w:rPr>
        <w:t>Pyrenestes</w:t>
      </w:r>
      <w:proofErr w:type="spellEnd"/>
      <w:r w:rsidRPr="00927F0F">
        <w:rPr>
          <w:rFonts w:ascii="Arial" w:eastAsia="Times New Roman" w:hAnsi="Arial" w:cs="Arial"/>
          <w:i/>
          <w:lang w:val="en-GB"/>
        </w:rPr>
        <w:t xml:space="preserve"> </w:t>
      </w:r>
      <w:proofErr w:type="spellStart"/>
      <w:r w:rsidRPr="00927F0F">
        <w:rPr>
          <w:rFonts w:ascii="Arial" w:eastAsia="Times New Roman" w:hAnsi="Arial" w:cs="Arial"/>
          <w:i/>
          <w:lang w:val="en-GB"/>
        </w:rPr>
        <w:t>ostrinus</w:t>
      </w:r>
      <w:proofErr w:type="spellEnd"/>
      <w:r w:rsidRPr="00927F0F">
        <w:rPr>
          <w:rFonts w:ascii="Arial" w:eastAsia="Times New Roman" w:hAnsi="Arial" w:cs="Arial"/>
          <w:lang w:val="en-GB"/>
        </w:rPr>
        <w:t xml:space="preserve"> (structural), </w:t>
      </w:r>
      <w:proofErr w:type="spellStart"/>
      <w:r w:rsidRPr="00927F0F">
        <w:rPr>
          <w:rFonts w:ascii="Arial" w:eastAsia="Times New Roman" w:hAnsi="Arial" w:cs="Arial"/>
          <w:i/>
          <w:lang w:val="en-GB"/>
        </w:rPr>
        <w:t>Spermestes</w:t>
      </w:r>
      <w:proofErr w:type="spellEnd"/>
      <w:r w:rsidRPr="00927F0F">
        <w:rPr>
          <w:rFonts w:ascii="Arial" w:eastAsia="Times New Roman" w:hAnsi="Arial" w:cs="Arial"/>
          <w:i/>
          <w:lang w:val="en-GB"/>
        </w:rPr>
        <w:t xml:space="preserve"> </w:t>
      </w:r>
      <w:proofErr w:type="spellStart"/>
      <w:r w:rsidRPr="00927F0F">
        <w:rPr>
          <w:rFonts w:ascii="Arial" w:eastAsia="Times New Roman" w:hAnsi="Arial" w:cs="Arial"/>
          <w:i/>
          <w:lang w:val="en-GB"/>
        </w:rPr>
        <w:t>bicolor</w:t>
      </w:r>
      <w:proofErr w:type="spellEnd"/>
      <w:r w:rsidRPr="00927F0F">
        <w:rPr>
          <w:rFonts w:ascii="Arial" w:eastAsia="Times New Roman" w:hAnsi="Arial" w:cs="Arial"/>
          <w:lang w:val="en-GB"/>
        </w:rPr>
        <w:t xml:space="preserve"> (structural) and </w:t>
      </w:r>
      <w:proofErr w:type="spellStart"/>
      <w:r w:rsidRPr="00927F0F">
        <w:rPr>
          <w:rFonts w:ascii="Arial" w:hAnsi="Arial" w:cs="Arial"/>
          <w:i/>
          <w:iCs/>
          <w:lang w:val="en-GB"/>
        </w:rPr>
        <w:t>Spermophaga</w:t>
      </w:r>
      <w:proofErr w:type="spellEnd"/>
      <w:r w:rsidRPr="00927F0F">
        <w:rPr>
          <w:rFonts w:ascii="Arial" w:hAnsi="Arial" w:cs="Arial"/>
          <w:i/>
          <w:iCs/>
          <w:lang w:val="en-GB"/>
        </w:rPr>
        <w:t xml:space="preserve"> </w:t>
      </w:r>
      <w:proofErr w:type="spellStart"/>
      <w:r w:rsidRPr="00927F0F">
        <w:rPr>
          <w:rFonts w:ascii="Arial" w:hAnsi="Arial" w:cs="Arial"/>
          <w:i/>
          <w:iCs/>
          <w:lang w:val="en-GB"/>
        </w:rPr>
        <w:t>haematina</w:t>
      </w:r>
      <w:proofErr w:type="spellEnd"/>
      <w:r w:rsidRPr="00927F0F">
        <w:rPr>
          <w:rFonts w:ascii="Arial" w:hAnsi="Arial" w:cs="Arial"/>
          <w:i/>
          <w:iCs/>
          <w:lang w:val="en-GB"/>
        </w:rPr>
        <w:t xml:space="preserve"> </w:t>
      </w:r>
      <w:r w:rsidRPr="00927F0F">
        <w:rPr>
          <w:rFonts w:ascii="Arial" w:hAnsi="Arial" w:cs="Arial"/>
          <w:iCs/>
          <w:lang w:val="en-GB"/>
        </w:rPr>
        <w:t>(iridescent).</w:t>
      </w:r>
      <w:r w:rsidRPr="00927F0F">
        <w:rPr>
          <w:rFonts w:ascii="Arial" w:eastAsia="Times New Roman" w:hAnsi="Arial" w:cs="Arial"/>
          <w:lang w:val="en-GB"/>
        </w:rPr>
        <w:t xml:space="preserve"> For TEM imaging, we embedded samples in </w:t>
      </w:r>
      <w:proofErr w:type="spellStart"/>
      <w:r w:rsidRPr="00927F0F">
        <w:rPr>
          <w:rFonts w:ascii="Arial" w:eastAsia="Times New Roman" w:hAnsi="Arial" w:cs="Arial"/>
          <w:lang w:val="en-GB"/>
        </w:rPr>
        <w:t>Epon</w:t>
      </w:r>
      <w:proofErr w:type="spellEnd"/>
      <w:r w:rsidRPr="00927F0F">
        <w:rPr>
          <w:rFonts w:ascii="Arial" w:eastAsia="Times New Roman" w:hAnsi="Arial" w:cs="Arial"/>
          <w:lang w:val="en-GB"/>
        </w:rPr>
        <w:t xml:space="preserve"> following standard protocols (Electron Microscopy Solutions), then cut thin (100-150 nm) sections using a Leica UC-6 microtome (Leica Microsystems, Germany). Thin sections were transferred to </w:t>
      </w:r>
      <w:proofErr w:type="spellStart"/>
      <w:r w:rsidRPr="00927F0F">
        <w:rPr>
          <w:rFonts w:ascii="Arial" w:eastAsia="Times New Roman" w:hAnsi="Arial" w:cs="Arial"/>
          <w:lang w:val="en-GB"/>
        </w:rPr>
        <w:t>formvar</w:t>
      </w:r>
      <w:proofErr w:type="spellEnd"/>
      <w:r w:rsidRPr="00927F0F">
        <w:rPr>
          <w:rFonts w:ascii="Arial" w:eastAsia="Times New Roman" w:hAnsi="Arial" w:cs="Arial"/>
          <w:lang w:val="en-GB"/>
        </w:rPr>
        <w:t xml:space="preserve">-coated copper grids and stained with 1% uranyl acetate and lead citrate. Afterwards they were imaged using a JEOL JEM 1010 (JEOL Ltd, Japan) transmission electron microscope. For SEM imaging, we cut out a section of beak of each species and mounted it on an aluminium stub using carbon tape, and sputter-coated them with gold-palladium (10nm thick). Images were taken with a </w:t>
      </w:r>
      <w:proofErr w:type="spellStart"/>
      <w:r w:rsidRPr="00927F0F">
        <w:rPr>
          <w:rFonts w:ascii="Arial" w:eastAsia="Times New Roman" w:hAnsi="Arial" w:cs="Arial"/>
          <w:lang w:val="en-GB"/>
        </w:rPr>
        <w:t>FlexSEM</w:t>
      </w:r>
      <w:proofErr w:type="spellEnd"/>
      <w:r w:rsidRPr="00927F0F">
        <w:rPr>
          <w:rFonts w:ascii="Arial" w:eastAsia="Times New Roman" w:hAnsi="Arial" w:cs="Arial"/>
          <w:lang w:val="en-GB"/>
        </w:rPr>
        <w:t xml:space="preserve"> 1000 (Hitachi High-Tech Corporation, Japan) under an accelerating voltage of 5 -10 kV and working distances ranging from 6.6 to 7.5 mm. Measurements of the individual layers were measured using </w:t>
      </w:r>
      <w:proofErr w:type="spellStart"/>
      <w:r w:rsidRPr="00927F0F">
        <w:rPr>
          <w:rFonts w:ascii="Arial" w:eastAsia="Times New Roman" w:hAnsi="Arial" w:cs="Arial"/>
          <w:lang w:val="en-GB"/>
        </w:rPr>
        <w:t>ImageJ</w:t>
      </w:r>
      <w:proofErr w:type="spellEnd"/>
      <w:r w:rsidRPr="00927F0F">
        <w:rPr>
          <w:rFonts w:ascii="Arial" w:eastAsia="Times New Roman" w:hAnsi="Arial" w:cs="Arial"/>
          <w:lang w:val="en-GB"/>
        </w:rPr>
        <w:t xml:space="preserve"> (Schneider et al., 2012).</w:t>
      </w:r>
    </w:p>
    <w:p w14:paraId="01B12B7B" w14:textId="77777777" w:rsidR="00487ABA" w:rsidRPr="00927F0F" w:rsidRDefault="00487ABA" w:rsidP="00487ABA">
      <w:pPr>
        <w:pStyle w:val="Heading2"/>
        <w:spacing w:line="360" w:lineRule="auto"/>
        <w:jc w:val="both"/>
        <w:rPr>
          <w:rFonts w:ascii="Arial" w:hAnsi="Arial" w:cs="Arial"/>
          <w:color w:val="auto"/>
          <w:lang w:val="en-GB"/>
        </w:rPr>
      </w:pPr>
      <w:r w:rsidRPr="00927F0F">
        <w:rPr>
          <w:rFonts w:ascii="Arial" w:hAnsi="Arial" w:cs="Arial"/>
          <w:color w:val="auto"/>
          <w:lang w:val="en-GB"/>
        </w:rPr>
        <w:lastRenderedPageBreak/>
        <w:t>Optical modelling</w:t>
      </w:r>
    </w:p>
    <w:p w14:paraId="04DDD10C" w14:textId="77777777" w:rsidR="00487ABA" w:rsidRPr="00927F0F" w:rsidRDefault="00487ABA" w:rsidP="00487ABA">
      <w:pPr>
        <w:spacing w:line="360" w:lineRule="auto"/>
        <w:jc w:val="both"/>
        <w:rPr>
          <w:rFonts w:ascii="Arial" w:eastAsia="Times New Roman" w:hAnsi="Arial" w:cs="Arial"/>
          <w:lang w:val="en-GB"/>
        </w:rPr>
      </w:pPr>
      <w:r w:rsidRPr="00927F0F">
        <w:rPr>
          <w:rFonts w:ascii="Arial" w:eastAsia="Times New Roman" w:hAnsi="Arial" w:cs="Arial"/>
          <w:lang w:val="en-GB"/>
        </w:rPr>
        <w:t>Optical simulations to verify the mechanism of iridescence were performed using the finite-difference time-domain (FDTD) modelling software (</w:t>
      </w:r>
      <w:proofErr w:type="spellStart"/>
      <w:r w:rsidRPr="00927F0F">
        <w:rPr>
          <w:rFonts w:ascii="Arial" w:eastAsia="Times New Roman" w:hAnsi="Arial" w:cs="Arial"/>
          <w:lang w:val="en-GB"/>
        </w:rPr>
        <w:t>Ansys</w:t>
      </w:r>
      <w:proofErr w:type="spellEnd"/>
      <w:r w:rsidRPr="00927F0F">
        <w:rPr>
          <w:rFonts w:ascii="Arial" w:eastAsia="Times New Roman" w:hAnsi="Arial" w:cs="Arial"/>
          <w:lang w:val="en-GB"/>
        </w:rPr>
        <w:t xml:space="preserve"> </w:t>
      </w:r>
      <w:proofErr w:type="spellStart"/>
      <w:r w:rsidRPr="00927F0F">
        <w:rPr>
          <w:rFonts w:ascii="Arial" w:eastAsia="Times New Roman" w:hAnsi="Arial" w:cs="Arial"/>
          <w:lang w:val="en-GB"/>
        </w:rPr>
        <w:t>Lumerical</w:t>
      </w:r>
      <w:proofErr w:type="spellEnd"/>
      <w:r w:rsidRPr="00927F0F">
        <w:rPr>
          <w:rFonts w:ascii="Arial" w:eastAsia="Times New Roman" w:hAnsi="Arial" w:cs="Arial"/>
          <w:lang w:val="en-GB"/>
        </w:rPr>
        <w:t xml:space="preserve"> Solutions). TEM images suggested that there were alternating light and dark bands which correspond to keratin and cell membranes with different refractive indices (RI) (similar to Lee et al., 2014) (Figure 2). Using the dimensions obtained from the TEM micrographs (</w:t>
      </w:r>
      <w:r w:rsidRPr="00927F0F">
        <w:rPr>
          <w:rFonts w:ascii="Arial" w:eastAsia="Arial" w:hAnsi="Arial" w:cs="Arial"/>
          <w:lang w:val="en-GB"/>
        </w:rPr>
        <w:t>63 nm for light, keratinous bands and 35 nm for suspected lipid membranes)</w:t>
      </w:r>
      <w:r w:rsidRPr="00927F0F">
        <w:rPr>
          <w:rFonts w:ascii="Arial" w:eastAsia="Times New Roman" w:hAnsi="Arial" w:cs="Arial"/>
          <w:lang w:val="en-GB"/>
        </w:rPr>
        <w:t xml:space="preserve">, we generated a multi-layered structure comprised of 10 layers of alternating keratin (RI = 1.55, </w:t>
      </w:r>
      <w:sdt>
        <w:sdtPr>
          <w:rPr>
            <w:rFonts w:ascii="Arial" w:eastAsia="Times New Roman" w:hAnsi="Arial" w:cs="Arial"/>
            <w:lang w:val="en-GB"/>
          </w:rPr>
          <w:tag w:val="MENDELEY_CITATION_v3_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"/>
          <w:id w:val="-925112771"/>
          <w:placeholder>
            <w:docPart w:val="07727A6D5D1E47CCB6F3CA791BBC9F79"/>
          </w:placeholder>
        </w:sdtPr>
        <w:sdtEndPr/>
        <w:sdtContent>
          <w:r w:rsidRPr="00927F0F">
            <w:rPr>
              <w:rFonts w:ascii="Arial" w:eastAsia="Times New Roman" w:hAnsi="Arial" w:cs="Arial"/>
              <w:lang w:val="en-GB"/>
            </w:rPr>
            <w:t>Jeon et al., 2023)</w:t>
          </w:r>
        </w:sdtContent>
      </w:sdt>
      <w:r w:rsidRPr="00927F0F">
        <w:rPr>
          <w:rFonts w:ascii="Arial" w:eastAsia="Times New Roman" w:hAnsi="Arial" w:cs="Arial"/>
          <w:lang w:val="en-GB"/>
        </w:rPr>
        <w:t xml:space="preserve"> and lipids and possibly other organic remnants originating from the cell membranes of the keratinocytes (RI = 1.4, </w:t>
      </w:r>
      <w:sdt>
        <w:sdtPr>
          <w:rPr>
            <w:rFonts w:ascii="Arial" w:eastAsia="Times New Roman" w:hAnsi="Arial" w:cs="Arial"/>
            <w:lang w:val="en-GB"/>
          </w:rPr>
          <w:tag w:val="MENDELEY_CITATION_v3_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"/>
          <w:id w:val="-1350788133"/>
          <w:placeholder>
            <w:docPart w:val="07727A6D5D1E47CCB6F3CA791BBC9F79"/>
          </w:placeholder>
        </w:sdtPr>
        <w:sdtEndPr/>
        <w:sdtContent>
          <w:proofErr w:type="spellStart"/>
          <w:r w:rsidRPr="00927F0F">
            <w:rPr>
              <w:rFonts w:ascii="Arial" w:eastAsia="Times New Roman" w:hAnsi="Arial" w:cs="Arial"/>
              <w:lang w:val="en-GB"/>
            </w:rPr>
            <w:t>Ardhammar</w:t>
          </w:r>
          <w:proofErr w:type="spellEnd"/>
          <w:r w:rsidRPr="00927F0F">
            <w:rPr>
              <w:rFonts w:ascii="Arial" w:eastAsia="Times New Roman" w:hAnsi="Arial" w:cs="Arial"/>
              <w:lang w:val="en-GB"/>
            </w:rPr>
            <w:t xml:space="preserve"> et al., 2002; </w:t>
          </w:r>
          <w:proofErr w:type="spellStart"/>
          <w:r w:rsidRPr="00927F0F">
            <w:rPr>
              <w:rFonts w:ascii="Arial" w:eastAsia="Times New Roman" w:hAnsi="Arial" w:cs="Arial"/>
              <w:lang w:val="en-GB"/>
            </w:rPr>
            <w:t>Gadomski</w:t>
          </w:r>
          <w:proofErr w:type="spellEnd"/>
          <w:r w:rsidRPr="00927F0F">
            <w:rPr>
              <w:rFonts w:ascii="Arial" w:eastAsia="Times New Roman" w:hAnsi="Arial" w:cs="Arial"/>
              <w:lang w:val="en-GB"/>
            </w:rPr>
            <w:t xml:space="preserve"> et al., 2019)</w:t>
          </w:r>
        </w:sdtContent>
      </w:sdt>
      <w:r w:rsidRPr="00927F0F">
        <w:rPr>
          <w:rFonts w:ascii="Arial" w:eastAsia="Times New Roman" w:hAnsi="Arial" w:cs="Arial"/>
          <w:lang w:val="en-GB"/>
        </w:rPr>
        <w:t xml:space="preserve"> in </w:t>
      </w:r>
      <w:proofErr w:type="spellStart"/>
      <w:r w:rsidRPr="00927F0F">
        <w:rPr>
          <w:rFonts w:ascii="Arial" w:eastAsia="Times New Roman" w:hAnsi="Arial" w:cs="Arial"/>
          <w:lang w:val="en-GB"/>
        </w:rPr>
        <w:t>Lumerical</w:t>
      </w:r>
      <w:proofErr w:type="spellEnd"/>
      <w:r w:rsidRPr="00927F0F">
        <w:rPr>
          <w:rStyle w:val="CommentReference"/>
          <w:rFonts w:ascii="Arial" w:hAnsi="Arial" w:cs="Arial"/>
          <w:lang w:val="en-GB"/>
        </w:rPr>
        <w:t xml:space="preserve">. </w:t>
      </w:r>
      <w:r w:rsidRPr="00927F0F">
        <w:rPr>
          <w:rFonts w:ascii="Arial" w:eastAsia="Times New Roman" w:hAnsi="Arial" w:cs="Arial"/>
          <w:lang w:val="en-GB"/>
        </w:rPr>
        <w:t>We applied a BFAST plane wave type and plane wave light source shape. BFAST plane wave overrides the boundary conditions along all axes enabling to obtain the reflected light from the UV-Visible wavelengths (300-700 nm) by the multi-layered structure at different angles of incidence (90° down to 60°, 10° steps).</w:t>
      </w:r>
    </w:p>
    <w:p w14:paraId="4CA97827" w14:textId="77777777" w:rsidR="00487ABA" w:rsidRPr="00927F0F" w:rsidRDefault="00487ABA" w:rsidP="00487ABA">
      <w:pPr>
        <w:pStyle w:val="Heading2"/>
        <w:spacing w:line="360" w:lineRule="auto"/>
        <w:jc w:val="both"/>
        <w:rPr>
          <w:rFonts w:ascii="Arial" w:hAnsi="Arial" w:cs="Arial"/>
          <w:color w:val="auto"/>
          <w:lang w:val="en-GB"/>
        </w:rPr>
      </w:pPr>
      <w:r w:rsidRPr="00927F0F">
        <w:rPr>
          <w:rFonts w:ascii="Arial" w:hAnsi="Arial" w:cs="Arial"/>
          <w:color w:val="auto"/>
          <w:lang w:val="en-GB"/>
        </w:rPr>
        <w:t>Phylogenetic analyses</w:t>
      </w:r>
    </w:p>
    <w:p w14:paraId="28DF0B19" w14:textId="77777777" w:rsidR="00D457DB" w:rsidRPr="00927F0F" w:rsidRDefault="00D457DB" w:rsidP="00D457DB">
      <w:pPr>
        <w:rPr>
          <w:lang w:val="en-GB"/>
        </w:rPr>
      </w:pPr>
    </w:p>
    <w:p w14:paraId="1C7342E2" w14:textId="4E4AC811" w:rsidR="00487ABA" w:rsidRPr="00927F0F" w:rsidRDefault="00487ABA" w:rsidP="006C0B67">
      <w:pPr>
        <w:spacing w:line="360" w:lineRule="auto"/>
        <w:jc w:val="both"/>
        <w:rPr>
          <w:rFonts w:ascii="Arial" w:hAnsi="Arial" w:cs="Arial"/>
          <w:lang w:val="en-GB"/>
        </w:rPr>
      </w:pPr>
      <w:r w:rsidRPr="00927F0F">
        <w:rPr>
          <w:rFonts w:ascii="Arial" w:hAnsi="Arial" w:cs="Arial"/>
          <w:lang w:val="en-GB"/>
        </w:rPr>
        <w:t xml:space="preserve">To reconstruct the evolution of the iridescent bill, and to estimate the ancestral states of major colour mechanisms in </w:t>
      </w:r>
      <w:proofErr w:type="spellStart"/>
      <w:r w:rsidRPr="00927F0F">
        <w:rPr>
          <w:rFonts w:ascii="Arial" w:hAnsi="Arial" w:cs="Arial"/>
          <w:lang w:val="en-GB"/>
        </w:rPr>
        <w:t>Estrildids</w:t>
      </w:r>
      <w:proofErr w:type="spellEnd"/>
      <w:r w:rsidRPr="00927F0F">
        <w:rPr>
          <w:rFonts w:ascii="Arial" w:hAnsi="Arial" w:cs="Arial"/>
          <w:lang w:val="en-GB"/>
        </w:rPr>
        <w:t xml:space="preserve">, we checked the presence of 1) distinct iridescent bills (i.e. as in </w:t>
      </w:r>
      <w:proofErr w:type="spellStart"/>
      <w:r w:rsidRPr="00927F0F">
        <w:rPr>
          <w:rFonts w:ascii="Arial" w:hAnsi="Arial" w:cs="Arial"/>
          <w:i/>
          <w:lang w:val="en-GB"/>
        </w:rPr>
        <w:t>Spermophaga</w:t>
      </w:r>
      <w:proofErr w:type="spellEnd"/>
      <w:r w:rsidRPr="00927F0F">
        <w:rPr>
          <w:rFonts w:ascii="Arial" w:hAnsi="Arial" w:cs="Arial"/>
          <w:lang w:val="en-GB"/>
        </w:rPr>
        <w:t xml:space="preserve">), 2) other colours produced by structure rather than pigments (i.e. non-iridescent blue, white or glossy bills) or 3) colours produced by pigments (i.e. carotenoids and </w:t>
      </w:r>
      <w:proofErr w:type="spellStart"/>
      <w:r w:rsidRPr="00927F0F">
        <w:rPr>
          <w:rFonts w:ascii="Arial" w:hAnsi="Arial" w:cs="Arial"/>
          <w:lang w:val="en-GB"/>
        </w:rPr>
        <w:t>melanins</w:t>
      </w:r>
      <w:proofErr w:type="spellEnd"/>
      <w:r w:rsidRPr="00927F0F">
        <w:rPr>
          <w:rFonts w:ascii="Arial" w:hAnsi="Arial" w:cs="Arial"/>
          <w:lang w:val="en-GB"/>
        </w:rPr>
        <w:t>) only. Combinations of structure and melanin pigments, such as glossy (rather than matt</w:t>
      </w:r>
      <w:r w:rsidR="0059624C" w:rsidRPr="00927F0F">
        <w:rPr>
          <w:rFonts w:ascii="Arial" w:hAnsi="Arial" w:cs="Arial"/>
          <w:lang w:val="en-GB"/>
        </w:rPr>
        <w:t>e</w:t>
      </w:r>
      <w:r w:rsidRPr="00927F0F">
        <w:rPr>
          <w:rFonts w:ascii="Arial" w:hAnsi="Arial" w:cs="Arial"/>
          <w:lang w:val="en-GB"/>
        </w:rPr>
        <w:t xml:space="preserve">) </w:t>
      </w:r>
      <w:r w:rsidR="0059624C" w:rsidRPr="00927F0F">
        <w:rPr>
          <w:rFonts w:ascii="Arial" w:hAnsi="Arial" w:cs="Arial"/>
          <w:lang w:val="en-GB"/>
        </w:rPr>
        <w:t>melanin- or carotenoid-coloured</w:t>
      </w:r>
      <w:r w:rsidRPr="00927F0F">
        <w:rPr>
          <w:rFonts w:ascii="Arial" w:hAnsi="Arial" w:cs="Arial"/>
          <w:lang w:val="en-GB"/>
        </w:rPr>
        <w:t xml:space="preserve"> bills, were scored as structural since this is the evolutionary unit that apparently changes. This choice was made based on TEM data that showed that the iridescent bill was functionally nested within structured, i.e. both structure and iridescence show layering (Figure 2). Initially, we examined 174 skins of 99 species of birds belonging to the </w:t>
      </w:r>
      <w:proofErr w:type="spellStart"/>
      <w:r w:rsidRPr="00927F0F">
        <w:rPr>
          <w:rFonts w:ascii="Arial" w:hAnsi="Arial" w:cs="Arial"/>
          <w:lang w:val="en-GB"/>
        </w:rPr>
        <w:t>Estrildid</w:t>
      </w:r>
      <w:r w:rsidR="00B073EA" w:rsidRPr="00927F0F">
        <w:rPr>
          <w:rFonts w:ascii="Arial" w:hAnsi="Arial" w:cs="Arial"/>
          <w:lang w:val="en-GB"/>
        </w:rPr>
        <w:t>ae</w:t>
      </w:r>
      <w:proofErr w:type="spellEnd"/>
      <w:r w:rsidRPr="00927F0F">
        <w:rPr>
          <w:rFonts w:ascii="Arial" w:hAnsi="Arial" w:cs="Arial"/>
          <w:lang w:val="en-GB"/>
        </w:rPr>
        <w:t xml:space="preserve"> family (70% of the species, all genera</w:t>
      </w:r>
      <w:r w:rsidR="00E04A7A" w:rsidRPr="00927F0F">
        <w:rPr>
          <w:rFonts w:ascii="Arial" w:hAnsi="Arial" w:cs="Arial"/>
          <w:lang w:val="en-GB"/>
        </w:rPr>
        <w:t>, supplementary data 2-3</w:t>
      </w:r>
      <w:r w:rsidRPr="00927F0F">
        <w:rPr>
          <w:rFonts w:ascii="Arial" w:hAnsi="Arial" w:cs="Arial"/>
          <w:lang w:val="en-GB"/>
        </w:rPr>
        <w:t>)</w:t>
      </w:r>
      <w:r w:rsidRPr="00927F0F">
        <w:rPr>
          <w:rStyle w:val="CommentReference"/>
          <w:rFonts w:ascii="Arial" w:hAnsi="Arial" w:cs="Arial"/>
          <w:lang w:val="en-GB"/>
        </w:rPr>
        <w:t>.</w:t>
      </w:r>
      <w:r w:rsidRPr="00927F0F">
        <w:rPr>
          <w:rFonts w:ascii="Arial" w:hAnsi="Arial" w:cs="Arial"/>
          <w:lang w:val="en-GB"/>
        </w:rPr>
        <w:t xml:space="preserve"> Specimens originated from the natural history collection of the Royal Belgian Institute for Natural Sciences (RBINS), the Royal Museum for Central Africa (RMCA) and the Museum of Comparative Zoology (MCZ). </w:t>
      </w:r>
      <w:r w:rsidR="00B073EA" w:rsidRPr="00927F0F">
        <w:rPr>
          <w:rFonts w:ascii="Arial" w:hAnsi="Arial" w:cs="Arial"/>
          <w:lang w:val="en-GB"/>
        </w:rPr>
        <w:t xml:space="preserve">We looked at all </w:t>
      </w:r>
      <w:proofErr w:type="spellStart"/>
      <w:r w:rsidR="00B073EA" w:rsidRPr="00927F0F">
        <w:rPr>
          <w:rFonts w:ascii="Arial" w:hAnsi="Arial" w:cs="Arial"/>
          <w:lang w:val="en-GB"/>
        </w:rPr>
        <w:t>estrildid</w:t>
      </w:r>
      <w:proofErr w:type="spellEnd"/>
      <w:r w:rsidR="00B073EA" w:rsidRPr="00927F0F">
        <w:rPr>
          <w:rFonts w:ascii="Arial" w:hAnsi="Arial" w:cs="Arial"/>
          <w:lang w:val="en-GB"/>
        </w:rPr>
        <w:t xml:space="preserve"> species present in these three collections. When specimens were </w:t>
      </w:r>
      <w:r w:rsidRPr="00927F0F">
        <w:rPr>
          <w:rFonts w:ascii="Arial" w:hAnsi="Arial" w:cs="Arial"/>
          <w:lang w:val="en-GB"/>
        </w:rPr>
        <w:t>available, we looked at one male and one female specimen. Additionally, we (M.P.J. and G.D) used descriptions and standardized drawings from Handbook of the Birds of the World (HBW) as well as images online to s</w:t>
      </w:r>
      <w:r w:rsidR="00E26976" w:rsidRPr="00927F0F">
        <w:rPr>
          <w:rFonts w:ascii="Arial" w:hAnsi="Arial" w:cs="Arial"/>
          <w:lang w:val="en-GB"/>
        </w:rPr>
        <w:t>core all species independently</w:t>
      </w:r>
      <w:r w:rsidR="00E04A7A" w:rsidRPr="00927F0F">
        <w:rPr>
          <w:rFonts w:ascii="Arial" w:hAnsi="Arial" w:cs="Arial"/>
          <w:lang w:val="en-GB"/>
        </w:rPr>
        <w:t xml:space="preserve"> (supplementary data 3)</w:t>
      </w:r>
      <w:r w:rsidRPr="00927F0F">
        <w:rPr>
          <w:rFonts w:ascii="Arial" w:hAnsi="Arial" w:cs="Arial"/>
          <w:lang w:val="en-GB"/>
        </w:rPr>
        <w:t xml:space="preserve">. Scorers and methodology (image-based vs specimen based) yielded similar results (~90% match). None of these missing species (i.e. those that were only scored using images) showed any signs of iridescence, although few species might show weak iridescence (e.g. </w:t>
      </w:r>
      <w:proofErr w:type="spellStart"/>
      <w:r w:rsidRPr="00927F0F">
        <w:rPr>
          <w:rFonts w:ascii="Arial" w:hAnsi="Arial" w:cs="Arial"/>
          <w:i/>
          <w:lang w:val="en-GB"/>
        </w:rPr>
        <w:t>Lonchura</w:t>
      </w:r>
      <w:proofErr w:type="spellEnd"/>
      <w:r w:rsidRPr="00927F0F">
        <w:rPr>
          <w:rFonts w:ascii="Arial" w:hAnsi="Arial" w:cs="Arial"/>
          <w:lang w:val="en-GB"/>
        </w:rPr>
        <w:t xml:space="preserve"> sp. and </w:t>
      </w:r>
      <w:proofErr w:type="spellStart"/>
      <w:r w:rsidRPr="00927F0F">
        <w:rPr>
          <w:rFonts w:ascii="Arial" w:hAnsi="Arial" w:cs="Arial"/>
          <w:i/>
          <w:lang w:val="en-GB"/>
        </w:rPr>
        <w:t>Padda</w:t>
      </w:r>
      <w:proofErr w:type="spellEnd"/>
      <w:r w:rsidRPr="00927F0F">
        <w:rPr>
          <w:rFonts w:ascii="Arial" w:hAnsi="Arial" w:cs="Arial"/>
          <w:i/>
          <w:lang w:val="en-GB"/>
        </w:rPr>
        <w:t xml:space="preserve"> </w:t>
      </w:r>
      <w:proofErr w:type="spellStart"/>
      <w:r w:rsidRPr="00927F0F">
        <w:rPr>
          <w:rFonts w:ascii="Arial" w:hAnsi="Arial" w:cs="Arial"/>
          <w:i/>
          <w:lang w:val="en-GB"/>
        </w:rPr>
        <w:t>fuscata</w:t>
      </w:r>
      <w:proofErr w:type="spellEnd"/>
      <w:r w:rsidRPr="00927F0F">
        <w:rPr>
          <w:rFonts w:ascii="Arial" w:hAnsi="Arial" w:cs="Arial"/>
          <w:lang w:val="en-GB"/>
        </w:rPr>
        <w:t xml:space="preserve">). </w:t>
      </w:r>
      <w:r w:rsidR="00B073EA" w:rsidRPr="00927F0F">
        <w:rPr>
          <w:rFonts w:ascii="Arial" w:hAnsi="Arial" w:cs="Arial"/>
          <w:lang w:val="en-GB"/>
        </w:rPr>
        <w:t xml:space="preserve">Unfortunately, these species were not present in the collections visited for verification. </w:t>
      </w:r>
      <w:r w:rsidRPr="00927F0F">
        <w:rPr>
          <w:rFonts w:ascii="Arial" w:hAnsi="Arial" w:cs="Arial"/>
          <w:lang w:val="en-GB"/>
        </w:rPr>
        <w:t xml:space="preserve">We used the function “ace” of the ape package </w:t>
      </w:r>
      <w:sdt>
        <w:sdtPr>
          <w:rPr>
            <w:rFonts w:ascii="Arial" w:hAnsi="Arial" w:cs="Arial"/>
            <w:lang w:val="en-GB"/>
          </w:rPr>
          <w:tag w:val="MENDELEY_CITATION_v3_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"/>
          <w:id w:val="-2103477498"/>
          <w:placeholder>
            <w:docPart w:val="5809EB3E647446D8A90F925026FB04B9"/>
          </w:placeholder>
        </w:sdtPr>
        <w:sdtEndPr/>
        <w:sdtContent>
          <w:r w:rsidRPr="00927F0F">
            <w:rPr>
              <w:rFonts w:ascii="Arial" w:hAnsi="Arial" w:cs="Arial"/>
              <w:lang w:val="en-GB"/>
            </w:rPr>
            <w:t>(</w:t>
          </w:r>
          <w:proofErr w:type="spellStart"/>
          <w:r w:rsidRPr="00927F0F">
            <w:rPr>
              <w:rFonts w:ascii="Arial" w:hAnsi="Arial" w:cs="Arial"/>
              <w:lang w:val="en-GB"/>
            </w:rPr>
            <w:t>Paradis</w:t>
          </w:r>
          <w:proofErr w:type="spellEnd"/>
          <w:r w:rsidRPr="00927F0F">
            <w:rPr>
              <w:rFonts w:ascii="Arial" w:hAnsi="Arial" w:cs="Arial"/>
              <w:lang w:val="en-GB"/>
            </w:rPr>
            <w:t xml:space="preserve"> et al., 2004)</w:t>
          </w:r>
        </w:sdtContent>
      </w:sdt>
      <w:r w:rsidRPr="00927F0F">
        <w:rPr>
          <w:rFonts w:ascii="Arial" w:hAnsi="Arial" w:cs="Arial"/>
          <w:lang w:val="en-GB"/>
        </w:rPr>
        <w:t xml:space="preserve"> to estimate ancestral character states using three different models:  all rates different (ARD), an all rates equal (ER) model and a symmetrical rates model (SYM). All phylogenetic analyses were run on the complete Bayesian maximum clade credibility species-level avian phylogeny from the Bird Tree Project (</w:t>
      </w:r>
      <w:proofErr w:type="spellStart"/>
      <w:r w:rsidRPr="00927F0F">
        <w:rPr>
          <w:rFonts w:ascii="Arial" w:hAnsi="Arial" w:cs="Arial"/>
          <w:lang w:val="en-GB"/>
        </w:rPr>
        <w:t>Jetz</w:t>
      </w:r>
      <w:proofErr w:type="spellEnd"/>
      <w:r w:rsidRPr="00927F0F">
        <w:rPr>
          <w:rFonts w:ascii="Arial" w:hAnsi="Arial" w:cs="Arial"/>
          <w:lang w:val="en-GB"/>
        </w:rPr>
        <w:t xml:space="preserve"> et al., 2012), built based on both genetic and taxonomic information and the higher-order relationship backbone from Hackett et al. (2008). Since species without genetic information have been placed in concordance with taxonomy, and since colour mechanisms seem to be evolutionary conserved, it is unlikely that using the genetic information-only tree will affect these analyses.</w:t>
      </w:r>
    </w:p>
    <w:p w14:paraId="0CD990AD" w14:textId="77777777" w:rsidR="00640178" w:rsidRPr="00927F0F" w:rsidRDefault="006C0B67" w:rsidP="008F617C">
      <w:pPr>
        <w:spacing w:line="360" w:lineRule="auto"/>
        <w:jc w:val="both"/>
        <w:rPr>
          <w:rFonts w:ascii="Arial" w:hAnsi="Arial" w:cs="Arial"/>
          <w:b/>
          <w:lang w:val="en-GB"/>
        </w:rPr>
      </w:pPr>
      <w:r w:rsidRPr="00927F0F">
        <w:rPr>
          <w:rFonts w:ascii="Arial" w:hAnsi="Arial" w:cs="Arial"/>
          <w:b/>
          <w:lang w:val="en-GB"/>
        </w:rPr>
        <w:t>References</w:t>
      </w:r>
    </w:p>
    <w:p w14:paraId="46A566FD" w14:textId="78820F8B" w:rsidR="00D457DB" w:rsidRPr="00927F0F" w:rsidRDefault="00D457DB" w:rsidP="00CA285E">
      <w:pPr>
        <w:pStyle w:val="NormalWeb"/>
        <w:spacing w:line="276" w:lineRule="auto"/>
        <w:ind w:left="480" w:hanging="480"/>
        <w:jc w:val="both"/>
        <w:rPr>
          <w:rFonts w:ascii="Arial" w:hAnsi="Arial" w:cs="Arial"/>
          <w:lang w:val="en-GB"/>
        </w:rPr>
      </w:pPr>
      <w:proofErr w:type="spellStart"/>
      <w:r w:rsidRPr="00927F0F">
        <w:rPr>
          <w:rFonts w:ascii="Arial" w:hAnsi="Arial" w:cs="Arial"/>
          <w:lang w:val="en-GB"/>
        </w:rPr>
        <w:t>Ardhammar</w:t>
      </w:r>
      <w:proofErr w:type="spellEnd"/>
      <w:r w:rsidRPr="00927F0F">
        <w:rPr>
          <w:rFonts w:ascii="Arial" w:hAnsi="Arial" w:cs="Arial"/>
          <w:lang w:val="en-GB"/>
        </w:rPr>
        <w:t xml:space="preserve">, M., Lincoln, P., &amp; </w:t>
      </w:r>
      <w:proofErr w:type="spellStart"/>
      <w:r w:rsidRPr="00927F0F">
        <w:rPr>
          <w:rFonts w:ascii="Arial" w:hAnsi="Arial" w:cs="Arial"/>
          <w:lang w:val="en-GB"/>
        </w:rPr>
        <w:t>Nordén</w:t>
      </w:r>
      <w:proofErr w:type="spellEnd"/>
      <w:r w:rsidRPr="00927F0F">
        <w:rPr>
          <w:rFonts w:ascii="Arial" w:hAnsi="Arial" w:cs="Arial"/>
          <w:lang w:val="en-GB"/>
        </w:rPr>
        <w:t xml:space="preserve">, B. (2002). Invisible liposomes: refractive index matching with sucrose enables flow dichroism assessment of peptide orientation in lipid vesicle membrane. </w:t>
      </w:r>
      <w:r w:rsidRPr="00927F0F">
        <w:rPr>
          <w:rFonts w:ascii="Arial" w:hAnsi="Arial" w:cs="Arial"/>
          <w:i/>
          <w:iCs/>
          <w:lang w:val="en-GB"/>
        </w:rPr>
        <w:t>Proceedings of the National Academy of Sciences</w:t>
      </w:r>
      <w:r w:rsidRPr="00927F0F">
        <w:rPr>
          <w:rFonts w:ascii="Arial" w:hAnsi="Arial" w:cs="Arial"/>
          <w:lang w:val="en-GB"/>
        </w:rPr>
        <w:t xml:space="preserve">, </w:t>
      </w:r>
      <w:r w:rsidRPr="00927F0F">
        <w:rPr>
          <w:rFonts w:ascii="Arial" w:hAnsi="Arial" w:cs="Arial"/>
          <w:i/>
          <w:iCs/>
          <w:lang w:val="en-GB"/>
        </w:rPr>
        <w:t>99</w:t>
      </w:r>
      <w:r w:rsidRPr="00927F0F">
        <w:rPr>
          <w:rFonts w:ascii="Arial" w:hAnsi="Arial" w:cs="Arial"/>
          <w:lang w:val="en-GB"/>
        </w:rPr>
        <w:t>(24), 15313–15317.</w:t>
      </w:r>
    </w:p>
    <w:p w14:paraId="118FF5A5" w14:textId="77777777" w:rsidR="008F617C" w:rsidRPr="00927F0F" w:rsidRDefault="006C0B67" w:rsidP="00D457DB">
      <w:pPr>
        <w:spacing w:line="276" w:lineRule="auto"/>
        <w:ind w:left="709" w:hanging="709"/>
        <w:jc w:val="both"/>
        <w:rPr>
          <w:rFonts w:ascii="Arial" w:hAnsi="Arial" w:cs="Arial"/>
          <w:sz w:val="24"/>
          <w:szCs w:val="24"/>
          <w:lang w:val="en-GB"/>
        </w:rPr>
      </w:pPr>
      <w:r w:rsidRPr="00927F0F">
        <w:rPr>
          <w:rFonts w:ascii="Arial" w:hAnsi="Arial" w:cs="Arial"/>
          <w:sz w:val="24"/>
          <w:szCs w:val="24"/>
          <w:lang w:val="en-GB"/>
        </w:rPr>
        <w:t xml:space="preserve">Birds of the World (2022). Edited by S. M. </w:t>
      </w:r>
      <w:proofErr w:type="spellStart"/>
      <w:r w:rsidRPr="00927F0F">
        <w:rPr>
          <w:rFonts w:ascii="Arial" w:hAnsi="Arial" w:cs="Arial"/>
          <w:sz w:val="24"/>
          <w:szCs w:val="24"/>
          <w:lang w:val="en-GB"/>
        </w:rPr>
        <w:t>Billerman</w:t>
      </w:r>
      <w:proofErr w:type="spellEnd"/>
      <w:r w:rsidRPr="00927F0F">
        <w:rPr>
          <w:rFonts w:ascii="Arial" w:hAnsi="Arial" w:cs="Arial"/>
          <w:sz w:val="24"/>
          <w:szCs w:val="24"/>
          <w:lang w:val="en-GB"/>
        </w:rPr>
        <w:t xml:space="preserve">, B. K. Keeney, P. G. </w:t>
      </w:r>
      <w:proofErr w:type="spellStart"/>
      <w:r w:rsidRPr="00927F0F">
        <w:rPr>
          <w:rFonts w:ascii="Arial" w:hAnsi="Arial" w:cs="Arial"/>
          <w:sz w:val="24"/>
          <w:szCs w:val="24"/>
          <w:lang w:val="en-GB"/>
        </w:rPr>
        <w:t>Rodewald</w:t>
      </w:r>
      <w:proofErr w:type="spellEnd"/>
      <w:r w:rsidRPr="00927F0F">
        <w:rPr>
          <w:rFonts w:ascii="Arial" w:hAnsi="Arial" w:cs="Arial"/>
          <w:sz w:val="24"/>
          <w:szCs w:val="24"/>
          <w:lang w:val="en-GB"/>
        </w:rPr>
        <w:t xml:space="preserve">, and T. S. </w:t>
      </w:r>
      <w:proofErr w:type="spellStart"/>
      <w:r w:rsidRPr="00927F0F">
        <w:rPr>
          <w:rFonts w:ascii="Arial" w:hAnsi="Arial" w:cs="Arial"/>
          <w:sz w:val="24"/>
          <w:szCs w:val="24"/>
          <w:lang w:val="en-GB"/>
        </w:rPr>
        <w:t>Schulenberg</w:t>
      </w:r>
      <w:proofErr w:type="spellEnd"/>
      <w:r w:rsidRPr="00927F0F">
        <w:rPr>
          <w:rFonts w:ascii="Arial" w:hAnsi="Arial" w:cs="Arial"/>
          <w:sz w:val="24"/>
          <w:szCs w:val="24"/>
          <w:lang w:val="en-GB"/>
        </w:rPr>
        <w:t xml:space="preserve">. Cornell Laboratory of Ornithology, Ithaca, NY, USA. </w:t>
      </w:r>
      <w:r w:rsidR="00927F0F" w:rsidRPr="00927F0F">
        <w:fldChar w:fldCharType="begin"/>
      </w:r>
      <w:r w:rsidR="00927F0F" w:rsidRPr="00927F0F">
        <w:rPr>
          <w:lang w:val="en-GB"/>
        </w:rPr>
        <w:instrText xml:space="preserve"> HYPERLINK "https://birdsoftheworld.org/bow/home" </w:instrText>
      </w:r>
      <w:r w:rsidR="00927F0F" w:rsidRPr="00927F0F">
        <w:fldChar w:fldCharType="separate"/>
      </w:r>
      <w:r w:rsidR="008F617C" w:rsidRPr="00927F0F">
        <w:rPr>
          <w:rStyle w:val="Hyperlink"/>
          <w:rFonts w:ascii="Arial" w:hAnsi="Arial" w:cs="Arial"/>
          <w:color w:val="auto"/>
          <w:sz w:val="24"/>
          <w:szCs w:val="24"/>
          <w:lang w:val="en-GB"/>
        </w:rPr>
        <w:t>https://birdsoftheworld.org/bow/home</w:t>
      </w:r>
      <w:r w:rsidR="00927F0F" w:rsidRPr="00927F0F">
        <w:rPr>
          <w:rStyle w:val="Hyperlink"/>
          <w:rFonts w:ascii="Arial" w:hAnsi="Arial" w:cs="Arial"/>
          <w:color w:val="auto"/>
          <w:sz w:val="24"/>
          <w:szCs w:val="24"/>
          <w:lang w:val="en-GB"/>
        </w:rPr>
        <w:fldChar w:fldCharType="end"/>
      </w:r>
    </w:p>
    <w:p w14:paraId="2CF90968" w14:textId="518A5F38" w:rsidR="00D457DB" w:rsidRPr="00927F0F" w:rsidRDefault="00D457DB" w:rsidP="00CA285E">
      <w:pPr>
        <w:pStyle w:val="NormalWeb"/>
        <w:ind w:left="480" w:hanging="480"/>
        <w:rPr>
          <w:rFonts w:ascii="Arial" w:hAnsi="Arial" w:cs="Arial"/>
          <w:lang w:val="en-GB"/>
        </w:rPr>
      </w:pPr>
      <w:proofErr w:type="spellStart"/>
      <w:r w:rsidRPr="00927F0F">
        <w:rPr>
          <w:rFonts w:ascii="Arial" w:hAnsi="Arial" w:cs="Arial"/>
          <w:lang w:val="en-GB"/>
        </w:rPr>
        <w:t>Gadomski</w:t>
      </w:r>
      <w:proofErr w:type="spellEnd"/>
      <w:r w:rsidRPr="00927F0F">
        <w:rPr>
          <w:rFonts w:ascii="Arial" w:hAnsi="Arial" w:cs="Arial"/>
          <w:lang w:val="en-GB"/>
        </w:rPr>
        <w:t xml:space="preserve">, A., </w:t>
      </w:r>
      <w:proofErr w:type="spellStart"/>
      <w:r w:rsidRPr="00927F0F">
        <w:rPr>
          <w:rFonts w:ascii="Arial" w:hAnsi="Arial" w:cs="Arial"/>
          <w:lang w:val="en-GB"/>
        </w:rPr>
        <w:t>Kruszewska</w:t>
      </w:r>
      <w:proofErr w:type="spellEnd"/>
      <w:r w:rsidRPr="00927F0F">
        <w:rPr>
          <w:rFonts w:ascii="Arial" w:hAnsi="Arial" w:cs="Arial"/>
          <w:lang w:val="en-GB"/>
        </w:rPr>
        <w:t xml:space="preserve">, N., &amp; Rubi, J. M. (2019). Derivation of the refractive index of lipid monolayers at an air-water interface. </w:t>
      </w:r>
      <w:r w:rsidRPr="00927F0F">
        <w:rPr>
          <w:rFonts w:ascii="Arial" w:hAnsi="Arial" w:cs="Arial"/>
          <w:i/>
          <w:iCs/>
          <w:lang w:val="en-GB"/>
        </w:rPr>
        <w:t>Optical Materials</w:t>
      </w:r>
      <w:r w:rsidRPr="00927F0F">
        <w:rPr>
          <w:rFonts w:ascii="Arial" w:hAnsi="Arial" w:cs="Arial"/>
          <w:lang w:val="en-GB"/>
        </w:rPr>
        <w:t xml:space="preserve">, </w:t>
      </w:r>
      <w:r w:rsidRPr="00927F0F">
        <w:rPr>
          <w:rFonts w:ascii="Arial" w:hAnsi="Arial" w:cs="Arial"/>
          <w:i/>
          <w:iCs/>
          <w:lang w:val="en-GB"/>
        </w:rPr>
        <w:t>93</w:t>
      </w:r>
      <w:r w:rsidRPr="00927F0F">
        <w:rPr>
          <w:rFonts w:ascii="Arial" w:hAnsi="Arial" w:cs="Arial"/>
          <w:lang w:val="en-GB"/>
        </w:rPr>
        <w:t>, 1–5.</w:t>
      </w:r>
    </w:p>
    <w:p w14:paraId="66B9E347" w14:textId="77777777" w:rsidR="006C0B67" w:rsidRPr="00927F0F" w:rsidRDefault="006C0B67" w:rsidP="006C0B67">
      <w:pPr>
        <w:ind w:left="709" w:hanging="709"/>
        <w:rPr>
          <w:rFonts w:ascii="Arial" w:hAnsi="Arial" w:cs="Arial"/>
          <w:sz w:val="24"/>
          <w:szCs w:val="24"/>
          <w:lang w:val="en-GB"/>
        </w:rPr>
      </w:pPr>
      <w:r w:rsidRPr="00927F0F">
        <w:rPr>
          <w:rFonts w:ascii="Arial" w:hAnsi="Arial" w:cs="Arial"/>
          <w:sz w:val="24"/>
          <w:szCs w:val="24"/>
          <w:lang w:val="en-GB"/>
        </w:rPr>
        <w:t xml:space="preserve">Hackett, S.J., Kimball, R.T., Reddy, S., Bowie, R.C., Braun, E.L., Braun, M.J., </w:t>
      </w:r>
      <w:proofErr w:type="spellStart"/>
      <w:r w:rsidRPr="00927F0F">
        <w:rPr>
          <w:rFonts w:ascii="Arial" w:hAnsi="Arial" w:cs="Arial"/>
          <w:sz w:val="24"/>
          <w:szCs w:val="24"/>
          <w:lang w:val="en-GB"/>
        </w:rPr>
        <w:t>Chojnowski</w:t>
      </w:r>
      <w:proofErr w:type="spellEnd"/>
      <w:r w:rsidRPr="00927F0F">
        <w:rPr>
          <w:rFonts w:ascii="Arial" w:hAnsi="Arial" w:cs="Arial"/>
          <w:sz w:val="24"/>
          <w:szCs w:val="24"/>
          <w:lang w:val="en-GB"/>
        </w:rPr>
        <w:t xml:space="preserve">, J.L., Cox, W.A., Han, K.-L., </w:t>
      </w:r>
      <w:proofErr w:type="spellStart"/>
      <w:r w:rsidRPr="00927F0F">
        <w:rPr>
          <w:rFonts w:ascii="Arial" w:hAnsi="Arial" w:cs="Arial"/>
          <w:sz w:val="24"/>
          <w:szCs w:val="24"/>
          <w:lang w:val="en-GB"/>
        </w:rPr>
        <w:t>Harshman</w:t>
      </w:r>
      <w:proofErr w:type="spellEnd"/>
      <w:r w:rsidRPr="00927F0F">
        <w:rPr>
          <w:rFonts w:ascii="Arial" w:hAnsi="Arial" w:cs="Arial"/>
          <w:sz w:val="24"/>
          <w:szCs w:val="24"/>
          <w:lang w:val="en-GB"/>
        </w:rPr>
        <w:t xml:space="preserve">, J., Huddleston, C.J., Marks, B.D., </w:t>
      </w:r>
      <w:proofErr w:type="spellStart"/>
      <w:r w:rsidRPr="00927F0F">
        <w:rPr>
          <w:rFonts w:ascii="Arial" w:hAnsi="Arial" w:cs="Arial"/>
          <w:sz w:val="24"/>
          <w:szCs w:val="24"/>
          <w:lang w:val="en-GB"/>
        </w:rPr>
        <w:t>Miglia</w:t>
      </w:r>
      <w:proofErr w:type="spellEnd"/>
      <w:r w:rsidRPr="00927F0F">
        <w:rPr>
          <w:rFonts w:ascii="Arial" w:hAnsi="Arial" w:cs="Arial"/>
          <w:sz w:val="24"/>
          <w:szCs w:val="24"/>
          <w:lang w:val="en-GB"/>
        </w:rPr>
        <w:t xml:space="preserve">, K.J., Moore, W.S., Sheldon, F.H., Steadman, D.W., Witt, C.C., Yuri, T. (2008). A </w:t>
      </w:r>
      <w:proofErr w:type="spellStart"/>
      <w:r w:rsidRPr="00927F0F">
        <w:rPr>
          <w:rFonts w:ascii="Arial" w:hAnsi="Arial" w:cs="Arial"/>
          <w:sz w:val="24"/>
          <w:szCs w:val="24"/>
          <w:lang w:val="en-GB"/>
        </w:rPr>
        <w:t>phylogenomic</w:t>
      </w:r>
      <w:proofErr w:type="spellEnd"/>
      <w:r w:rsidRPr="00927F0F">
        <w:rPr>
          <w:rFonts w:ascii="Arial" w:hAnsi="Arial" w:cs="Arial"/>
          <w:sz w:val="24"/>
          <w:szCs w:val="24"/>
          <w:lang w:val="en-GB"/>
        </w:rPr>
        <w:t xml:space="preserve"> study of birds reveals their evolutionary history. Science, 320(5884), 1763-1768.</w:t>
      </w:r>
    </w:p>
    <w:p w14:paraId="0451039F" w14:textId="77777777" w:rsidR="006C0B67" w:rsidRPr="00927F0F" w:rsidRDefault="006C0B67" w:rsidP="006C0B67">
      <w:pPr>
        <w:ind w:left="709" w:hanging="709"/>
        <w:rPr>
          <w:rFonts w:ascii="Arial" w:hAnsi="Arial" w:cs="Arial"/>
          <w:sz w:val="24"/>
          <w:szCs w:val="24"/>
          <w:lang w:val="en-GB"/>
        </w:rPr>
      </w:pPr>
      <w:r w:rsidRPr="00927F0F">
        <w:rPr>
          <w:rFonts w:ascii="Arial" w:hAnsi="Arial" w:cs="Arial"/>
          <w:sz w:val="24"/>
          <w:szCs w:val="24"/>
          <w:lang w:val="en-GB"/>
        </w:rPr>
        <w:t xml:space="preserve">Jeon, D., Ji, S., Lee, E., Kang, J., Kim, J., D’Alba, L., Manceau, M., Shawkey, M.J., Yeo, J. (2023). How keratin cortex thickness </w:t>
      </w:r>
      <w:proofErr w:type="spellStart"/>
      <w:r w:rsidRPr="00927F0F">
        <w:rPr>
          <w:rFonts w:ascii="Arial" w:hAnsi="Arial" w:cs="Arial"/>
          <w:sz w:val="24"/>
          <w:szCs w:val="24"/>
          <w:lang w:val="en-GB"/>
        </w:rPr>
        <w:t>affectsridescent</w:t>
      </w:r>
      <w:proofErr w:type="spellEnd"/>
      <w:r w:rsidRPr="00927F0F">
        <w:rPr>
          <w:rFonts w:ascii="Arial" w:hAnsi="Arial" w:cs="Arial"/>
          <w:sz w:val="24"/>
          <w:szCs w:val="24"/>
          <w:lang w:val="en-GB"/>
        </w:rPr>
        <w:t xml:space="preserve"> feather colours. Royal Society Open Science, 10, 220786.</w:t>
      </w:r>
    </w:p>
    <w:p w14:paraId="3304A2A9" w14:textId="77777777" w:rsidR="00640178" w:rsidRPr="00927F0F" w:rsidRDefault="006C0B67" w:rsidP="008F617C">
      <w:pPr>
        <w:ind w:left="709" w:hanging="709"/>
        <w:rPr>
          <w:rFonts w:ascii="Arial" w:hAnsi="Arial" w:cs="Arial"/>
          <w:sz w:val="24"/>
          <w:szCs w:val="24"/>
          <w:lang w:val="en-GB"/>
        </w:rPr>
      </w:pPr>
      <w:proofErr w:type="spellStart"/>
      <w:r w:rsidRPr="00927F0F">
        <w:rPr>
          <w:rFonts w:ascii="Arial" w:hAnsi="Arial" w:cs="Arial"/>
          <w:sz w:val="24"/>
          <w:szCs w:val="24"/>
          <w:lang w:val="en-GB"/>
        </w:rPr>
        <w:t>Jetz</w:t>
      </w:r>
      <w:proofErr w:type="spellEnd"/>
      <w:r w:rsidRPr="00927F0F">
        <w:rPr>
          <w:rFonts w:ascii="Arial" w:hAnsi="Arial" w:cs="Arial"/>
          <w:sz w:val="24"/>
          <w:szCs w:val="24"/>
          <w:lang w:val="en-GB"/>
        </w:rPr>
        <w:t xml:space="preserve">, W., Thomas, G.H., Joy, J.B., Hartmann, K., </w:t>
      </w:r>
      <w:proofErr w:type="spellStart"/>
      <w:r w:rsidRPr="00927F0F">
        <w:rPr>
          <w:rFonts w:ascii="Arial" w:hAnsi="Arial" w:cs="Arial"/>
          <w:sz w:val="24"/>
          <w:szCs w:val="24"/>
          <w:lang w:val="en-GB"/>
        </w:rPr>
        <w:t>Moo</w:t>
      </w:r>
      <w:r w:rsidR="008F617C" w:rsidRPr="00927F0F">
        <w:rPr>
          <w:rFonts w:ascii="Arial" w:hAnsi="Arial" w:cs="Arial"/>
          <w:sz w:val="24"/>
          <w:szCs w:val="24"/>
          <w:lang w:val="en-GB"/>
        </w:rPr>
        <w:t>ers</w:t>
      </w:r>
      <w:proofErr w:type="spellEnd"/>
      <w:r w:rsidR="008F617C" w:rsidRPr="00927F0F">
        <w:rPr>
          <w:rFonts w:ascii="Arial" w:hAnsi="Arial" w:cs="Arial"/>
          <w:sz w:val="24"/>
          <w:szCs w:val="24"/>
          <w:lang w:val="en-GB"/>
        </w:rPr>
        <w:t>, A.O. Nature, 491, 444-448.</w:t>
      </w:r>
    </w:p>
    <w:p w14:paraId="53E0F433" w14:textId="77777777" w:rsidR="006C0B67" w:rsidRPr="00927F0F" w:rsidRDefault="006C0B67" w:rsidP="006C0B67">
      <w:pPr>
        <w:ind w:left="709" w:hanging="709"/>
        <w:rPr>
          <w:rFonts w:ascii="Arial" w:hAnsi="Arial" w:cs="Arial"/>
          <w:sz w:val="24"/>
          <w:szCs w:val="24"/>
          <w:lang w:val="en-GB"/>
        </w:rPr>
      </w:pPr>
      <w:r w:rsidRPr="00927F0F">
        <w:rPr>
          <w:rFonts w:ascii="Arial" w:hAnsi="Arial" w:cs="Arial"/>
          <w:sz w:val="24"/>
          <w:szCs w:val="24"/>
          <w:lang w:val="en-GB"/>
        </w:rPr>
        <w:t xml:space="preserve">Lee, N., </w:t>
      </w:r>
      <w:proofErr w:type="spellStart"/>
      <w:r w:rsidRPr="00927F0F">
        <w:rPr>
          <w:rFonts w:ascii="Arial" w:hAnsi="Arial" w:cs="Arial"/>
          <w:sz w:val="24"/>
          <w:szCs w:val="24"/>
          <w:lang w:val="en-GB"/>
        </w:rPr>
        <w:t>Horstemeyer</w:t>
      </w:r>
      <w:proofErr w:type="spellEnd"/>
      <w:r w:rsidRPr="00927F0F">
        <w:rPr>
          <w:rFonts w:ascii="Arial" w:hAnsi="Arial" w:cs="Arial"/>
          <w:sz w:val="24"/>
          <w:szCs w:val="24"/>
          <w:lang w:val="en-GB"/>
        </w:rPr>
        <w:t xml:space="preserve">, M.F., Rhee, H., Nabors, B., Liao, J., </w:t>
      </w:r>
      <w:proofErr w:type="spellStart"/>
      <w:r w:rsidRPr="00927F0F">
        <w:rPr>
          <w:rFonts w:ascii="Arial" w:hAnsi="Arial" w:cs="Arial"/>
          <w:sz w:val="24"/>
          <w:szCs w:val="24"/>
          <w:lang w:val="en-GB"/>
        </w:rPr>
        <w:t>Willimans</w:t>
      </w:r>
      <w:proofErr w:type="spellEnd"/>
      <w:r w:rsidRPr="00927F0F">
        <w:rPr>
          <w:rFonts w:ascii="Arial" w:hAnsi="Arial" w:cs="Arial"/>
          <w:sz w:val="24"/>
          <w:szCs w:val="24"/>
          <w:lang w:val="en-GB"/>
        </w:rPr>
        <w:t>, L.N. (201). Hierarchical multiscale structure-property relationships of the red-bellied woodpecker (</w:t>
      </w:r>
      <w:proofErr w:type="spellStart"/>
      <w:r w:rsidRPr="00927F0F">
        <w:rPr>
          <w:rFonts w:ascii="Arial" w:hAnsi="Arial" w:cs="Arial"/>
          <w:sz w:val="24"/>
          <w:szCs w:val="24"/>
          <w:lang w:val="en-GB"/>
        </w:rPr>
        <w:t>Melanerpes</w:t>
      </w:r>
      <w:proofErr w:type="spellEnd"/>
      <w:r w:rsidRPr="00927F0F">
        <w:rPr>
          <w:rFonts w:ascii="Arial" w:hAnsi="Arial" w:cs="Arial"/>
          <w:sz w:val="24"/>
          <w:szCs w:val="24"/>
          <w:lang w:val="en-GB"/>
        </w:rPr>
        <w:t xml:space="preserve"> </w:t>
      </w:r>
      <w:proofErr w:type="spellStart"/>
      <w:r w:rsidRPr="00927F0F">
        <w:rPr>
          <w:rFonts w:ascii="Arial" w:hAnsi="Arial" w:cs="Arial"/>
          <w:sz w:val="24"/>
          <w:szCs w:val="24"/>
          <w:lang w:val="en-GB"/>
        </w:rPr>
        <w:t>carolinus</w:t>
      </w:r>
      <w:proofErr w:type="spellEnd"/>
      <w:r w:rsidRPr="00927F0F">
        <w:rPr>
          <w:rFonts w:ascii="Arial" w:hAnsi="Arial" w:cs="Arial"/>
          <w:sz w:val="24"/>
          <w:szCs w:val="24"/>
          <w:lang w:val="en-GB"/>
        </w:rPr>
        <w:t>) beak. Journal of the Royal Society Interface, 11: 20140274.</w:t>
      </w:r>
    </w:p>
    <w:p w14:paraId="7BC176C0" w14:textId="2A30FDF1" w:rsidR="00640178" w:rsidRPr="00927F0F" w:rsidRDefault="00052B5C" w:rsidP="00CA285E">
      <w:pPr>
        <w:spacing w:line="360" w:lineRule="auto"/>
        <w:ind w:left="709" w:hanging="709"/>
        <w:rPr>
          <w:rFonts w:ascii="Arial" w:hAnsi="Arial" w:cs="Arial"/>
          <w:sz w:val="24"/>
          <w:szCs w:val="24"/>
          <w:lang w:val="en-GB"/>
        </w:rPr>
      </w:pPr>
      <w:r w:rsidRPr="00927F0F">
        <w:rPr>
          <w:rFonts w:ascii="Arial" w:hAnsi="Arial" w:cs="Arial"/>
          <w:sz w:val="24"/>
          <w:szCs w:val="24"/>
          <w:lang w:val="en-GB"/>
        </w:rPr>
        <w:t xml:space="preserve">Maia, R., </w:t>
      </w:r>
      <w:proofErr w:type="spellStart"/>
      <w:r w:rsidRPr="00927F0F">
        <w:rPr>
          <w:rFonts w:ascii="Arial" w:hAnsi="Arial" w:cs="Arial"/>
          <w:sz w:val="24"/>
          <w:szCs w:val="24"/>
          <w:lang w:val="en-GB"/>
        </w:rPr>
        <w:t>Gruson</w:t>
      </w:r>
      <w:proofErr w:type="spellEnd"/>
      <w:r w:rsidRPr="00927F0F">
        <w:rPr>
          <w:rFonts w:ascii="Arial" w:hAnsi="Arial" w:cs="Arial"/>
          <w:sz w:val="24"/>
          <w:szCs w:val="24"/>
          <w:lang w:val="en-GB"/>
        </w:rPr>
        <w:t xml:space="preserve">, H., </w:t>
      </w:r>
      <w:proofErr w:type="spellStart"/>
      <w:r w:rsidRPr="00927F0F">
        <w:rPr>
          <w:rFonts w:ascii="Arial" w:hAnsi="Arial" w:cs="Arial"/>
          <w:sz w:val="24"/>
          <w:szCs w:val="24"/>
          <w:lang w:val="en-GB"/>
        </w:rPr>
        <w:t>Endler</w:t>
      </w:r>
      <w:proofErr w:type="spellEnd"/>
      <w:r w:rsidRPr="00927F0F">
        <w:rPr>
          <w:rFonts w:ascii="Arial" w:hAnsi="Arial" w:cs="Arial"/>
          <w:sz w:val="24"/>
          <w:szCs w:val="24"/>
          <w:lang w:val="en-GB"/>
        </w:rPr>
        <w:t>, J.A., White, T.E. (2019). Pavo2: New tools for the spectral and spatial analysis of colour in R. Methods in Ecology and Evolution, 10(7), 1097-11°7.</w:t>
      </w:r>
    </w:p>
    <w:p w14:paraId="47F5AC58" w14:textId="77777777" w:rsidR="00640178" w:rsidRPr="00927F0F" w:rsidRDefault="006C0B67" w:rsidP="008F617C">
      <w:pPr>
        <w:spacing w:line="360" w:lineRule="auto"/>
        <w:ind w:left="709" w:hanging="709"/>
        <w:rPr>
          <w:rFonts w:ascii="Arial" w:hAnsi="Arial" w:cs="Arial"/>
          <w:sz w:val="24"/>
          <w:szCs w:val="24"/>
          <w:lang w:val="en-GB"/>
        </w:rPr>
      </w:pPr>
      <w:r w:rsidRPr="00927F0F">
        <w:rPr>
          <w:rFonts w:ascii="Arial" w:hAnsi="Arial" w:cs="Arial"/>
          <w:sz w:val="24"/>
          <w:szCs w:val="24"/>
          <w:lang w:val="en-GB"/>
        </w:rPr>
        <w:t xml:space="preserve">Schneider, C.A., </w:t>
      </w:r>
      <w:proofErr w:type="spellStart"/>
      <w:r w:rsidRPr="00927F0F">
        <w:rPr>
          <w:rFonts w:ascii="Arial" w:hAnsi="Arial" w:cs="Arial"/>
          <w:sz w:val="24"/>
          <w:szCs w:val="24"/>
          <w:lang w:val="en-GB"/>
        </w:rPr>
        <w:t>Rasband</w:t>
      </w:r>
      <w:proofErr w:type="spellEnd"/>
      <w:r w:rsidRPr="00927F0F">
        <w:rPr>
          <w:rFonts w:ascii="Arial" w:hAnsi="Arial" w:cs="Arial"/>
          <w:sz w:val="24"/>
          <w:szCs w:val="24"/>
          <w:lang w:val="en-GB"/>
        </w:rPr>
        <w:t xml:space="preserve">, W.S., </w:t>
      </w:r>
      <w:proofErr w:type="spellStart"/>
      <w:r w:rsidRPr="00927F0F">
        <w:rPr>
          <w:rFonts w:ascii="Arial" w:hAnsi="Arial" w:cs="Arial"/>
          <w:sz w:val="24"/>
          <w:szCs w:val="24"/>
          <w:lang w:val="en-GB"/>
        </w:rPr>
        <w:t>Eliceiri</w:t>
      </w:r>
      <w:proofErr w:type="spellEnd"/>
      <w:r w:rsidRPr="00927F0F">
        <w:rPr>
          <w:rFonts w:ascii="Arial" w:hAnsi="Arial" w:cs="Arial"/>
          <w:sz w:val="24"/>
          <w:szCs w:val="24"/>
          <w:lang w:val="en-GB"/>
        </w:rPr>
        <w:t xml:space="preserve">, K.W. (2012). NIH Image to </w:t>
      </w:r>
      <w:proofErr w:type="spellStart"/>
      <w:r w:rsidRPr="00927F0F">
        <w:rPr>
          <w:rFonts w:ascii="Arial" w:hAnsi="Arial" w:cs="Arial"/>
          <w:sz w:val="24"/>
          <w:szCs w:val="24"/>
          <w:lang w:val="en-GB"/>
        </w:rPr>
        <w:t>ImageJ</w:t>
      </w:r>
      <w:proofErr w:type="spellEnd"/>
      <w:r w:rsidRPr="00927F0F">
        <w:rPr>
          <w:rFonts w:ascii="Arial" w:hAnsi="Arial" w:cs="Arial"/>
          <w:sz w:val="24"/>
          <w:szCs w:val="24"/>
          <w:lang w:val="en-GB"/>
        </w:rPr>
        <w:t>: 25 years of image analysis.</w:t>
      </w:r>
      <w:r w:rsidR="008F617C" w:rsidRPr="00927F0F">
        <w:rPr>
          <w:rFonts w:ascii="Arial" w:hAnsi="Arial" w:cs="Arial"/>
          <w:sz w:val="24"/>
          <w:szCs w:val="24"/>
          <w:lang w:val="en-GB"/>
        </w:rPr>
        <w:t xml:space="preserve"> Nature Methods, 9(7), 671-675.</w:t>
      </w:r>
    </w:p>
    <w:p w14:paraId="7ABD0482" w14:textId="77777777" w:rsidR="00D457DB" w:rsidRPr="00927F0F" w:rsidRDefault="00D457DB" w:rsidP="00D457DB">
      <w:pPr>
        <w:spacing w:line="276" w:lineRule="auto"/>
        <w:ind w:left="709" w:hanging="709"/>
        <w:jc w:val="both"/>
        <w:rPr>
          <w:rFonts w:ascii="Arial" w:hAnsi="Arial" w:cs="Arial"/>
          <w:sz w:val="24"/>
          <w:szCs w:val="24"/>
          <w:lang w:val="en-GB"/>
        </w:rPr>
      </w:pPr>
      <w:proofErr w:type="spellStart"/>
      <w:r w:rsidRPr="00927F0F">
        <w:rPr>
          <w:rFonts w:ascii="Arial" w:hAnsi="Arial" w:cs="Arial"/>
          <w:sz w:val="24"/>
          <w:szCs w:val="24"/>
          <w:lang w:val="en-GB"/>
        </w:rPr>
        <w:t>Vorobyev</w:t>
      </w:r>
      <w:proofErr w:type="spellEnd"/>
      <w:r w:rsidRPr="00927F0F">
        <w:rPr>
          <w:rFonts w:ascii="Arial" w:hAnsi="Arial" w:cs="Arial"/>
          <w:sz w:val="24"/>
          <w:szCs w:val="24"/>
          <w:lang w:val="en-GB"/>
        </w:rPr>
        <w:t xml:space="preserve">, M. and Osorio, D. (1998). Receptor noise as a determinant of colour thresholds. Proceedings of the Royal Society London B: Biological Sciences, 265(1394), 351–358. Fan, X., Zheng, X., An, T., Li, X., Leung, N., </w:t>
      </w:r>
      <w:proofErr w:type="spellStart"/>
      <w:r w:rsidRPr="00927F0F">
        <w:rPr>
          <w:rFonts w:ascii="Arial" w:hAnsi="Arial" w:cs="Arial"/>
          <w:sz w:val="24"/>
          <w:szCs w:val="24"/>
          <w:lang w:val="en-GB"/>
        </w:rPr>
        <w:t>Zh</w:t>
      </w:r>
      <w:proofErr w:type="spellEnd"/>
      <w:r w:rsidRPr="00927F0F">
        <w:rPr>
          <w:rFonts w:ascii="Arial" w:hAnsi="Arial" w:cs="Arial"/>
          <w:sz w:val="24"/>
          <w:szCs w:val="24"/>
          <w:lang w:val="en-GB"/>
        </w:rPr>
        <w:t xml:space="preserve"> B., Sui, T., Shi, N., Fan, T., Zhao, Q. (2023). Light diffraction by sarcomeres produces iridescence in transmission in the transparent ghost catfish. Proceeding of the National Academy of Sciences. 120(12), e2219300120.</w:t>
      </w:r>
    </w:p>
    <w:p w14:paraId="58BA362B" w14:textId="77777777" w:rsidR="00D457DB" w:rsidRPr="00927F0F" w:rsidRDefault="00D457DB" w:rsidP="008F617C">
      <w:pPr>
        <w:spacing w:line="360" w:lineRule="auto"/>
        <w:ind w:left="709" w:hanging="709"/>
        <w:rPr>
          <w:rFonts w:ascii="Arial" w:hAnsi="Arial" w:cs="Arial"/>
          <w:sz w:val="24"/>
          <w:szCs w:val="24"/>
          <w:lang w:val="en-GB"/>
        </w:rPr>
      </w:pPr>
    </w:p>
    <w:p w14:paraId="36E18AE7" w14:textId="77777777" w:rsidR="006C0B67" w:rsidRPr="00927F0F" w:rsidRDefault="006C0B67">
      <w:pPr>
        <w:rPr>
          <w:lang w:val="en-GB"/>
        </w:rPr>
      </w:pPr>
    </w:p>
    <w:sectPr w:rsidR="006C0B67" w:rsidRPr="00927F0F" w:rsidSect="007448C3">
      <w:pgSz w:w="11906" w:h="16838"/>
      <w:pgMar w:top="1417" w:right="1417" w:bottom="1417"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B7B36D">
    <w16cex:extLst>
      <w16:ext w16:uri="{CE6994B0-6A32-4C9F-8C6B-6E91EDA988CE}">
        <cr:reactions xmlns:cr="http://schemas.microsoft.com/office/comments/2020/reactions">
          <cr:reaction reactionType="1">
            <cr:reactionInfo dateUtc="2023-12-27T13:09:15Z">
              <cr:user userId="S::Gerben.Debruyn@UGent.be::6a0e3941-5d24-4e9e-8085-e0d9136ff64e" userProvider="AD" userName="Gerben Debruy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63C36" w16cid:durableId="7EB7B3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031"/>
    <w:multiLevelType w:val="hybridMultilevel"/>
    <w:tmpl w:val="3BB29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E4547"/>
    <w:multiLevelType w:val="hybridMultilevel"/>
    <w:tmpl w:val="3BB29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67"/>
    <w:rsid w:val="00052B5C"/>
    <w:rsid w:val="0008268A"/>
    <w:rsid w:val="00487ABA"/>
    <w:rsid w:val="004D75B0"/>
    <w:rsid w:val="0059624C"/>
    <w:rsid w:val="00640178"/>
    <w:rsid w:val="006817EA"/>
    <w:rsid w:val="006C0B67"/>
    <w:rsid w:val="007448C3"/>
    <w:rsid w:val="008C777E"/>
    <w:rsid w:val="008F617C"/>
    <w:rsid w:val="00927F0F"/>
    <w:rsid w:val="00B073EA"/>
    <w:rsid w:val="00CA285E"/>
    <w:rsid w:val="00D457DB"/>
    <w:rsid w:val="00E04A7A"/>
    <w:rsid w:val="00E07041"/>
    <w:rsid w:val="00E26976"/>
    <w:rsid w:val="00E54084"/>
    <w:rsid w:val="00E85224"/>
    <w:rsid w:val="00F55EF2"/>
    <w:rsid w:val="00FC33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D763"/>
  <w15:chartTrackingRefBased/>
  <w15:docId w15:val="{6A7A6438-DD06-4FC8-8EDE-2C91D661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67"/>
  </w:style>
  <w:style w:type="paragraph" w:styleId="Heading1">
    <w:name w:val="heading 1"/>
    <w:basedOn w:val="Normal"/>
    <w:next w:val="Normal"/>
    <w:link w:val="Heading1Char"/>
    <w:uiPriority w:val="9"/>
    <w:qFormat/>
    <w:rsid w:val="00487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B67"/>
    <w:rPr>
      <w:color w:val="0000FF"/>
      <w:u w:val="single"/>
    </w:rPr>
  </w:style>
  <w:style w:type="character" w:customStyle="1" w:styleId="Heading1Char">
    <w:name w:val="Heading 1 Char"/>
    <w:basedOn w:val="DefaultParagraphFont"/>
    <w:link w:val="Heading1"/>
    <w:uiPriority w:val="9"/>
    <w:rsid w:val="00487A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7ABA"/>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87ABA"/>
    <w:rPr>
      <w:i/>
      <w:iCs/>
    </w:rPr>
  </w:style>
  <w:style w:type="character" w:styleId="CommentReference">
    <w:name w:val="annotation reference"/>
    <w:basedOn w:val="DefaultParagraphFont"/>
    <w:uiPriority w:val="99"/>
    <w:semiHidden/>
    <w:unhideWhenUsed/>
    <w:rsid w:val="00487ABA"/>
    <w:rPr>
      <w:sz w:val="16"/>
      <w:szCs w:val="16"/>
    </w:rPr>
  </w:style>
  <w:style w:type="paragraph" w:styleId="ListParagraph">
    <w:name w:val="List Paragraph"/>
    <w:basedOn w:val="Normal"/>
    <w:uiPriority w:val="34"/>
    <w:qFormat/>
    <w:rsid w:val="00640178"/>
    <w:pPr>
      <w:ind w:left="720"/>
      <w:contextualSpacing/>
    </w:pPr>
  </w:style>
  <w:style w:type="paragraph" w:styleId="CommentText">
    <w:name w:val="annotation text"/>
    <w:basedOn w:val="Normal"/>
    <w:link w:val="CommentTextChar"/>
    <w:uiPriority w:val="99"/>
    <w:semiHidden/>
    <w:unhideWhenUsed/>
    <w:rsid w:val="00052B5C"/>
    <w:pPr>
      <w:spacing w:line="240" w:lineRule="auto"/>
    </w:pPr>
    <w:rPr>
      <w:sz w:val="20"/>
      <w:szCs w:val="20"/>
    </w:rPr>
  </w:style>
  <w:style w:type="character" w:customStyle="1" w:styleId="CommentTextChar">
    <w:name w:val="Comment Text Char"/>
    <w:basedOn w:val="DefaultParagraphFont"/>
    <w:link w:val="CommentText"/>
    <w:uiPriority w:val="99"/>
    <w:semiHidden/>
    <w:rsid w:val="00052B5C"/>
    <w:rPr>
      <w:sz w:val="20"/>
      <w:szCs w:val="20"/>
    </w:rPr>
  </w:style>
  <w:style w:type="paragraph" w:styleId="CommentSubject">
    <w:name w:val="annotation subject"/>
    <w:basedOn w:val="CommentText"/>
    <w:next w:val="CommentText"/>
    <w:link w:val="CommentSubjectChar"/>
    <w:uiPriority w:val="99"/>
    <w:semiHidden/>
    <w:unhideWhenUsed/>
    <w:rsid w:val="00052B5C"/>
    <w:rPr>
      <w:b/>
      <w:bCs/>
    </w:rPr>
  </w:style>
  <w:style w:type="character" w:customStyle="1" w:styleId="CommentSubjectChar">
    <w:name w:val="Comment Subject Char"/>
    <w:basedOn w:val="CommentTextChar"/>
    <w:link w:val="CommentSubject"/>
    <w:uiPriority w:val="99"/>
    <w:semiHidden/>
    <w:rsid w:val="00052B5C"/>
    <w:rPr>
      <w:b/>
      <w:bCs/>
      <w:sz w:val="20"/>
      <w:szCs w:val="20"/>
    </w:rPr>
  </w:style>
  <w:style w:type="paragraph" w:styleId="BalloonText">
    <w:name w:val="Balloon Text"/>
    <w:basedOn w:val="Normal"/>
    <w:link w:val="BalloonTextChar"/>
    <w:uiPriority w:val="99"/>
    <w:semiHidden/>
    <w:unhideWhenUsed/>
    <w:rsid w:val="0005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5C"/>
    <w:rPr>
      <w:rFonts w:ascii="Segoe UI" w:hAnsi="Segoe UI" w:cs="Segoe UI"/>
      <w:sz w:val="18"/>
      <w:szCs w:val="18"/>
    </w:rPr>
  </w:style>
  <w:style w:type="paragraph" w:styleId="NormalWeb">
    <w:name w:val="Normal (Web)"/>
    <w:basedOn w:val="Normal"/>
    <w:uiPriority w:val="99"/>
    <w:unhideWhenUsed/>
    <w:rsid w:val="00D457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4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545">
      <w:bodyDiv w:val="1"/>
      <w:marLeft w:val="0"/>
      <w:marRight w:val="0"/>
      <w:marTop w:val="0"/>
      <w:marBottom w:val="0"/>
      <w:divBdr>
        <w:top w:val="none" w:sz="0" w:space="0" w:color="auto"/>
        <w:left w:val="none" w:sz="0" w:space="0" w:color="auto"/>
        <w:bottom w:val="none" w:sz="0" w:space="0" w:color="auto"/>
        <w:right w:val="none" w:sz="0" w:space="0" w:color="auto"/>
      </w:divBdr>
    </w:div>
    <w:div w:id="544410591">
      <w:bodyDiv w:val="1"/>
      <w:marLeft w:val="0"/>
      <w:marRight w:val="0"/>
      <w:marTop w:val="0"/>
      <w:marBottom w:val="0"/>
      <w:divBdr>
        <w:top w:val="none" w:sz="0" w:space="0" w:color="auto"/>
        <w:left w:val="none" w:sz="0" w:space="0" w:color="auto"/>
        <w:bottom w:val="none" w:sz="0" w:space="0" w:color="auto"/>
        <w:right w:val="none" w:sz="0" w:space="0" w:color="auto"/>
      </w:divBdr>
    </w:div>
    <w:div w:id="8171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727A6D5D1E47CCB6F3CA791BBC9F79"/>
        <w:category>
          <w:name w:val="General"/>
          <w:gallery w:val="placeholder"/>
        </w:category>
        <w:types>
          <w:type w:val="bbPlcHdr"/>
        </w:types>
        <w:behaviors>
          <w:behavior w:val="content"/>
        </w:behaviors>
        <w:guid w:val="{86EE7044-4C86-4BDF-87BD-8853946CDD52}"/>
      </w:docPartPr>
      <w:docPartBody>
        <w:p w:rsidR="00AD63BF" w:rsidRDefault="00D73FCA" w:rsidP="00D73FCA">
          <w:pPr>
            <w:pStyle w:val="07727A6D5D1E47CCB6F3CA791BBC9F79"/>
          </w:pPr>
          <w:r w:rsidRPr="00DB2BF3">
            <w:rPr>
              <w:rStyle w:val="PlaceholderText"/>
            </w:rPr>
            <w:t>Click or tap here to enter text.</w:t>
          </w:r>
        </w:p>
      </w:docPartBody>
    </w:docPart>
    <w:docPart>
      <w:docPartPr>
        <w:name w:val="5809EB3E647446D8A90F925026FB04B9"/>
        <w:category>
          <w:name w:val="General"/>
          <w:gallery w:val="placeholder"/>
        </w:category>
        <w:types>
          <w:type w:val="bbPlcHdr"/>
        </w:types>
        <w:behaviors>
          <w:behavior w:val="content"/>
        </w:behaviors>
        <w:guid w:val="{57ECBC79-8CFD-4A6F-8D83-4187F5644FC4}"/>
      </w:docPartPr>
      <w:docPartBody>
        <w:p w:rsidR="00AD63BF" w:rsidRDefault="00D73FCA" w:rsidP="00D73FCA">
          <w:pPr>
            <w:pStyle w:val="5809EB3E647446D8A90F925026FB04B9"/>
          </w:pPr>
          <w:r w:rsidRPr="00DB2B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CA"/>
    <w:rsid w:val="00034937"/>
    <w:rsid w:val="001C6E6F"/>
    <w:rsid w:val="00AD63BF"/>
    <w:rsid w:val="00B83E79"/>
    <w:rsid w:val="00D73FCA"/>
    <w:rsid w:val="00E8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FCA"/>
    <w:rPr>
      <w:color w:val="808080"/>
    </w:rPr>
  </w:style>
  <w:style w:type="paragraph" w:customStyle="1" w:styleId="07727A6D5D1E47CCB6F3CA791BBC9F79">
    <w:name w:val="07727A6D5D1E47CCB6F3CA791BBC9F79"/>
    <w:rsid w:val="00D73FCA"/>
  </w:style>
  <w:style w:type="paragraph" w:customStyle="1" w:styleId="5809EB3E647446D8A90F925026FB04B9">
    <w:name w:val="5809EB3E647446D8A90F925026FB04B9"/>
    <w:rsid w:val="00D73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1315</Words>
  <Characters>7502</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Material and methods</vt:lpstr>
      <vt:lpstr>    Reflectance measurements and visual modelling</vt:lpstr>
      <vt:lpstr>    Scanning- and Transmission Electron Microscopy </vt:lpstr>
      <vt:lpstr>    Optical modelling</vt:lpstr>
      <vt:lpstr>    Phylogenetic analyses</vt:lpstr>
    </vt:vector>
  </TitlesOfParts>
  <Company>UGent</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Nicolaï</dc:creator>
  <cp:keywords/>
  <dc:description/>
  <cp:lastModifiedBy>Michaël Nicolaï</cp:lastModifiedBy>
  <cp:revision>7</cp:revision>
  <dcterms:created xsi:type="dcterms:W3CDTF">2023-12-27T15:53:00Z</dcterms:created>
  <dcterms:modified xsi:type="dcterms:W3CDTF">2024-03-28T11:48:00Z</dcterms:modified>
</cp:coreProperties>
</file>