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75" w:rsidRPr="00CD6303" w:rsidRDefault="004E4475" w:rsidP="004E4475">
      <w:pPr>
        <w:pBdr>
          <w:bottom w:val="single" w:sz="6" w:space="1" w:color="auto"/>
        </w:pBdr>
        <w:rPr>
          <w:sz w:val="52"/>
          <w:szCs w:val="52"/>
        </w:rPr>
      </w:pPr>
      <w:r w:rsidRPr="00CD6303">
        <w:rPr>
          <w:sz w:val="52"/>
          <w:szCs w:val="52"/>
        </w:rPr>
        <w:t>Supplementary material</w:t>
      </w:r>
    </w:p>
    <w:p w:rsidR="004E4475" w:rsidRDefault="004E4475" w:rsidP="004E4475">
      <w:pPr>
        <w:spacing w:line="276" w:lineRule="auto"/>
        <w:rPr>
          <w:rFonts w:cstheme="minorHAnsi"/>
          <w:sz w:val="32"/>
          <w:szCs w:val="32"/>
        </w:rPr>
      </w:pPr>
    </w:p>
    <w:p w:rsidR="004E4475" w:rsidRDefault="004E4475" w:rsidP="004E4475">
      <w:pPr>
        <w:spacing w:line="276" w:lineRule="auto"/>
        <w:rPr>
          <w:rFonts w:cstheme="minorHAnsi"/>
          <w:b/>
          <w:sz w:val="28"/>
          <w:szCs w:val="28"/>
        </w:rPr>
      </w:pPr>
      <w:r w:rsidRPr="004E4475">
        <w:rPr>
          <w:rFonts w:cstheme="minorHAnsi"/>
          <w:b/>
          <w:sz w:val="28"/>
          <w:szCs w:val="28"/>
        </w:rPr>
        <w:t xml:space="preserve">Neurological Soft Signs are associated with altered white matter </w:t>
      </w:r>
    </w:p>
    <w:p w:rsidR="004E4475" w:rsidRPr="00845560" w:rsidRDefault="004E4475" w:rsidP="004E4475">
      <w:pPr>
        <w:spacing w:line="276" w:lineRule="auto"/>
        <w:rPr>
          <w:rFonts w:cstheme="minorHAnsi"/>
          <w:b/>
          <w:sz w:val="28"/>
          <w:szCs w:val="28"/>
        </w:rPr>
      </w:pPr>
      <w:r w:rsidRPr="00845560">
        <w:rPr>
          <w:rFonts w:cstheme="minorHAnsi"/>
          <w:b/>
          <w:sz w:val="28"/>
          <w:szCs w:val="28"/>
        </w:rPr>
        <w:t xml:space="preserve">in patients with schizophrenia </w:t>
      </w:r>
    </w:p>
    <w:p w:rsidR="004E4475" w:rsidRPr="00845560" w:rsidRDefault="004E4475" w:rsidP="004E4475">
      <w:pPr>
        <w:spacing w:line="360" w:lineRule="auto"/>
        <w:rPr>
          <w:rFonts w:cstheme="minorHAnsi"/>
        </w:rPr>
      </w:pPr>
    </w:p>
    <w:p w:rsidR="004E4475" w:rsidRPr="00845560" w:rsidRDefault="004E4475" w:rsidP="004E4475">
      <w:pPr>
        <w:spacing w:line="360" w:lineRule="auto"/>
        <w:rPr>
          <w:rFonts w:cstheme="minorHAnsi"/>
        </w:rPr>
      </w:pPr>
    </w:p>
    <w:p w:rsidR="00050167" w:rsidRPr="00050167" w:rsidRDefault="00050167" w:rsidP="00050167">
      <w:pPr>
        <w:spacing w:line="276" w:lineRule="auto"/>
        <w:rPr>
          <w:rFonts w:cstheme="minorHAnsi"/>
        </w:rPr>
      </w:pPr>
      <w:r w:rsidRPr="00050167">
        <w:rPr>
          <w:rFonts w:cstheme="minorHAnsi"/>
        </w:rPr>
        <w:t>Petra Verena Viher</w:t>
      </w:r>
      <w:r w:rsidRPr="00050167">
        <w:rPr>
          <w:rFonts w:cstheme="minorHAnsi"/>
          <w:vertAlign w:val="superscript"/>
        </w:rPr>
        <w:t>1</w:t>
      </w:r>
      <w:r w:rsidRPr="00050167">
        <w:rPr>
          <w:rFonts w:cstheme="minorHAnsi"/>
        </w:rPr>
        <w:t>, Katharina Stegmayer</w:t>
      </w:r>
      <w:r w:rsidRPr="00050167">
        <w:rPr>
          <w:rFonts w:cstheme="minorHAnsi"/>
          <w:vertAlign w:val="superscript"/>
        </w:rPr>
        <w:t>1</w:t>
      </w:r>
      <w:r w:rsidRPr="00050167">
        <w:rPr>
          <w:rFonts w:cstheme="minorHAnsi"/>
        </w:rPr>
        <w:t>, Tobias Bracht</w:t>
      </w:r>
      <w:r w:rsidRPr="00050167">
        <w:rPr>
          <w:rFonts w:cstheme="minorHAnsi"/>
          <w:vertAlign w:val="superscript"/>
        </w:rPr>
        <w:t>1</w:t>
      </w:r>
      <w:r w:rsidRPr="00050167">
        <w:rPr>
          <w:rFonts w:cstheme="minorHAnsi"/>
        </w:rPr>
        <w:t>, Andrea Federspiel</w:t>
      </w:r>
      <w:r w:rsidRPr="00050167">
        <w:rPr>
          <w:rFonts w:cstheme="minorHAnsi"/>
          <w:vertAlign w:val="superscript"/>
        </w:rPr>
        <w:t>1</w:t>
      </w:r>
      <w:r w:rsidRPr="00050167">
        <w:rPr>
          <w:rFonts w:cstheme="minorHAnsi"/>
        </w:rPr>
        <w:t>, Stephan Bohlhalter</w:t>
      </w:r>
      <w:r w:rsidRPr="00050167">
        <w:rPr>
          <w:rFonts w:cstheme="minorHAnsi"/>
          <w:vertAlign w:val="superscript"/>
        </w:rPr>
        <w:t>2,3</w:t>
      </w:r>
      <w:r w:rsidRPr="00050167">
        <w:rPr>
          <w:rFonts w:cstheme="minorHAnsi"/>
        </w:rPr>
        <w:t>, Werner Strik</w:t>
      </w:r>
      <w:r w:rsidRPr="00050167">
        <w:rPr>
          <w:rFonts w:cstheme="minorHAnsi"/>
          <w:vertAlign w:val="superscript"/>
        </w:rPr>
        <w:t>1</w:t>
      </w:r>
      <w:r w:rsidRPr="00050167">
        <w:rPr>
          <w:rFonts w:cstheme="minorHAnsi"/>
        </w:rPr>
        <w:t>, Roland Wiest</w:t>
      </w:r>
      <w:r w:rsidRPr="00050167">
        <w:rPr>
          <w:rFonts w:cstheme="minorHAnsi"/>
          <w:vertAlign w:val="superscript"/>
        </w:rPr>
        <w:t>4</w:t>
      </w:r>
      <w:r w:rsidRPr="00050167">
        <w:rPr>
          <w:rFonts w:cstheme="minorHAnsi"/>
        </w:rPr>
        <w:t>, Sebastian Walther</w:t>
      </w:r>
      <w:r w:rsidRPr="00050167">
        <w:rPr>
          <w:rFonts w:cstheme="minorHAnsi"/>
          <w:vertAlign w:val="superscript"/>
        </w:rPr>
        <w:t>1</w:t>
      </w:r>
    </w:p>
    <w:p w:rsidR="004E4475" w:rsidRPr="00845560" w:rsidRDefault="004E4475" w:rsidP="004E4475">
      <w:pPr>
        <w:spacing w:line="360" w:lineRule="auto"/>
        <w:rPr>
          <w:rFonts w:cstheme="minorHAnsi"/>
        </w:rPr>
      </w:pPr>
    </w:p>
    <w:p w:rsidR="004E4475" w:rsidRPr="00845560" w:rsidRDefault="004E4475" w:rsidP="004E4475">
      <w:pPr>
        <w:spacing w:line="360" w:lineRule="auto"/>
        <w:rPr>
          <w:rFonts w:cstheme="minorHAnsi"/>
        </w:rPr>
      </w:pPr>
    </w:p>
    <w:p w:rsidR="004E4475" w:rsidRPr="008F0046" w:rsidRDefault="004E4475" w:rsidP="004E4475">
      <w:pPr>
        <w:spacing w:line="360" w:lineRule="auto"/>
        <w:rPr>
          <w:rFonts w:cstheme="minorHAnsi"/>
        </w:rPr>
      </w:pPr>
      <w:r w:rsidRPr="008F0046">
        <w:rPr>
          <w:rFonts w:cstheme="minorHAnsi"/>
        </w:rPr>
        <w:t>Author affiliations:</w:t>
      </w:r>
    </w:p>
    <w:p w:rsidR="004E4475" w:rsidRPr="008F0046" w:rsidRDefault="004E4475" w:rsidP="004E4475">
      <w:pPr>
        <w:spacing w:line="360" w:lineRule="auto"/>
        <w:rPr>
          <w:rFonts w:cstheme="minorHAnsi"/>
        </w:rPr>
      </w:pPr>
    </w:p>
    <w:p w:rsidR="004E4475" w:rsidRPr="008F0046" w:rsidRDefault="004E4475" w:rsidP="004E4475">
      <w:pPr>
        <w:spacing w:after="0" w:line="276" w:lineRule="auto"/>
        <w:rPr>
          <w:rFonts w:cstheme="minorHAnsi"/>
        </w:rPr>
      </w:pPr>
      <w:r w:rsidRPr="008F0046">
        <w:rPr>
          <w:rFonts w:cstheme="minorHAnsi"/>
          <w:vertAlign w:val="superscript"/>
        </w:rPr>
        <w:t>1</w:t>
      </w:r>
      <w:r w:rsidRPr="008F0046">
        <w:rPr>
          <w:rFonts w:cstheme="minorHAnsi"/>
        </w:rPr>
        <w:t>Translational Research Center, University Hospital of Psychiatry</w:t>
      </w:r>
      <w:r>
        <w:rPr>
          <w:rFonts w:cstheme="minorHAnsi"/>
        </w:rPr>
        <w:t xml:space="preserve"> and Psychotherapy</w:t>
      </w:r>
      <w:r w:rsidRPr="008F0046">
        <w:rPr>
          <w:rFonts w:cstheme="minorHAnsi"/>
        </w:rPr>
        <w:t>, University of Bern, Switzerland;</w:t>
      </w:r>
    </w:p>
    <w:p w:rsidR="004E4475" w:rsidRPr="008F0046" w:rsidRDefault="004E4475" w:rsidP="004E4475">
      <w:pPr>
        <w:spacing w:after="0" w:line="276" w:lineRule="auto"/>
        <w:rPr>
          <w:rFonts w:cstheme="minorHAnsi"/>
        </w:rPr>
      </w:pPr>
      <w:r w:rsidRPr="008F0046">
        <w:rPr>
          <w:rFonts w:cstheme="minorHAnsi"/>
          <w:vertAlign w:val="superscript"/>
        </w:rPr>
        <w:t>2</w:t>
      </w:r>
      <w:r w:rsidRPr="008F0046">
        <w:rPr>
          <w:rFonts w:cstheme="minorHAnsi"/>
        </w:rPr>
        <w:t xml:space="preserve">Department of Clinical Research, University Hospital, Inselspital, Bern, Switzerland; </w:t>
      </w:r>
    </w:p>
    <w:p w:rsidR="004E4475" w:rsidRPr="008F0046" w:rsidRDefault="004E4475" w:rsidP="004E4475">
      <w:pPr>
        <w:spacing w:after="0" w:line="276" w:lineRule="auto"/>
        <w:rPr>
          <w:rFonts w:cstheme="minorHAnsi"/>
        </w:rPr>
      </w:pPr>
      <w:r w:rsidRPr="008F0046">
        <w:rPr>
          <w:rFonts w:cstheme="minorHAnsi"/>
          <w:vertAlign w:val="superscript"/>
        </w:rPr>
        <w:t>3</w:t>
      </w:r>
      <w:r w:rsidRPr="008F0046">
        <w:rPr>
          <w:rFonts w:cstheme="minorHAnsi"/>
        </w:rPr>
        <w:t>Neurocenter, Luzerner Kantonsspital, Switzerland;</w:t>
      </w:r>
    </w:p>
    <w:p w:rsidR="004E4475" w:rsidRPr="008F0046" w:rsidRDefault="004E4475" w:rsidP="004E4475">
      <w:pPr>
        <w:spacing w:after="0" w:line="276" w:lineRule="auto"/>
        <w:rPr>
          <w:rFonts w:cstheme="minorHAnsi"/>
        </w:rPr>
      </w:pPr>
      <w:r w:rsidRPr="008F0046">
        <w:rPr>
          <w:rFonts w:cstheme="minorHAnsi"/>
          <w:vertAlign w:val="superscript"/>
        </w:rPr>
        <w:t>4</w:t>
      </w:r>
      <w:r w:rsidRPr="008F0046">
        <w:rPr>
          <w:rFonts w:cstheme="minorHAnsi"/>
        </w:rPr>
        <w:t xml:space="preserve">Support Center of Advanced Neuroimaging, Institute of Neuroradiology, University of Bern, Switzerland </w:t>
      </w:r>
    </w:p>
    <w:p w:rsidR="004E4475" w:rsidRPr="008F0046" w:rsidRDefault="004E4475" w:rsidP="004E4475">
      <w:pPr>
        <w:rPr>
          <w:rFonts w:cstheme="minorHAnsi"/>
        </w:rPr>
      </w:pPr>
    </w:p>
    <w:p w:rsidR="004E4475" w:rsidRPr="008F0046" w:rsidRDefault="004E4475" w:rsidP="004E4475">
      <w:pPr>
        <w:rPr>
          <w:rFonts w:cstheme="minorHAnsi"/>
        </w:rPr>
      </w:pPr>
    </w:p>
    <w:p w:rsidR="004E4475" w:rsidRPr="008F0046" w:rsidRDefault="004E4475" w:rsidP="004E4475">
      <w:pPr>
        <w:rPr>
          <w:rFonts w:cstheme="minorHAnsi"/>
        </w:rPr>
      </w:pPr>
    </w:p>
    <w:p w:rsidR="004E4475" w:rsidRDefault="004E4475" w:rsidP="004E4475">
      <w:pPr>
        <w:rPr>
          <w:rFonts w:cstheme="minorHAnsi"/>
        </w:rPr>
      </w:pPr>
    </w:p>
    <w:p w:rsidR="004E4475" w:rsidRDefault="004E4475" w:rsidP="004E4475">
      <w:pPr>
        <w:rPr>
          <w:rFonts w:cstheme="minorHAnsi"/>
        </w:rPr>
      </w:pPr>
    </w:p>
    <w:p w:rsidR="004E4475" w:rsidRDefault="004E4475" w:rsidP="004E4475">
      <w:pPr>
        <w:rPr>
          <w:rFonts w:cstheme="minorHAnsi"/>
        </w:rPr>
      </w:pPr>
    </w:p>
    <w:p w:rsidR="00701365" w:rsidRPr="008F0046" w:rsidRDefault="00701365" w:rsidP="004E4475">
      <w:pPr>
        <w:rPr>
          <w:rFonts w:cstheme="minorHAnsi"/>
        </w:rPr>
      </w:pPr>
    </w:p>
    <w:p w:rsidR="004E4475" w:rsidRPr="008F0046" w:rsidRDefault="00701365" w:rsidP="00B32D7C">
      <w:pPr>
        <w:spacing w:line="240" w:lineRule="auto"/>
        <w:rPr>
          <w:rFonts w:cstheme="minorHAnsi"/>
        </w:rPr>
      </w:pPr>
      <w:r w:rsidRPr="008F0046">
        <w:rPr>
          <w:rFonts w:cstheme="minorHAnsi"/>
        </w:rPr>
        <w:t>Corresponding author:</w:t>
      </w:r>
      <w:r>
        <w:rPr>
          <w:rFonts w:cstheme="minorHAnsi"/>
        </w:rPr>
        <w:br/>
      </w:r>
      <w:r w:rsidRPr="008F0046">
        <w:rPr>
          <w:rFonts w:cstheme="minorHAnsi"/>
        </w:rPr>
        <w:t>Petra V. Viher</w:t>
      </w:r>
      <w:r>
        <w:rPr>
          <w:rFonts w:cstheme="minorHAnsi"/>
        </w:rPr>
        <w:br/>
        <w:t>Translational Research Center</w:t>
      </w:r>
      <w:r>
        <w:rPr>
          <w:rFonts w:cstheme="minorHAnsi"/>
        </w:rPr>
        <w:br/>
      </w:r>
      <w:r w:rsidRPr="008F0046">
        <w:rPr>
          <w:rFonts w:cstheme="minorHAnsi"/>
        </w:rPr>
        <w:t>University Hospital of Psychiatry</w:t>
      </w:r>
      <w:r>
        <w:rPr>
          <w:rFonts w:cstheme="minorHAnsi"/>
        </w:rPr>
        <w:t xml:space="preserve"> and Psychotherapy</w:t>
      </w:r>
      <w:r>
        <w:rPr>
          <w:rFonts w:cstheme="minorHAnsi"/>
        </w:rPr>
        <w:br/>
      </w:r>
      <w:r w:rsidRPr="00CF7464">
        <w:rPr>
          <w:rFonts w:cstheme="minorHAnsi"/>
          <w:lang w:val="en-US"/>
        </w:rPr>
        <w:t>University of Bern</w:t>
      </w:r>
      <w:r>
        <w:rPr>
          <w:rFonts w:cstheme="minorHAnsi"/>
        </w:rPr>
        <w:br/>
      </w:r>
      <w:r w:rsidRPr="00CF7464">
        <w:rPr>
          <w:rFonts w:cstheme="minorHAnsi"/>
          <w:lang w:val="en-US"/>
        </w:rPr>
        <w:t>Bolligenstrasse 111, 3000 Bern 60, Switzerland</w:t>
      </w:r>
      <w:r>
        <w:rPr>
          <w:rFonts w:cstheme="minorHAnsi"/>
        </w:rPr>
        <w:br/>
      </w:r>
      <w:hyperlink r:id="rId6" w:history="1">
        <w:r w:rsidRPr="00CF7464">
          <w:rPr>
            <w:rStyle w:val="Hyperlink"/>
            <w:rFonts w:cstheme="minorHAnsi"/>
            <w:lang w:val="en-US"/>
          </w:rPr>
          <w:t>petra.viher@upd.unibe.ch</w:t>
        </w:r>
      </w:hyperlink>
      <w:r>
        <w:rPr>
          <w:rFonts w:cstheme="minorHAnsi"/>
        </w:rPr>
        <w:br/>
      </w:r>
      <w:r w:rsidRPr="008F0046">
        <w:rPr>
          <w:rFonts w:cstheme="minorHAnsi"/>
        </w:rPr>
        <w:t xml:space="preserve">Phone: +41 31 930 97 57 </w:t>
      </w:r>
      <w:r>
        <w:rPr>
          <w:rFonts w:cstheme="minorHAnsi"/>
        </w:rPr>
        <w:br/>
      </w:r>
      <w:r w:rsidRPr="008F0046">
        <w:rPr>
          <w:rFonts w:cstheme="minorHAnsi"/>
        </w:rPr>
        <w:t>Fax: +41 31 930 94 04</w:t>
      </w:r>
    </w:p>
    <w:p w:rsidR="004E4475" w:rsidRDefault="004E4475" w:rsidP="004E4475">
      <w:pPr>
        <w:rPr>
          <w:rFonts w:cstheme="minorHAnsi"/>
        </w:rPr>
      </w:pPr>
    </w:p>
    <w:sdt>
      <w:sdtPr>
        <w:rPr>
          <w:rFonts w:ascii="Calibri" w:eastAsia="Calibri" w:hAnsi="Calibri"/>
          <w:b w:val="0"/>
          <w:bCs w:val="0"/>
          <w:color w:val="auto"/>
          <w:sz w:val="22"/>
          <w:szCs w:val="22"/>
          <w:lang w:val="de-DE" w:eastAsia="en-US"/>
        </w:rPr>
        <w:id w:val="1977333635"/>
        <w:docPartObj>
          <w:docPartGallery w:val="Table of Contents"/>
          <w:docPartUnique/>
        </w:docPartObj>
      </w:sdtPr>
      <w:sdtEndPr>
        <w:rPr>
          <w:noProof/>
          <w:lang w:val="en-GB"/>
        </w:rPr>
      </w:sdtEndPr>
      <w:sdtContent>
        <w:p w:rsidR="00352D62" w:rsidRDefault="009F6263">
          <w:pPr>
            <w:pStyle w:val="TOCHeading"/>
          </w:pPr>
          <w:r>
            <w:rPr>
              <w:lang w:val="de-DE"/>
            </w:rPr>
            <w:t>Table of Contents</w:t>
          </w:r>
        </w:p>
        <w:p w:rsidR="00CD3911" w:rsidRDefault="00703540">
          <w:pPr>
            <w:pStyle w:val="TOC2"/>
            <w:tabs>
              <w:tab w:val="right" w:leader="dot" w:pos="9056"/>
            </w:tabs>
            <w:rPr>
              <w:rFonts w:eastAsiaTheme="minorEastAsia" w:cstheme="minorBidi"/>
              <w:smallCaps w:val="0"/>
              <w:noProof/>
              <w:sz w:val="24"/>
              <w:szCs w:val="24"/>
              <w:lang w:val="de-CH" w:eastAsia="de-DE"/>
            </w:rPr>
          </w:pPr>
          <w:r w:rsidRPr="00703540">
            <w:fldChar w:fldCharType="begin"/>
          </w:r>
          <w:r w:rsidR="00352D62">
            <w:instrText>TOC \o "1-3" \h \z \u</w:instrText>
          </w:r>
          <w:r w:rsidRPr="00703540">
            <w:fldChar w:fldCharType="separate"/>
          </w:r>
          <w:hyperlink w:anchor="_Toc74743590" w:history="1">
            <w:r w:rsidR="00CD3911" w:rsidRPr="00D16204">
              <w:rPr>
                <w:rStyle w:val="Hyperlink"/>
                <w:noProof/>
              </w:rPr>
              <w:t>1. Tractography</w:t>
            </w:r>
            <w:r w:rsidR="00CD3911">
              <w:rPr>
                <w:noProof/>
                <w:webHidden/>
              </w:rPr>
              <w:tab/>
            </w:r>
            <w:r>
              <w:rPr>
                <w:noProof/>
                <w:webHidden/>
              </w:rPr>
              <w:fldChar w:fldCharType="begin"/>
            </w:r>
            <w:r w:rsidR="00CD3911">
              <w:rPr>
                <w:noProof/>
                <w:webHidden/>
              </w:rPr>
              <w:instrText xml:space="preserve"> PAGEREF _Toc74743590 \h </w:instrText>
            </w:r>
            <w:r>
              <w:rPr>
                <w:noProof/>
                <w:webHidden/>
              </w:rPr>
            </w:r>
            <w:r>
              <w:rPr>
                <w:noProof/>
                <w:webHidden/>
              </w:rPr>
              <w:fldChar w:fldCharType="separate"/>
            </w:r>
            <w:r w:rsidR="00CD3911">
              <w:rPr>
                <w:noProof/>
                <w:webHidden/>
              </w:rPr>
              <w:t>3</w:t>
            </w:r>
            <w:r>
              <w:rPr>
                <w:noProof/>
                <w:webHidden/>
              </w:rPr>
              <w:fldChar w:fldCharType="end"/>
            </w:r>
          </w:hyperlink>
        </w:p>
        <w:p w:rsidR="00CD3911" w:rsidRDefault="00703540">
          <w:pPr>
            <w:pStyle w:val="TOC2"/>
            <w:tabs>
              <w:tab w:val="right" w:leader="dot" w:pos="9056"/>
            </w:tabs>
            <w:rPr>
              <w:rFonts w:eastAsiaTheme="minorEastAsia" w:cstheme="minorBidi"/>
              <w:smallCaps w:val="0"/>
              <w:noProof/>
              <w:sz w:val="24"/>
              <w:szCs w:val="24"/>
              <w:lang w:val="de-CH" w:eastAsia="de-DE"/>
            </w:rPr>
          </w:pPr>
          <w:hyperlink w:anchor="_Toc74743591" w:history="1">
            <w:r w:rsidR="00CD3911" w:rsidRPr="00D16204">
              <w:rPr>
                <w:rStyle w:val="Hyperlink"/>
                <w:noProof/>
              </w:rPr>
              <w:t>2. Motor rating scales</w:t>
            </w:r>
            <w:r w:rsidR="00CD3911">
              <w:rPr>
                <w:noProof/>
                <w:webHidden/>
              </w:rPr>
              <w:tab/>
            </w:r>
            <w:r>
              <w:rPr>
                <w:noProof/>
                <w:webHidden/>
              </w:rPr>
              <w:fldChar w:fldCharType="begin"/>
            </w:r>
            <w:r w:rsidR="00CD3911">
              <w:rPr>
                <w:noProof/>
                <w:webHidden/>
              </w:rPr>
              <w:instrText xml:space="preserve"> PAGEREF _Toc74743591 \h </w:instrText>
            </w:r>
            <w:r>
              <w:rPr>
                <w:noProof/>
                <w:webHidden/>
              </w:rPr>
            </w:r>
            <w:r>
              <w:rPr>
                <w:noProof/>
                <w:webHidden/>
              </w:rPr>
              <w:fldChar w:fldCharType="separate"/>
            </w:r>
            <w:r w:rsidR="00CD3911">
              <w:rPr>
                <w:noProof/>
                <w:webHidden/>
              </w:rPr>
              <w:t>3</w:t>
            </w:r>
            <w:r>
              <w:rPr>
                <w:noProof/>
                <w:webHidden/>
              </w:rPr>
              <w:fldChar w:fldCharType="end"/>
            </w:r>
          </w:hyperlink>
        </w:p>
        <w:p w:rsidR="00CD3911" w:rsidRDefault="00703540">
          <w:pPr>
            <w:pStyle w:val="TOC2"/>
            <w:tabs>
              <w:tab w:val="right" w:leader="dot" w:pos="9056"/>
            </w:tabs>
            <w:rPr>
              <w:rFonts w:eastAsiaTheme="minorEastAsia" w:cstheme="minorBidi"/>
              <w:smallCaps w:val="0"/>
              <w:noProof/>
              <w:sz w:val="24"/>
              <w:szCs w:val="24"/>
              <w:lang w:val="de-CH" w:eastAsia="de-DE"/>
            </w:rPr>
          </w:pPr>
          <w:hyperlink w:anchor="_Toc74743592" w:history="1">
            <w:r w:rsidR="00CD3911" w:rsidRPr="00D16204">
              <w:rPr>
                <w:rStyle w:val="Hyperlink"/>
                <w:noProof/>
              </w:rPr>
              <w:t>3. Correlations of NES scores with demographic and clinical characteristics</w:t>
            </w:r>
            <w:r w:rsidR="00CD3911">
              <w:rPr>
                <w:noProof/>
                <w:webHidden/>
              </w:rPr>
              <w:tab/>
            </w:r>
            <w:r>
              <w:rPr>
                <w:noProof/>
                <w:webHidden/>
              </w:rPr>
              <w:fldChar w:fldCharType="begin"/>
            </w:r>
            <w:r w:rsidR="00CD3911">
              <w:rPr>
                <w:noProof/>
                <w:webHidden/>
              </w:rPr>
              <w:instrText xml:space="preserve"> PAGEREF _Toc74743592 \h </w:instrText>
            </w:r>
            <w:r>
              <w:rPr>
                <w:noProof/>
                <w:webHidden/>
              </w:rPr>
            </w:r>
            <w:r>
              <w:rPr>
                <w:noProof/>
                <w:webHidden/>
              </w:rPr>
              <w:fldChar w:fldCharType="separate"/>
            </w:r>
            <w:r w:rsidR="00CD3911">
              <w:rPr>
                <w:noProof/>
                <w:webHidden/>
              </w:rPr>
              <w:t>4</w:t>
            </w:r>
            <w:r>
              <w:rPr>
                <w:noProof/>
                <w:webHidden/>
              </w:rPr>
              <w:fldChar w:fldCharType="end"/>
            </w:r>
          </w:hyperlink>
        </w:p>
        <w:p w:rsidR="00CD3911" w:rsidRDefault="00703540">
          <w:pPr>
            <w:pStyle w:val="TOC2"/>
            <w:tabs>
              <w:tab w:val="right" w:leader="dot" w:pos="9056"/>
            </w:tabs>
            <w:rPr>
              <w:rFonts w:eastAsiaTheme="minorEastAsia" w:cstheme="minorBidi"/>
              <w:smallCaps w:val="0"/>
              <w:noProof/>
              <w:sz w:val="24"/>
              <w:szCs w:val="24"/>
              <w:lang w:val="de-CH" w:eastAsia="de-DE"/>
            </w:rPr>
          </w:pPr>
          <w:hyperlink w:anchor="_Toc74743593" w:history="1">
            <w:r w:rsidR="00CD3911" w:rsidRPr="00D16204">
              <w:rPr>
                <w:rStyle w:val="Hyperlink"/>
                <w:noProof/>
              </w:rPr>
              <w:t>4. Group comparison of white matter microstructure (WM) between patients and controls</w:t>
            </w:r>
            <w:r w:rsidR="00CD3911">
              <w:rPr>
                <w:noProof/>
                <w:webHidden/>
              </w:rPr>
              <w:tab/>
            </w:r>
            <w:r>
              <w:rPr>
                <w:noProof/>
                <w:webHidden/>
              </w:rPr>
              <w:fldChar w:fldCharType="begin"/>
            </w:r>
            <w:r w:rsidR="00CD3911">
              <w:rPr>
                <w:noProof/>
                <w:webHidden/>
              </w:rPr>
              <w:instrText xml:space="preserve"> PAGEREF _Toc74743593 \h </w:instrText>
            </w:r>
            <w:r>
              <w:rPr>
                <w:noProof/>
                <w:webHidden/>
              </w:rPr>
            </w:r>
            <w:r>
              <w:rPr>
                <w:noProof/>
                <w:webHidden/>
              </w:rPr>
              <w:fldChar w:fldCharType="separate"/>
            </w:r>
            <w:r w:rsidR="00CD3911">
              <w:rPr>
                <w:noProof/>
                <w:webHidden/>
              </w:rPr>
              <w:t>4</w:t>
            </w:r>
            <w:r>
              <w:rPr>
                <w:noProof/>
                <w:webHidden/>
              </w:rPr>
              <w:fldChar w:fldCharType="end"/>
            </w:r>
          </w:hyperlink>
        </w:p>
        <w:p w:rsidR="00CD3911" w:rsidRDefault="00703540">
          <w:pPr>
            <w:pStyle w:val="TOC3"/>
            <w:tabs>
              <w:tab w:val="right" w:leader="dot" w:pos="9056"/>
            </w:tabs>
            <w:rPr>
              <w:rFonts w:eastAsiaTheme="minorEastAsia" w:cstheme="minorBidi"/>
              <w:i w:val="0"/>
              <w:iCs w:val="0"/>
              <w:noProof/>
              <w:sz w:val="24"/>
              <w:szCs w:val="24"/>
              <w:lang w:val="de-CH" w:eastAsia="de-DE"/>
            </w:rPr>
          </w:pPr>
          <w:hyperlink w:anchor="_Toc74743594" w:history="1">
            <w:r w:rsidR="00CD3911" w:rsidRPr="00D16204">
              <w:rPr>
                <w:rStyle w:val="Hyperlink"/>
                <w:noProof/>
              </w:rPr>
              <w:t>4.1 Group comparison of fractional anisotropy (FA)</w:t>
            </w:r>
            <w:r w:rsidR="00CD3911">
              <w:rPr>
                <w:noProof/>
                <w:webHidden/>
              </w:rPr>
              <w:tab/>
            </w:r>
            <w:r>
              <w:rPr>
                <w:noProof/>
                <w:webHidden/>
              </w:rPr>
              <w:fldChar w:fldCharType="begin"/>
            </w:r>
            <w:r w:rsidR="00CD3911">
              <w:rPr>
                <w:noProof/>
                <w:webHidden/>
              </w:rPr>
              <w:instrText xml:space="preserve"> PAGEREF _Toc74743594 \h </w:instrText>
            </w:r>
            <w:r>
              <w:rPr>
                <w:noProof/>
                <w:webHidden/>
              </w:rPr>
            </w:r>
            <w:r>
              <w:rPr>
                <w:noProof/>
                <w:webHidden/>
              </w:rPr>
              <w:fldChar w:fldCharType="separate"/>
            </w:r>
            <w:r w:rsidR="00CD3911">
              <w:rPr>
                <w:noProof/>
                <w:webHidden/>
              </w:rPr>
              <w:t>4</w:t>
            </w:r>
            <w:r>
              <w:rPr>
                <w:noProof/>
                <w:webHidden/>
              </w:rPr>
              <w:fldChar w:fldCharType="end"/>
            </w:r>
          </w:hyperlink>
        </w:p>
        <w:p w:rsidR="00CD3911" w:rsidRDefault="00703540">
          <w:pPr>
            <w:pStyle w:val="TOC3"/>
            <w:tabs>
              <w:tab w:val="right" w:leader="dot" w:pos="9056"/>
            </w:tabs>
            <w:rPr>
              <w:rFonts w:eastAsiaTheme="minorEastAsia" w:cstheme="minorBidi"/>
              <w:i w:val="0"/>
              <w:iCs w:val="0"/>
              <w:noProof/>
              <w:sz w:val="24"/>
              <w:szCs w:val="24"/>
              <w:lang w:val="de-CH" w:eastAsia="de-DE"/>
            </w:rPr>
          </w:pPr>
          <w:hyperlink w:anchor="_Toc74743595" w:history="1">
            <w:r w:rsidR="00CD3911" w:rsidRPr="00D16204">
              <w:rPr>
                <w:rStyle w:val="Hyperlink"/>
                <w:noProof/>
              </w:rPr>
              <w:t>4.2 Group comparison of mean diffusivity (MD)</w:t>
            </w:r>
            <w:r w:rsidR="00CD3911">
              <w:rPr>
                <w:noProof/>
                <w:webHidden/>
              </w:rPr>
              <w:tab/>
            </w:r>
            <w:r>
              <w:rPr>
                <w:noProof/>
                <w:webHidden/>
              </w:rPr>
              <w:fldChar w:fldCharType="begin"/>
            </w:r>
            <w:r w:rsidR="00CD3911">
              <w:rPr>
                <w:noProof/>
                <w:webHidden/>
              </w:rPr>
              <w:instrText xml:space="preserve"> PAGEREF _Toc74743595 \h </w:instrText>
            </w:r>
            <w:r>
              <w:rPr>
                <w:noProof/>
                <w:webHidden/>
              </w:rPr>
            </w:r>
            <w:r>
              <w:rPr>
                <w:noProof/>
                <w:webHidden/>
              </w:rPr>
              <w:fldChar w:fldCharType="separate"/>
            </w:r>
            <w:r w:rsidR="00CD3911">
              <w:rPr>
                <w:noProof/>
                <w:webHidden/>
              </w:rPr>
              <w:t>5</w:t>
            </w:r>
            <w:r>
              <w:rPr>
                <w:noProof/>
                <w:webHidden/>
              </w:rPr>
              <w:fldChar w:fldCharType="end"/>
            </w:r>
          </w:hyperlink>
        </w:p>
        <w:p w:rsidR="00CD3911" w:rsidRDefault="00703540">
          <w:pPr>
            <w:pStyle w:val="TOC3"/>
            <w:tabs>
              <w:tab w:val="right" w:leader="dot" w:pos="9056"/>
            </w:tabs>
            <w:rPr>
              <w:rFonts w:eastAsiaTheme="minorEastAsia" w:cstheme="minorBidi"/>
              <w:i w:val="0"/>
              <w:iCs w:val="0"/>
              <w:noProof/>
              <w:sz w:val="24"/>
              <w:szCs w:val="24"/>
              <w:lang w:val="de-CH" w:eastAsia="de-DE"/>
            </w:rPr>
          </w:pPr>
          <w:hyperlink w:anchor="_Toc74743596" w:history="1">
            <w:r w:rsidR="00CD3911" w:rsidRPr="00D16204">
              <w:rPr>
                <w:rStyle w:val="Hyperlink"/>
                <w:noProof/>
              </w:rPr>
              <w:t>4.3 Group comparison of radial diffusivity (RD)</w:t>
            </w:r>
            <w:r w:rsidR="00CD3911">
              <w:rPr>
                <w:noProof/>
                <w:webHidden/>
              </w:rPr>
              <w:tab/>
            </w:r>
            <w:r>
              <w:rPr>
                <w:noProof/>
                <w:webHidden/>
              </w:rPr>
              <w:fldChar w:fldCharType="begin"/>
            </w:r>
            <w:r w:rsidR="00CD3911">
              <w:rPr>
                <w:noProof/>
                <w:webHidden/>
              </w:rPr>
              <w:instrText xml:space="preserve"> PAGEREF _Toc74743596 \h </w:instrText>
            </w:r>
            <w:r>
              <w:rPr>
                <w:noProof/>
                <w:webHidden/>
              </w:rPr>
            </w:r>
            <w:r>
              <w:rPr>
                <w:noProof/>
                <w:webHidden/>
              </w:rPr>
              <w:fldChar w:fldCharType="separate"/>
            </w:r>
            <w:r w:rsidR="00CD3911">
              <w:rPr>
                <w:noProof/>
                <w:webHidden/>
              </w:rPr>
              <w:t>5</w:t>
            </w:r>
            <w:r>
              <w:rPr>
                <w:noProof/>
                <w:webHidden/>
              </w:rPr>
              <w:fldChar w:fldCharType="end"/>
            </w:r>
          </w:hyperlink>
        </w:p>
        <w:p w:rsidR="00CD3911" w:rsidRDefault="00703540">
          <w:pPr>
            <w:pStyle w:val="TOC2"/>
            <w:tabs>
              <w:tab w:val="right" w:leader="dot" w:pos="9056"/>
            </w:tabs>
            <w:rPr>
              <w:rFonts w:eastAsiaTheme="minorEastAsia" w:cstheme="minorBidi"/>
              <w:smallCaps w:val="0"/>
              <w:noProof/>
              <w:sz w:val="24"/>
              <w:szCs w:val="24"/>
              <w:lang w:val="de-CH" w:eastAsia="de-DE"/>
            </w:rPr>
          </w:pPr>
          <w:hyperlink w:anchor="_Toc74743597" w:history="1">
            <w:r w:rsidR="00CD3911" w:rsidRPr="00D16204">
              <w:rPr>
                <w:rStyle w:val="Hyperlink"/>
                <w:noProof/>
              </w:rPr>
              <w:t>5. Results for the association of NES subscales with DTI parameters in patients with schizophrenia</w:t>
            </w:r>
            <w:r w:rsidR="00CD3911">
              <w:rPr>
                <w:noProof/>
                <w:webHidden/>
              </w:rPr>
              <w:tab/>
            </w:r>
            <w:r>
              <w:rPr>
                <w:noProof/>
                <w:webHidden/>
              </w:rPr>
              <w:fldChar w:fldCharType="begin"/>
            </w:r>
            <w:r w:rsidR="00CD3911">
              <w:rPr>
                <w:noProof/>
                <w:webHidden/>
              </w:rPr>
              <w:instrText xml:space="preserve"> PAGEREF _Toc74743597 \h </w:instrText>
            </w:r>
            <w:r>
              <w:rPr>
                <w:noProof/>
                <w:webHidden/>
              </w:rPr>
            </w:r>
            <w:r>
              <w:rPr>
                <w:noProof/>
                <w:webHidden/>
              </w:rPr>
              <w:fldChar w:fldCharType="separate"/>
            </w:r>
            <w:r w:rsidR="00CD3911">
              <w:rPr>
                <w:noProof/>
                <w:webHidden/>
              </w:rPr>
              <w:t>6</w:t>
            </w:r>
            <w:r>
              <w:rPr>
                <w:noProof/>
                <w:webHidden/>
              </w:rPr>
              <w:fldChar w:fldCharType="end"/>
            </w:r>
          </w:hyperlink>
        </w:p>
        <w:p w:rsidR="00CD3911" w:rsidRDefault="00703540">
          <w:pPr>
            <w:pStyle w:val="TOC3"/>
            <w:tabs>
              <w:tab w:val="right" w:leader="dot" w:pos="9056"/>
            </w:tabs>
            <w:rPr>
              <w:rFonts w:eastAsiaTheme="minorEastAsia" w:cstheme="minorBidi"/>
              <w:i w:val="0"/>
              <w:iCs w:val="0"/>
              <w:noProof/>
              <w:sz w:val="24"/>
              <w:szCs w:val="24"/>
              <w:lang w:val="de-CH" w:eastAsia="de-DE"/>
            </w:rPr>
          </w:pPr>
          <w:hyperlink w:anchor="_Toc74743598" w:history="1">
            <w:r w:rsidR="00CD3911" w:rsidRPr="00D16204">
              <w:rPr>
                <w:rStyle w:val="Hyperlink"/>
                <w:noProof/>
              </w:rPr>
              <w:t>5.1 Results for the association of NES subscale motor coordination with DTI parameters in patients with schizophrenia</w:t>
            </w:r>
            <w:r w:rsidR="00CD3911">
              <w:rPr>
                <w:noProof/>
                <w:webHidden/>
              </w:rPr>
              <w:tab/>
            </w:r>
            <w:r>
              <w:rPr>
                <w:noProof/>
                <w:webHidden/>
              </w:rPr>
              <w:fldChar w:fldCharType="begin"/>
            </w:r>
            <w:r w:rsidR="00CD3911">
              <w:rPr>
                <w:noProof/>
                <w:webHidden/>
              </w:rPr>
              <w:instrText xml:space="preserve"> PAGEREF _Toc74743598 \h </w:instrText>
            </w:r>
            <w:r>
              <w:rPr>
                <w:noProof/>
                <w:webHidden/>
              </w:rPr>
            </w:r>
            <w:r>
              <w:rPr>
                <w:noProof/>
                <w:webHidden/>
              </w:rPr>
              <w:fldChar w:fldCharType="separate"/>
            </w:r>
            <w:r w:rsidR="00CD3911">
              <w:rPr>
                <w:noProof/>
                <w:webHidden/>
              </w:rPr>
              <w:t>6</w:t>
            </w:r>
            <w:r>
              <w:rPr>
                <w:noProof/>
                <w:webHidden/>
              </w:rPr>
              <w:fldChar w:fldCharType="end"/>
            </w:r>
          </w:hyperlink>
        </w:p>
        <w:p w:rsidR="00CD3911" w:rsidRDefault="00703540">
          <w:pPr>
            <w:pStyle w:val="TOC3"/>
            <w:tabs>
              <w:tab w:val="right" w:leader="dot" w:pos="9056"/>
            </w:tabs>
            <w:rPr>
              <w:rFonts w:eastAsiaTheme="minorEastAsia" w:cstheme="minorBidi"/>
              <w:i w:val="0"/>
              <w:iCs w:val="0"/>
              <w:noProof/>
              <w:sz w:val="24"/>
              <w:szCs w:val="24"/>
              <w:lang w:val="de-CH" w:eastAsia="de-DE"/>
            </w:rPr>
          </w:pPr>
          <w:hyperlink w:anchor="_Toc74743599" w:history="1">
            <w:r w:rsidR="00CD3911" w:rsidRPr="00D16204">
              <w:rPr>
                <w:rStyle w:val="Hyperlink"/>
                <w:noProof/>
              </w:rPr>
              <w:t>5.2 Results for the association of NES subscale sensory integration with DTI parameters in patients with schizophrenia</w:t>
            </w:r>
            <w:r w:rsidR="00CD3911">
              <w:rPr>
                <w:noProof/>
                <w:webHidden/>
              </w:rPr>
              <w:tab/>
            </w:r>
            <w:r>
              <w:rPr>
                <w:noProof/>
                <w:webHidden/>
              </w:rPr>
              <w:fldChar w:fldCharType="begin"/>
            </w:r>
            <w:r w:rsidR="00CD3911">
              <w:rPr>
                <w:noProof/>
                <w:webHidden/>
              </w:rPr>
              <w:instrText xml:space="preserve"> PAGEREF _Toc74743599 \h </w:instrText>
            </w:r>
            <w:r>
              <w:rPr>
                <w:noProof/>
                <w:webHidden/>
              </w:rPr>
            </w:r>
            <w:r>
              <w:rPr>
                <w:noProof/>
                <w:webHidden/>
              </w:rPr>
              <w:fldChar w:fldCharType="separate"/>
            </w:r>
            <w:r w:rsidR="00CD3911">
              <w:rPr>
                <w:noProof/>
                <w:webHidden/>
              </w:rPr>
              <w:t>9</w:t>
            </w:r>
            <w:r>
              <w:rPr>
                <w:noProof/>
                <w:webHidden/>
              </w:rPr>
              <w:fldChar w:fldCharType="end"/>
            </w:r>
          </w:hyperlink>
        </w:p>
        <w:p w:rsidR="00CD3911" w:rsidRDefault="00703540">
          <w:pPr>
            <w:pStyle w:val="TOC3"/>
            <w:tabs>
              <w:tab w:val="right" w:leader="dot" w:pos="9056"/>
            </w:tabs>
            <w:rPr>
              <w:rFonts w:eastAsiaTheme="minorEastAsia" w:cstheme="minorBidi"/>
              <w:i w:val="0"/>
              <w:iCs w:val="0"/>
              <w:noProof/>
              <w:sz w:val="24"/>
              <w:szCs w:val="24"/>
              <w:lang w:val="de-CH" w:eastAsia="de-DE"/>
            </w:rPr>
          </w:pPr>
          <w:hyperlink w:anchor="_Toc74743600" w:history="1">
            <w:r w:rsidR="00CD3911" w:rsidRPr="00D16204">
              <w:rPr>
                <w:rStyle w:val="Hyperlink"/>
                <w:noProof/>
              </w:rPr>
              <w:t>5.3 Results for the association of NES subscale sequence of complex motor tasks with DTI parameters in patients with schizophrenia</w:t>
            </w:r>
            <w:r w:rsidR="00CD3911">
              <w:rPr>
                <w:noProof/>
                <w:webHidden/>
              </w:rPr>
              <w:tab/>
            </w:r>
            <w:r>
              <w:rPr>
                <w:noProof/>
                <w:webHidden/>
              </w:rPr>
              <w:fldChar w:fldCharType="begin"/>
            </w:r>
            <w:r w:rsidR="00CD3911">
              <w:rPr>
                <w:noProof/>
                <w:webHidden/>
              </w:rPr>
              <w:instrText xml:space="preserve"> PAGEREF _Toc74743600 \h </w:instrText>
            </w:r>
            <w:r>
              <w:rPr>
                <w:noProof/>
                <w:webHidden/>
              </w:rPr>
            </w:r>
            <w:r>
              <w:rPr>
                <w:noProof/>
                <w:webHidden/>
              </w:rPr>
              <w:fldChar w:fldCharType="separate"/>
            </w:r>
            <w:r w:rsidR="00CD3911">
              <w:rPr>
                <w:noProof/>
                <w:webHidden/>
              </w:rPr>
              <w:t>12</w:t>
            </w:r>
            <w:r>
              <w:rPr>
                <w:noProof/>
                <w:webHidden/>
              </w:rPr>
              <w:fldChar w:fldCharType="end"/>
            </w:r>
          </w:hyperlink>
        </w:p>
        <w:p w:rsidR="00CD3911" w:rsidRDefault="00703540">
          <w:pPr>
            <w:pStyle w:val="TOC2"/>
            <w:tabs>
              <w:tab w:val="right" w:leader="dot" w:pos="9056"/>
            </w:tabs>
            <w:rPr>
              <w:rFonts w:eastAsiaTheme="minorEastAsia" w:cstheme="minorBidi"/>
              <w:smallCaps w:val="0"/>
              <w:noProof/>
              <w:sz w:val="24"/>
              <w:szCs w:val="24"/>
              <w:lang w:val="de-CH" w:eastAsia="de-DE"/>
            </w:rPr>
          </w:pPr>
          <w:hyperlink w:anchor="_Toc74743601" w:history="1">
            <w:r w:rsidR="00CD3911" w:rsidRPr="00D16204">
              <w:rPr>
                <w:rStyle w:val="Hyperlink"/>
                <w:noProof/>
              </w:rPr>
              <w:t>6. Results for the partial correlations between the NES scores and three motor fiber tracts</w:t>
            </w:r>
            <w:r w:rsidR="00CD3911">
              <w:rPr>
                <w:noProof/>
                <w:webHidden/>
              </w:rPr>
              <w:tab/>
            </w:r>
            <w:r>
              <w:rPr>
                <w:noProof/>
                <w:webHidden/>
              </w:rPr>
              <w:fldChar w:fldCharType="begin"/>
            </w:r>
            <w:r w:rsidR="00CD3911">
              <w:rPr>
                <w:noProof/>
                <w:webHidden/>
              </w:rPr>
              <w:instrText xml:space="preserve"> PAGEREF _Toc74743601 \h </w:instrText>
            </w:r>
            <w:r>
              <w:rPr>
                <w:noProof/>
                <w:webHidden/>
              </w:rPr>
            </w:r>
            <w:r>
              <w:rPr>
                <w:noProof/>
                <w:webHidden/>
              </w:rPr>
              <w:fldChar w:fldCharType="separate"/>
            </w:r>
            <w:r w:rsidR="00CD3911">
              <w:rPr>
                <w:noProof/>
                <w:webHidden/>
              </w:rPr>
              <w:t>13</w:t>
            </w:r>
            <w:r>
              <w:rPr>
                <w:noProof/>
                <w:webHidden/>
              </w:rPr>
              <w:fldChar w:fldCharType="end"/>
            </w:r>
          </w:hyperlink>
        </w:p>
        <w:p w:rsidR="00CD3911" w:rsidRDefault="00703540">
          <w:pPr>
            <w:pStyle w:val="TOC2"/>
            <w:tabs>
              <w:tab w:val="right" w:leader="dot" w:pos="9056"/>
            </w:tabs>
            <w:rPr>
              <w:rFonts w:eastAsiaTheme="minorEastAsia" w:cstheme="minorBidi"/>
              <w:smallCaps w:val="0"/>
              <w:noProof/>
              <w:sz w:val="24"/>
              <w:szCs w:val="24"/>
              <w:lang w:val="de-CH" w:eastAsia="de-DE"/>
            </w:rPr>
          </w:pPr>
          <w:hyperlink w:anchor="_Toc74743602" w:history="1">
            <w:r w:rsidR="00CD3911" w:rsidRPr="00D16204">
              <w:rPr>
                <w:rStyle w:val="Hyperlink"/>
                <w:noProof/>
              </w:rPr>
              <w:t>References</w:t>
            </w:r>
            <w:r w:rsidR="00CD3911">
              <w:rPr>
                <w:noProof/>
                <w:webHidden/>
              </w:rPr>
              <w:tab/>
            </w:r>
            <w:r>
              <w:rPr>
                <w:noProof/>
                <w:webHidden/>
              </w:rPr>
              <w:fldChar w:fldCharType="begin"/>
            </w:r>
            <w:r w:rsidR="00CD3911">
              <w:rPr>
                <w:noProof/>
                <w:webHidden/>
              </w:rPr>
              <w:instrText xml:space="preserve"> PAGEREF _Toc74743602 \h </w:instrText>
            </w:r>
            <w:r>
              <w:rPr>
                <w:noProof/>
                <w:webHidden/>
              </w:rPr>
            </w:r>
            <w:r>
              <w:rPr>
                <w:noProof/>
                <w:webHidden/>
              </w:rPr>
              <w:fldChar w:fldCharType="separate"/>
            </w:r>
            <w:r w:rsidR="00CD3911">
              <w:rPr>
                <w:noProof/>
                <w:webHidden/>
              </w:rPr>
              <w:t>14</w:t>
            </w:r>
            <w:r>
              <w:rPr>
                <w:noProof/>
                <w:webHidden/>
              </w:rPr>
              <w:fldChar w:fldCharType="end"/>
            </w:r>
          </w:hyperlink>
        </w:p>
        <w:p w:rsidR="00352D62" w:rsidRPr="00B50EBB" w:rsidRDefault="00703540" w:rsidP="00352D62">
          <w:pPr>
            <w:rPr>
              <w:b/>
              <w:bCs/>
              <w:noProof/>
            </w:rPr>
          </w:pPr>
          <w:r>
            <w:rPr>
              <w:b/>
              <w:bCs/>
              <w:noProof/>
            </w:rPr>
            <w:fldChar w:fldCharType="end"/>
          </w:r>
        </w:p>
      </w:sdtContent>
    </w:sdt>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Default="00B50EBB" w:rsidP="00B50EBB">
      <w:pPr>
        <w:spacing w:after="0" w:line="240" w:lineRule="auto"/>
        <w:rPr>
          <w:b/>
          <w:bCs/>
          <w:noProof/>
        </w:rPr>
      </w:pPr>
    </w:p>
    <w:p w:rsidR="00B50EBB" w:rsidRPr="00710768" w:rsidRDefault="00710768" w:rsidP="00710768">
      <w:pPr>
        <w:pStyle w:val="Heading2"/>
      </w:pPr>
      <w:bookmarkStart w:id="0" w:name="_Toc74743590"/>
      <w:r w:rsidRPr="00710768">
        <w:lastRenderedPageBreak/>
        <w:t xml:space="preserve">1. </w:t>
      </w:r>
      <w:r w:rsidR="00B50EBB" w:rsidRPr="00710768">
        <w:t>Tractography</w:t>
      </w:r>
      <w:bookmarkEnd w:id="0"/>
    </w:p>
    <w:p w:rsidR="00B50EBB" w:rsidRDefault="00B50EBB" w:rsidP="00B50EBB">
      <w:pPr>
        <w:pStyle w:val="ListParagraph"/>
        <w:spacing w:line="360" w:lineRule="auto"/>
        <w:jc w:val="both"/>
        <w:rPr>
          <w:rFonts w:cstheme="minorHAnsi"/>
        </w:rPr>
      </w:pPr>
    </w:p>
    <w:p w:rsidR="00B50EBB" w:rsidRPr="00B50EBB" w:rsidRDefault="00B50EBB" w:rsidP="00562EA1">
      <w:pPr>
        <w:pStyle w:val="ListParagraph"/>
        <w:spacing w:line="360" w:lineRule="auto"/>
        <w:ind w:left="0"/>
        <w:jc w:val="both"/>
        <w:rPr>
          <w:rFonts w:cstheme="minorHAnsi"/>
        </w:rPr>
      </w:pPr>
      <w:r w:rsidRPr="00B50EBB">
        <w:rPr>
          <w:rFonts w:cstheme="minorHAnsi"/>
        </w:rPr>
        <w:t xml:space="preserve">DTI data was first </w:t>
      </w:r>
      <w:r w:rsidR="008A400A" w:rsidRPr="00B50EBB">
        <w:rPr>
          <w:rFonts w:cstheme="minorHAnsi"/>
        </w:rPr>
        <w:t>pre-processed</w:t>
      </w:r>
      <w:r w:rsidRPr="00B50EBB">
        <w:rPr>
          <w:rFonts w:cstheme="minorHAnsi"/>
        </w:rPr>
        <w:t xml:space="preserve"> using the software ExploreDTI (version 5.8.3.) for tractography</w:t>
      </w:r>
      <w:r w:rsidR="00342C79">
        <w:rPr>
          <w:rFonts w:cstheme="minorHAnsi"/>
        </w:rPr>
        <w:t xml:space="preserve"> </w:t>
      </w:r>
      <w:r w:rsidR="00703540" w:rsidRPr="00B50EBB">
        <w:rPr>
          <w:rFonts w:cstheme="minorHAnsi"/>
        </w:rPr>
        <w:fldChar w:fldCharType="begin"/>
      </w:r>
      <w:r>
        <w:rPr>
          <w:rFonts w:cstheme="minorHAnsi"/>
        </w:rPr>
        <w:instrText xml:space="preserve"> ADDIN EN.CITE &lt;EndNote&gt;&lt;Cite&gt;&lt;Author&gt;Leemans&lt;/Author&gt;&lt;Year&gt;2009&lt;/Year&gt;&lt;RecNum&gt;1577&lt;/RecNum&gt;&lt;DisplayText&gt;&lt;style face="superscript"&gt;1&lt;/style&gt;&lt;/DisplayText&gt;&lt;record&gt;&lt;rec-number&gt;1577&lt;/rec-number&gt;&lt;foreign-keys&gt;&lt;key app="EN" db-id="2wta2rvxx9tazoeszpcxpxz3vxs2w2vas55e" timestamp="1598354681"&gt;1577&lt;/key&gt;&lt;/foreign-keys&gt;&lt;ref-type name="Journal Article"&gt;17&lt;/ref-type&gt;&lt;contributors&gt;&lt;authors&gt;&lt;author&gt;Leemans, A.&lt;/author&gt;&lt;author&gt;Jeurissen, B.&lt;/author&gt;&lt;author&gt;Sijbers, J.&lt;/author&gt;&lt;author&gt;Jones, D. K.&lt;/author&gt;&lt;/authors&gt;&lt;/contributors&gt;&lt;titles&gt;&lt;title&gt;ExploreDTI: A graphical toolbox for processing, analyzing, and visualizing diffusion MR data.&lt;/title&gt;&lt;secondary-title&gt;Proceedings of the 17th Scientific Meeting, International Society for Magnetic Resonance in Medicine, Honolulu, USA, p. 3537&lt;/secondary-title&gt;&lt;/titles&gt;&lt;periodical&gt;&lt;full-title&gt;Proceedings of the 17th Scientific Meeting, International Society for Magnetic Resonance in Medicine, Honolulu, USA, p. 3537&lt;/full-title&gt;&lt;/periodical&gt;&lt;dates&gt;&lt;year&gt;2009&lt;/year&gt;&lt;/dates&gt;&lt;urls&gt;&lt;/urls&gt;&lt;/record&gt;&lt;/Cite&gt;&lt;/EndNote&gt;</w:instrText>
      </w:r>
      <w:r w:rsidR="00703540" w:rsidRPr="00B50EBB">
        <w:rPr>
          <w:rFonts w:cstheme="minorHAnsi"/>
        </w:rPr>
        <w:fldChar w:fldCharType="separate"/>
      </w:r>
      <w:r w:rsidRPr="00B50EBB">
        <w:rPr>
          <w:rFonts w:cstheme="minorHAnsi"/>
          <w:noProof/>
          <w:vertAlign w:val="superscript"/>
        </w:rPr>
        <w:t>1</w:t>
      </w:r>
      <w:r w:rsidR="00703540" w:rsidRPr="00B50EBB">
        <w:rPr>
          <w:rFonts w:cstheme="minorHAnsi"/>
        </w:rPr>
        <w:fldChar w:fldCharType="end"/>
      </w:r>
      <w:r w:rsidRPr="00B50EBB">
        <w:rPr>
          <w:rFonts w:cstheme="minorHAnsi"/>
        </w:rPr>
        <w:t xml:space="preserve">. We corrected for motion artefacts and eddy current distortions applying a B-Matrix rotation </w:t>
      </w:r>
      <w:r w:rsidR="00703540" w:rsidRPr="00B50EBB">
        <w:rPr>
          <w:rFonts w:cstheme="minorHAnsi"/>
        </w:rPr>
        <w:fldChar w:fldCharType="begin"/>
      </w:r>
      <w:r>
        <w:rPr>
          <w:rFonts w:cstheme="minorHAnsi"/>
        </w:rPr>
        <w:instrText xml:space="preserve"> ADDIN EN.CITE &lt;EndNote&gt;&lt;Cite&gt;&lt;Author&gt;Leemans&lt;/Author&gt;&lt;Year&gt;2009&lt;/Year&gt;&lt;RecNum&gt;1576&lt;/RecNum&gt;&lt;DisplayText&gt;&lt;style face="superscript"&gt;2&lt;/style&gt;&lt;/DisplayText&gt;&lt;record&gt;&lt;rec-number&gt;1576&lt;/rec-number&gt;&lt;foreign-keys&gt;&lt;key app="EN" db-id="2wta2rvxx9tazoeszpcxpxz3vxs2w2vas55e" timestamp="1598354165"&gt;1576&lt;/key&gt;&lt;/foreign-keys&gt;&lt;ref-type name="Journal Article"&gt;17&lt;/ref-type&gt;&lt;contributors&gt;&lt;authors&gt;&lt;author&gt;Leemans, A.&lt;/author&gt;&lt;author&gt;Jones, D. K.&lt;/author&gt;&lt;/authors&gt;&lt;/contributors&gt;&lt;auth-address&gt;CUBRIC, School of Psychology, Cardiff University, Park Place, Cardiff, UK. LeemansA@cf.ac.uk&lt;/auth-address&gt;&lt;titles&gt;&lt;title&gt;The B-matrix must be rotated when correcting for subject motion in DTI data&lt;/title&gt;&lt;secondary-title&gt;Magn Reson Med&lt;/secondary-title&gt;&lt;/titles&gt;&lt;periodical&gt;&lt;full-title&gt;Magn Reson Med&lt;/full-title&gt;&lt;/periodical&gt;&lt;pages&gt;1336-49&lt;/pages&gt;&lt;volume&gt;61&lt;/volume&gt;&lt;number&gt;6&lt;/number&gt;&lt;edition&gt;2009/03/26&lt;/edition&gt;&lt;keywords&gt;&lt;keyword&gt;Adult&lt;/keyword&gt;&lt;keyword&gt;*Algorithms&lt;/keyword&gt;&lt;keyword&gt;*Artifacts&lt;/keyword&gt;&lt;keyword&gt;Brain/*anatomy &amp;amp; histology&lt;/keyword&gt;&lt;keyword&gt;Diffusion Magnetic Resonance Imaging/*methods&lt;/keyword&gt;&lt;keyword&gt;Humans&lt;/keyword&gt;&lt;keyword&gt;Image Enhancement/*methods&lt;/keyword&gt;&lt;keyword&gt;Image Interpretation, Computer-Assisted/*methods&lt;/keyword&gt;&lt;keyword&gt;Male&lt;/keyword&gt;&lt;keyword&gt;Motion&lt;/keyword&gt;&lt;keyword&gt;Nerve Fibers, Myelinated/*ultrastructure&lt;/keyword&gt;&lt;keyword&gt;Reproducibility of Results&lt;/keyword&gt;&lt;keyword&gt;Sensitivity and Specificity&lt;/keyword&gt;&lt;/keywords&gt;&lt;dates&gt;&lt;year&gt;2009&lt;/year&gt;&lt;pub-dates&gt;&lt;date&gt;Jun&lt;/date&gt;&lt;/pub-dates&gt;&lt;/dates&gt;&lt;isbn&gt;1522-2594 (Electronic)&amp;#xD;0740-3194 (Linking)&lt;/isbn&gt;&lt;accession-num&gt;19319973&lt;/accession-num&gt;&lt;urls&gt;&lt;related-urls&gt;&lt;url&gt;https://www.ncbi.nlm.nih.gov/pubmed/19319973&lt;/url&gt;&lt;/related-urls&gt;&lt;/urls&gt;&lt;electronic-resource-num&gt;10.1002/mrm.21890&lt;/electronic-resource-num&gt;&lt;/record&gt;&lt;/Cite&gt;&lt;/EndNote&gt;</w:instrText>
      </w:r>
      <w:r w:rsidR="00703540" w:rsidRPr="00B50EBB">
        <w:rPr>
          <w:rFonts w:cstheme="minorHAnsi"/>
        </w:rPr>
        <w:fldChar w:fldCharType="separate"/>
      </w:r>
      <w:r w:rsidRPr="00B50EBB">
        <w:rPr>
          <w:rFonts w:cstheme="minorHAnsi"/>
          <w:noProof/>
          <w:vertAlign w:val="superscript"/>
        </w:rPr>
        <w:t>2</w:t>
      </w:r>
      <w:r w:rsidR="00703540" w:rsidRPr="00B50EBB">
        <w:rPr>
          <w:rFonts w:cstheme="minorHAnsi"/>
        </w:rPr>
        <w:fldChar w:fldCharType="end"/>
      </w:r>
      <w:r w:rsidRPr="00B50EBB">
        <w:rPr>
          <w:rFonts w:cstheme="minorHAnsi"/>
        </w:rPr>
        <w:t xml:space="preserve">, and for field inhomogeneities </w:t>
      </w:r>
      <w:r w:rsidR="00703540" w:rsidRPr="00B50EBB">
        <w:rPr>
          <w:rFonts w:cstheme="minorHAnsi"/>
        </w:rPr>
        <w:fldChar w:fldCharType="begin"/>
      </w:r>
      <w:r>
        <w:rPr>
          <w:rFonts w:cstheme="minorHAnsi"/>
        </w:rPr>
        <w:instrText xml:space="preserve"> ADDIN EN.CITE &lt;EndNote&gt;&lt;Cite&gt;&lt;Author&gt;Wu&lt;/Author&gt;&lt;Year&gt;2008&lt;/Year&gt;&lt;RecNum&gt;1578&lt;/RecNum&gt;&lt;DisplayText&gt;&lt;style face="superscript"&gt;3&lt;/style&gt;&lt;/DisplayText&gt;&lt;record&gt;&lt;rec-number&gt;1578&lt;/rec-number&gt;&lt;foreign-keys&gt;&lt;key app="EN" db-id="2wta2rvxx9tazoeszpcxpxz3vxs2w2vas55e" timestamp="1598354951"&gt;1578&lt;/key&gt;&lt;/foreign-keys&gt;&lt;ref-type name="Journal Article"&gt;17&lt;/ref-type&gt;&lt;contributors&gt;&lt;authors&gt;&lt;author&gt;Wu, M.&lt;/author&gt;&lt;author&gt;Chang, L. C.&lt;/author&gt;&lt;author&gt;Walker, L.&lt;/author&gt;&lt;author&gt;Lemaitre, H.&lt;/author&gt;&lt;author&gt;Barnett, A. S.&lt;/author&gt;&lt;author&gt;Marenco, S.&lt;/author&gt;&lt;author&gt;Pierpaoli, C.&lt;/author&gt;&lt;/authors&gt;&lt;/contributors&gt;&lt;auth-address&gt;National Institute of Child Health and Human Development, National Institutes of Health, Bethesda, MD, USA.&lt;/auth-address&gt;&lt;titles&gt;&lt;title&gt;Comparison of EPI distortion correction methods in diffusion tensor MRI using a novel framework&lt;/title&gt;&lt;secondary-title&gt;Med Image Comput Comput Assist Interv&lt;/secondary-title&gt;&lt;/titles&gt;&lt;periodical&gt;&lt;full-title&gt;Med Image Comput Comput Assist Interv&lt;/full-title&gt;&lt;/periodical&gt;&lt;pages&gt;321-9&lt;/pages&gt;&lt;volume&gt;11&lt;/volume&gt;&lt;number&gt;Pt 2&lt;/number&gt;&lt;edition&gt;2008/11/06&lt;/edition&gt;&lt;keywords&gt;&lt;keyword&gt;*Algorithms&lt;/keyword&gt;&lt;keyword&gt;*Artifacts&lt;/keyword&gt;&lt;keyword&gt;Diffusion Magnetic Resonance Imaging/*methods&lt;/keyword&gt;&lt;keyword&gt;Echo-Planar Imaging/*methods&lt;/keyword&gt;&lt;keyword&gt;Humans&lt;/keyword&gt;&lt;keyword&gt;Image Enhancement/*methods&lt;/keyword&gt;&lt;keyword&gt;Image Interpretation, Computer-Assisted/*methods&lt;/keyword&gt;&lt;keyword&gt;Reproducibility of Results&lt;/keyword&gt;&lt;keyword&gt;Sensitivity and Specificity&lt;/keyword&gt;&lt;/keywords&gt;&lt;dates&gt;&lt;year&gt;2008&lt;/year&gt;&lt;/dates&gt;&lt;accession-num&gt;18982621&lt;/accession-num&gt;&lt;urls&gt;&lt;related-urls&gt;&lt;url&gt;https://www.ncbi.nlm.nih.gov/pubmed/18982621&lt;/url&gt;&lt;/related-urls&gt;&lt;/urls&gt;&lt;custom2&gt;PMC4819327&lt;/custom2&gt;&lt;electronic-resource-num&gt;10.1007/978-3-540-85990-1_39&lt;/electronic-resource-num&gt;&lt;/record&gt;&lt;/Cite&gt;&lt;/EndNote&gt;</w:instrText>
      </w:r>
      <w:r w:rsidR="00703540" w:rsidRPr="00B50EBB">
        <w:rPr>
          <w:rFonts w:cstheme="minorHAnsi"/>
        </w:rPr>
        <w:fldChar w:fldCharType="separate"/>
      </w:r>
      <w:r w:rsidRPr="00B50EBB">
        <w:rPr>
          <w:rFonts w:cstheme="minorHAnsi"/>
          <w:noProof/>
          <w:vertAlign w:val="superscript"/>
        </w:rPr>
        <w:t>3</w:t>
      </w:r>
      <w:r w:rsidR="00703540" w:rsidRPr="00B50EBB">
        <w:rPr>
          <w:rFonts w:cstheme="minorHAnsi"/>
        </w:rPr>
        <w:fldChar w:fldCharType="end"/>
      </w:r>
      <w:r w:rsidRPr="00B50EBB">
        <w:rPr>
          <w:rFonts w:cstheme="minorHAnsi"/>
        </w:rPr>
        <w:t>. We then used an echo planar imaging (EPI) correction in order to warp the diffusion images to the anatomical images, which resulted in a resolution of 1x1x1 mm</w:t>
      </w:r>
      <w:r w:rsidRPr="00B50EBB">
        <w:rPr>
          <w:rFonts w:cstheme="minorHAnsi"/>
          <w:vertAlign w:val="superscript"/>
        </w:rPr>
        <w:t>3</w:t>
      </w:r>
      <w:r w:rsidRPr="00B50EBB">
        <w:rPr>
          <w:rFonts w:cstheme="minorHAnsi"/>
        </w:rPr>
        <w:t xml:space="preserve">. Quantitative parameters such as FA was calculated by fitting a single diffusion tensor model to the diffusion data </w:t>
      </w:r>
      <w:r w:rsidR="00703540" w:rsidRPr="00B50EBB">
        <w:rPr>
          <w:rFonts w:cstheme="minorHAnsi"/>
        </w:rPr>
        <w:fldChar w:fldCharType="begin"/>
      </w:r>
      <w:r>
        <w:rPr>
          <w:rFonts w:cstheme="minorHAnsi"/>
        </w:rPr>
        <w:instrText xml:space="preserve"> ADDIN EN.CITE &lt;EndNote&gt;&lt;Cite&gt;&lt;Author&gt;Basser&lt;/Author&gt;&lt;Year&gt;1994&lt;/Year&gt;&lt;RecNum&gt;1580&lt;/RecNum&gt;&lt;DisplayText&gt;&lt;style face="superscript"&gt;4&lt;/style&gt;&lt;/DisplayText&gt;&lt;record&gt;&lt;rec-number&gt;1580&lt;/rec-number&gt;&lt;foreign-keys&gt;&lt;key app="EN" db-id="2wta2rvxx9tazoeszpcxpxz3vxs2w2vas55e" timestamp="1598356167"&gt;1580&lt;/key&gt;&lt;/foreign-keys&gt;&lt;ref-type name="Journal Article"&gt;17&lt;/ref-type&gt;&lt;contributors&gt;&lt;authors&gt;&lt;author&gt;Basser, P. J.&lt;/author&gt;&lt;author&gt;Mattiello, J.&lt;/author&gt;&lt;author&gt;LeBihan, D.&lt;/author&gt;&lt;/authors&gt;&lt;/contributors&gt;&lt;auth-address&gt;Biomedical Engineering and Instrumentation Program, Warren G. Magnuson Clinical Center, National Institutes of Health, Bethesda, Maryland 20892.&lt;/auth-address&gt;&lt;titles&gt;&lt;title&gt;Estimation of the effective self-diffusion tensor from the NMR spin echo&lt;/title&gt;&lt;secondary-title&gt;J Magn Reson B&lt;/secondary-title&gt;&lt;/titles&gt;&lt;periodical&gt;&lt;full-title&gt;J Magn Reson B&lt;/full-title&gt;&lt;/periodical&gt;&lt;pages&gt;247-54&lt;/pages&gt;&lt;volume&gt;103&lt;/volume&gt;&lt;number&gt;3&lt;/number&gt;&lt;edition&gt;1994/03/01&lt;/edition&gt;&lt;keywords&gt;&lt;keyword&gt;Animals&lt;/keyword&gt;&lt;keyword&gt;*Magnetic Resonance Spectroscopy&lt;/keyword&gt;&lt;keyword&gt;Mathematics&lt;/keyword&gt;&lt;keyword&gt;Muscles/cytology&lt;/keyword&gt;&lt;keyword&gt;Swine&lt;/keyword&gt;&lt;keyword&gt;Water&lt;/keyword&gt;&lt;/keywords&gt;&lt;dates&gt;&lt;year&gt;1994&lt;/year&gt;&lt;pub-dates&gt;&lt;date&gt;Mar&lt;/date&gt;&lt;/pub-dates&gt;&lt;/dates&gt;&lt;isbn&gt;1064-1866 (Print)&amp;#xD;1064-1866 (Linking)&lt;/isbn&gt;&lt;accession-num&gt;8019776&lt;/accession-num&gt;&lt;urls&gt;&lt;related-urls&gt;&lt;url&gt;https://www.ncbi.nlm.nih.gov/pubmed/8019776&lt;/url&gt;&lt;/related-urls&gt;&lt;/urls&gt;&lt;electronic-resource-num&gt;10.1006/jmrb.1994.1037&lt;/electronic-resource-num&gt;&lt;/record&gt;&lt;/Cite&gt;&lt;/EndNote&gt;</w:instrText>
      </w:r>
      <w:r w:rsidR="00703540" w:rsidRPr="00B50EBB">
        <w:rPr>
          <w:rFonts w:cstheme="minorHAnsi"/>
        </w:rPr>
        <w:fldChar w:fldCharType="separate"/>
      </w:r>
      <w:r w:rsidRPr="00B50EBB">
        <w:rPr>
          <w:rFonts w:cstheme="minorHAnsi"/>
          <w:noProof/>
          <w:vertAlign w:val="superscript"/>
        </w:rPr>
        <w:t>4</w:t>
      </w:r>
      <w:r w:rsidR="00703540" w:rsidRPr="00B50EBB">
        <w:rPr>
          <w:rFonts w:cstheme="minorHAnsi"/>
        </w:rPr>
        <w:fldChar w:fldCharType="end"/>
      </w:r>
      <w:r w:rsidRPr="00B50EBB">
        <w:rPr>
          <w:rFonts w:cstheme="minorHAnsi"/>
        </w:rPr>
        <w:t xml:space="preserve">. </w:t>
      </w:r>
      <w:r w:rsidR="00E22088">
        <w:rPr>
          <w:rFonts w:cstheme="minorHAnsi"/>
        </w:rPr>
        <w:t>Then,</w:t>
      </w:r>
      <w:r w:rsidRPr="00B50EBB">
        <w:rPr>
          <w:rFonts w:cstheme="minorHAnsi"/>
        </w:rPr>
        <w:t xml:space="preserve"> we started tractography analyses with ExploreDTI, and used an algorithm similar to that of Basser et al. (1994) </w:t>
      </w:r>
      <w:r w:rsidR="00703540" w:rsidRPr="00B50EBB">
        <w:rPr>
          <w:rFonts w:cstheme="minorHAnsi"/>
        </w:rPr>
        <w:fldChar w:fldCharType="begin"/>
      </w:r>
      <w:r>
        <w:rPr>
          <w:rFonts w:cstheme="minorHAnsi"/>
        </w:rPr>
        <w:instrText xml:space="preserve"> ADDIN EN.CITE &lt;EndNote&gt;&lt;Cite&gt;&lt;Author&gt;Basser&lt;/Author&gt;&lt;Year&gt;1994&lt;/Year&gt;&lt;RecNum&gt;1580&lt;/RecNum&gt;&lt;DisplayText&gt;&lt;style face="superscript"&gt;4&lt;/style&gt;&lt;/DisplayText&gt;&lt;record&gt;&lt;rec-number&gt;1580&lt;/rec-number&gt;&lt;foreign-keys&gt;&lt;key app="EN" db-id="2wta2rvxx9tazoeszpcxpxz3vxs2w2vas55e" timestamp="1598356167"&gt;1580&lt;/key&gt;&lt;/foreign-keys&gt;&lt;ref-type name="Journal Article"&gt;17&lt;/ref-type&gt;&lt;contributors&gt;&lt;authors&gt;&lt;author&gt;Basser, P. J.&lt;/author&gt;&lt;author&gt;Mattiello, J.&lt;/author&gt;&lt;author&gt;LeBihan, D.&lt;/author&gt;&lt;/authors&gt;&lt;/contributors&gt;&lt;auth-address&gt;Biomedical Engineering and Instrumentation Program, Warren G. Magnuson Clinical Center, National Institutes of Health, Bethesda, Maryland 20892.&lt;/auth-address&gt;&lt;titles&gt;&lt;title&gt;Estimation of the effective self-diffusion tensor from the NMR spin echo&lt;/title&gt;&lt;secondary-title&gt;J Magn Reson B&lt;/secondary-title&gt;&lt;/titles&gt;&lt;periodical&gt;&lt;full-title&gt;J Magn Reson B&lt;/full-title&gt;&lt;/periodical&gt;&lt;pages&gt;247-54&lt;/pages&gt;&lt;volume&gt;103&lt;/volume&gt;&lt;number&gt;3&lt;/number&gt;&lt;edition&gt;1994/03/01&lt;/edition&gt;&lt;keywords&gt;&lt;keyword&gt;Animals&lt;/keyword&gt;&lt;keyword&gt;*Magnetic Resonance Spectroscopy&lt;/keyword&gt;&lt;keyword&gt;Mathematics&lt;/keyword&gt;&lt;keyword&gt;Muscles/cytology&lt;/keyword&gt;&lt;keyword&gt;Swine&lt;/keyword&gt;&lt;keyword&gt;Water&lt;/keyword&gt;&lt;/keywords&gt;&lt;dates&gt;&lt;year&gt;1994&lt;/year&gt;&lt;pub-dates&gt;&lt;date&gt;Mar&lt;/date&gt;&lt;/pub-dates&gt;&lt;/dates&gt;&lt;isbn&gt;1064-1866 (Print)&amp;#xD;1064-1866 (Linking)&lt;/isbn&gt;&lt;accession-num&gt;8019776&lt;/accession-num&gt;&lt;urls&gt;&lt;related-urls&gt;&lt;url&gt;https://www.ncbi.nlm.nih.gov/pubmed/8019776&lt;/url&gt;&lt;/related-urls&gt;&lt;/urls&gt;&lt;electronic-resource-num&gt;10.1006/jmrb.1994.1037&lt;/electronic-resource-num&gt;&lt;/record&gt;&lt;/Cite&gt;&lt;/EndNote&gt;</w:instrText>
      </w:r>
      <w:r w:rsidR="00703540" w:rsidRPr="00B50EBB">
        <w:rPr>
          <w:rFonts w:cstheme="minorHAnsi"/>
        </w:rPr>
        <w:fldChar w:fldCharType="separate"/>
      </w:r>
      <w:r w:rsidRPr="00B50EBB">
        <w:rPr>
          <w:rFonts w:cstheme="minorHAnsi"/>
          <w:noProof/>
          <w:vertAlign w:val="superscript"/>
        </w:rPr>
        <w:t>4</w:t>
      </w:r>
      <w:r w:rsidR="00703540" w:rsidRPr="00B50EBB">
        <w:rPr>
          <w:rFonts w:cstheme="minorHAnsi"/>
        </w:rPr>
        <w:fldChar w:fldCharType="end"/>
      </w:r>
      <w:r w:rsidRPr="00B50EBB">
        <w:rPr>
          <w:rFonts w:cstheme="minorHAnsi"/>
        </w:rPr>
        <w:t xml:space="preserve">. We chose as termination criteria for the tractography an angle threshold &gt; 45° and FA &lt; 0.2. We reconstructed tracts based on anatomical landmarks. For the corticospinal tract, the first ROI was defined on a horizontal section surrounding the precentral gyrus and the second ROI was drawn on a horizontal section at the height of the pons, where the corticospinal tract descends </w:t>
      </w:r>
      <w:r w:rsidR="00703540" w:rsidRPr="00B50EBB">
        <w:rPr>
          <w:rFonts w:cstheme="minorHAnsi"/>
        </w:rPr>
        <w:fldChar w:fldCharType="begin">
          <w:fldData xml:space="preserve">PEVuZE5vdGU+PENpdGU+PEF1dGhvcj5CcmFjaHQ8L0F1dGhvcj48WWVhcj4yMDE4PC9ZZWFyPjxS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</w:fldData>
        </w:fldChar>
      </w:r>
      <w:r>
        <w:rPr>
          <w:rFonts w:cstheme="minorHAnsi"/>
        </w:rPr>
        <w:instrText xml:space="preserve"> ADDIN EN.CITE </w:instrText>
      </w:r>
      <w:r w:rsidR="00703540">
        <w:rPr>
          <w:rFonts w:cstheme="minorHAnsi"/>
        </w:rPr>
        <w:fldChar w:fldCharType="begin">
          <w:fldData xml:space="preserve">PEVuZE5vdGU+PENpdGU+PEF1dGhvcj5CcmFjaHQ8L0F1dGhvcj48WWVhcj4yMDE4PC9ZZWFyPjxS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</w:fldData>
        </w:fldChar>
      </w:r>
      <w:r>
        <w:rPr>
          <w:rFonts w:cstheme="minorHAnsi"/>
        </w:rPr>
        <w:instrText xml:space="preserve"> ADDIN EN.CITE.DATA </w:instrText>
      </w:r>
      <w:r w:rsidR="00703540">
        <w:rPr>
          <w:rFonts w:cstheme="minorHAnsi"/>
        </w:rPr>
      </w:r>
      <w:r w:rsidR="00703540">
        <w:rPr>
          <w:rFonts w:cstheme="minorHAnsi"/>
        </w:rPr>
        <w:fldChar w:fldCharType="end"/>
      </w:r>
      <w:r w:rsidR="00703540" w:rsidRPr="00B50EBB">
        <w:rPr>
          <w:rFonts w:cstheme="minorHAnsi"/>
        </w:rPr>
      </w:r>
      <w:r w:rsidR="00703540" w:rsidRPr="00B50EBB">
        <w:rPr>
          <w:rFonts w:cstheme="minorHAnsi"/>
        </w:rPr>
        <w:fldChar w:fldCharType="separate"/>
      </w:r>
      <w:r w:rsidRPr="00B50EBB">
        <w:rPr>
          <w:rFonts w:cstheme="minorHAnsi"/>
          <w:noProof/>
          <w:vertAlign w:val="superscript"/>
        </w:rPr>
        <w:t>5, 6</w:t>
      </w:r>
      <w:r w:rsidR="00703540" w:rsidRPr="00B50EBB">
        <w:rPr>
          <w:rFonts w:cstheme="minorHAnsi"/>
        </w:rPr>
        <w:fldChar w:fldCharType="end"/>
      </w:r>
      <w:r w:rsidRPr="00B50EBB">
        <w:rPr>
          <w:rFonts w:cstheme="minorHAnsi"/>
        </w:rPr>
        <w:t xml:space="preserve">. For the superior longitudinal fascicle, we placed two ROIs in the green triangular-shaped SLF in the coronal plane, similar to Szeszko et al. 2018 </w:t>
      </w:r>
      <w:r w:rsidR="00703540" w:rsidRPr="00B50EBB">
        <w:rPr>
          <w:rFonts w:cstheme="minorHAnsi"/>
        </w:rPr>
        <w:fldChar w:fldCharType="begin">
          <w:fldData xml:space="preserve">PEVuZE5vdGU+PENpdGU+PEF1dGhvcj5TemVzemtvPC9BdXRob3I+PFllYXI+MjAxODwvWWVhcj48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</w:fldData>
        </w:fldChar>
      </w:r>
      <w:r>
        <w:rPr>
          <w:rFonts w:cstheme="minorHAnsi"/>
        </w:rPr>
        <w:instrText xml:space="preserve"> ADDIN EN.CITE </w:instrText>
      </w:r>
      <w:r w:rsidR="00703540">
        <w:rPr>
          <w:rFonts w:cstheme="minorHAnsi"/>
        </w:rPr>
        <w:fldChar w:fldCharType="begin">
          <w:fldData xml:space="preserve">PEVuZE5vdGU+PENpdGU+PEF1dGhvcj5TemVzemtvPC9BdXRob3I+PFllYXI+MjAxODwvWWVhcj48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</w:fldData>
        </w:fldChar>
      </w:r>
      <w:r>
        <w:rPr>
          <w:rFonts w:cstheme="minorHAnsi"/>
        </w:rPr>
        <w:instrText xml:space="preserve"> ADDIN EN.CITE.DATA </w:instrText>
      </w:r>
      <w:r w:rsidR="00703540">
        <w:rPr>
          <w:rFonts w:cstheme="minorHAnsi"/>
        </w:rPr>
      </w:r>
      <w:r w:rsidR="00703540">
        <w:rPr>
          <w:rFonts w:cstheme="minorHAnsi"/>
        </w:rPr>
        <w:fldChar w:fldCharType="end"/>
      </w:r>
      <w:r w:rsidR="00703540" w:rsidRPr="00B50EBB">
        <w:rPr>
          <w:rFonts w:cstheme="minorHAnsi"/>
        </w:rPr>
      </w:r>
      <w:r w:rsidR="00703540" w:rsidRPr="00B50EBB">
        <w:rPr>
          <w:rFonts w:cstheme="minorHAnsi"/>
        </w:rPr>
        <w:fldChar w:fldCharType="separate"/>
      </w:r>
      <w:r w:rsidRPr="00B50EBB">
        <w:rPr>
          <w:rFonts w:cstheme="minorHAnsi"/>
          <w:noProof/>
          <w:vertAlign w:val="superscript"/>
        </w:rPr>
        <w:t>7</w:t>
      </w:r>
      <w:r w:rsidR="00703540" w:rsidRPr="00B50EBB">
        <w:rPr>
          <w:rFonts w:cstheme="minorHAnsi"/>
        </w:rPr>
        <w:fldChar w:fldCharType="end"/>
      </w:r>
      <w:r w:rsidRPr="00B50EBB">
        <w:rPr>
          <w:rFonts w:cstheme="minorHAnsi"/>
        </w:rPr>
        <w:t xml:space="preserve">. </w:t>
      </w:r>
      <w:r w:rsidR="007D7744">
        <w:rPr>
          <w:rFonts w:cstheme="minorHAnsi"/>
        </w:rPr>
        <w:t>The</w:t>
      </w:r>
      <w:r w:rsidRPr="00B50EBB">
        <w:rPr>
          <w:rFonts w:cstheme="minorHAnsi"/>
        </w:rPr>
        <w:t xml:space="preserve"> two ROIs for the aslant tract were placed on the anatomical image around the superior frontal gyrus, supplementary motor area (SMA) and pre-SMA, and another ROI at the inferior frontal gyrus, including pars opercularis and triangularis </w:t>
      </w:r>
      <w:r w:rsidR="00703540" w:rsidRPr="00B50EBB">
        <w:rPr>
          <w:rFonts w:cstheme="minorHAnsi"/>
        </w:rPr>
        <w:fldChar w:fldCharType="begin">
          <w:fldData xml:space="preserve">PEVuZE5vdGU+PENpdGU+PEF1dGhvcj5DYXRhbmk8L0F1dGhvcj48WWVhcj4yMDEyPC9ZZWFyPjxS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</w:fldData>
        </w:fldChar>
      </w:r>
      <w:r>
        <w:rPr>
          <w:rFonts w:cstheme="minorHAnsi"/>
        </w:rPr>
        <w:instrText xml:space="preserve"> ADDIN EN.CITE </w:instrText>
      </w:r>
      <w:r w:rsidR="00703540">
        <w:rPr>
          <w:rFonts w:cstheme="minorHAnsi"/>
        </w:rPr>
        <w:fldChar w:fldCharType="begin">
          <w:fldData xml:space="preserve">PEVuZE5vdGU+PENpdGU+PEF1dGhvcj5DYXRhbmk8L0F1dGhvcj48WWVhcj4yMDEyPC9ZZWFyPjxS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</w:fldData>
        </w:fldChar>
      </w:r>
      <w:r>
        <w:rPr>
          <w:rFonts w:cstheme="minorHAnsi"/>
        </w:rPr>
        <w:instrText xml:space="preserve"> ADDIN EN.CITE.DATA </w:instrText>
      </w:r>
      <w:r w:rsidR="00703540">
        <w:rPr>
          <w:rFonts w:cstheme="minorHAnsi"/>
        </w:rPr>
      </w:r>
      <w:r w:rsidR="00703540">
        <w:rPr>
          <w:rFonts w:cstheme="minorHAnsi"/>
        </w:rPr>
        <w:fldChar w:fldCharType="end"/>
      </w:r>
      <w:r w:rsidR="00703540" w:rsidRPr="00B50EBB">
        <w:rPr>
          <w:rFonts w:cstheme="minorHAnsi"/>
        </w:rPr>
      </w:r>
      <w:r w:rsidR="00703540" w:rsidRPr="00B50EBB">
        <w:rPr>
          <w:rFonts w:cstheme="minorHAnsi"/>
        </w:rPr>
        <w:fldChar w:fldCharType="separate"/>
      </w:r>
      <w:r w:rsidRPr="00B50EBB">
        <w:rPr>
          <w:rFonts w:cstheme="minorHAnsi"/>
          <w:noProof/>
          <w:vertAlign w:val="superscript"/>
        </w:rPr>
        <w:t>8-10</w:t>
      </w:r>
      <w:r w:rsidR="00703540" w:rsidRPr="00B50EBB">
        <w:rPr>
          <w:rFonts w:cstheme="minorHAnsi"/>
        </w:rPr>
        <w:fldChar w:fldCharType="end"/>
      </w:r>
      <w:r w:rsidRPr="00B50EBB">
        <w:rPr>
          <w:rFonts w:cstheme="minorHAnsi"/>
        </w:rPr>
        <w:t>. Finally, we extracted the mean FA values across the entire tracts for each subject.</w:t>
      </w:r>
    </w:p>
    <w:p w:rsidR="00A853E5" w:rsidRDefault="00A853E5" w:rsidP="00A853E5">
      <w:pPr>
        <w:spacing w:after="0" w:line="240" w:lineRule="auto"/>
        <w:rPr>
          <w:b/>
          <w:bCs/>
          <w:noProof/>
        </w:rPr>
      </w:pPr>
    </w:p>
    <w:p w:rsidR="008217F3" w:rsidRPr="00A853E5" w:rsidRDefault="005623A6" w:rsidP="00A853E5">
      <w:pPr>
        <w:pStyle w:val="Heading2"/>
        <w:rPr>
          <w:b/>
          <w:bCs/>
          <w:noProof/>
        </w:rPr>
      </w:pPr>
      <w:bookmarkStart w:id="1" w:name="_Toc74743591"/>
      <w:r>
        <w:t>2</w:t>
      </w:r>
      <w:r w:rsidR="008217F3" w:rsidRPr="005623A6">
        <w:t>. Motor rating scales</w:t>
      </w:r>
      <w:bookmarkEnd w:id="1"/>
    </w:p>
    <w:p w:rsidR="00E5628F" w:rsidRPr="00E5628F" w:rsidRDefault="00E5628F" w:rsidP="00E5628F"/>
    <w:p w:rsidR="002E3042" w:rsidRDefault="002E3042" w:rsidP="00562EA1">
      <w:pPr>
        <w:spacing w:line="360" w:lineRule="auto"/>
        <w:jc w:val="both"/>
        <w:rPr>
          <w:rFonts w:ascii="TimesNewRomanMTStd" w:hAnsi="TimesNewRomanMTStd"/>
          <w:lang w:val="en-US"/>
        </w:rPr>
      </w:pPr>
      <w:r>
        <w:t xml:space="preserve">We used </w:t>
      </w:r>
      <w:r w:rsidR="004751DB">
        <w:t xml:space="preserve">three </w:t>
      </w:r>
      <w:r>
        <w:t xml:space="preserve">different scales to test for motor abnormalities. </w:t>
      </w:r>
      <w:r w:rsidR="004751DB">
        <w:t>We</w:t>
      </w:r>
      <w:r>
        <w:t xml:space="preserve"> applied the Abnormal Involuntary Movement Scale</w:t>
      </w:r>
      <w:r w:rsidR="006974FC">
        <w:t xml:space="preserve"> (AIMS)</w:t>
      </w:r>
      <w:r w:rsidR="00703540">
        <w:fldChar w:fldCharType="begin"/>
      </w:r>
      <w:r w:rsidR="006974FC">
        <w:instrText xml:space="preserve"> ADDIN EN.CITE &lt;EndNote&gt;&lt;Cite&gt;&lt;Author&gt;Guy&lt;/Author&gt;&lt;Year&gt;1976&lt;/Year&gt;&lt;RecNum&gt;1612&lt;/RecNum&gt;&lt;DisplayText&gt;&lt;style face="superscript"&gt;11&lt;/style&gt;&lt;/DisplayText&gt;&lt;record&gt;&lt;rec-number&gt;1612&lt;/rec-number&gt;&lt;foreign-keys&gt;&lt;key app="EN" db-id="2wta2rvxx9tazoeszpcxpxz3vxs2w2vas55e" timestamp="1623488199"&gt;1612&lt;/key&gt;&lt;/foreign-keys&gt;&lt;ref-type name="Book"&gt;6&lt;/ref-type&gt;&lt;contributors&gt;&lt;authors&gt;&lt;author&gt;Guy, W.&lt;/author&gt;&lt;/authors&gt;&lt;/contributors&gt;&lt;titles&gt;&lt;title&gt;ECDEU Assessment Manual for Psychopharmacology&lt;/title&gt;&lt;/titles&gt;&lt;dates&gt;&lt;year&gt;1976&lt;/year&gt;&lt;/dates&gt;&lt;pub-location&gt;Rockville, MD: US Department of Health, Education and Welfare&lt;/pub-location&gt;&lt;urls&gt;&lt;/urls&gt;&lt;/record&gt;&lt;/Cite&gt;&lt;/EndNote&gt;</w:instrText>
      </w:r>
      <w:r w:rsidR="00703540">
        <w:fldChar w:fldCharType="separate"/>
      </w:r>
      <w:r w:rsidR="006974FC" w:rsidRPr="006974FC">
        <w:rPr>
          <w:noProof/>
          <w:vertAlign w:val="superscript"/>
        </w:rPr>
        <w:t>11</w:t>
      </w:r>
      <w:r w:rsidR="00703540">
        <w:fldChar w:fldCharType="end"/>
      </w:r>
      <w:r>
        <w:t xml:space="preserve"> to assess </w:t>
      </w:r>
      <w:r w:rsidR="00977122">
        <w:t>signs of dyskinesia in orofacial muscles</w:t>
      </w:r>
      <w:r w:rsidR="001C5202">
        <w:t>, extremit</w:t>
      </w:r>
      <w:r w:rsidR="00977122">
        <w:t>ies</w:t>
      </w:r>
      <w:r w:rsidR="001C5202">
        <w:t xml:space="preserve"> and trunk</w:t>
      </w:r>
      <w:r w:rsidR="00977122">
        <w:t>. T</w:t>
      </w:r>
      <w:r w:rsidR="006974FC">
        <w:t>he motor part of the Unified Parkinson’s Disease Rating Scale (UPDRS III)</w:t>
      </w:r>
      <w:r w:rsidR="00703540">
        <w:fldChar w:fldCharType="begin"/>
      </w:r>
      <w:r w:rsidR="001C5202">
        <w:instrText xml:space="preserve"> ADDIN EN.CITE &lt;EndNote&gt;&lt;Cite&gt;&lt;Author&gt;Fahn&lt;/Author&gt;&lt;Year&gt;1987&lt;/Year&gt;&lt;RecNum&gt;1613&lt;/RecNum&gt;&lt;DisplayText&gt;&lt;style face="superscript"&gt;12&lt;/style&gt;&lt;/DisplayText&gt;&lt;record&gt;&lt;rec-number&gt;1613&lt;/rec-number&gt;&lt;foreign-keys&gt;&lt;key app="EN" db-id="2wta2rvxx9tazoeszpcxpxz3vxs2w2vas55e" timestamp="1623488711"&gt;1613&lt;/key&gt;&lt;/foreign-keys&gt;&lt;ref-type name="Book Section"&gt;5&lt;/ref-type&gt;&lt;contributors&gt;&lt;authors&gt;&lt;author&gt;Fahn, S. &lt;/author&gt;&lt;author&gt;Elton, R.L.&lt;/author&gt;&lt;author&gt;Members, U.P.&lt;/author&gt;&lt;/authors&gt;&lt;secondary-authors&gt;&lt;author&gt;Fahn, S.&lt;/author&gt;&lt;author&gt;Marsden, C.D.&lt;/author&gt;&lt;author&gt;Goldstein, M.&lt;/author&gt;&lt;author&gt;Calne, D.B.&lt;/author&gt;&lt;/secondary-authors&gt;&lt;/contributors&gt;&lt;titles&gt;&lt;title&gt;Unified Parkinson’s disease rating scale&lt;/title&gt;&lt;secondary-title&gt;Recent Developments in Parkinson’s Disease&lt;/secondary-title&gt;&lt;/titles&gt;&lt;volume&gt;2&lt;/volume&gt;&lt;dates&gt;&lt;year&gt;1987&lt;/year&gt;&lt;/dates&gt;&lt;pub-location&gt;Florham Park&lt;/pub-location&gt;&lt;publisher&gt;NJ: Macmillan Healthcare Information&lt;/publisher&gt;&lt;urls&gt;&lt;/urls&gt;&lt;/record&gt;&lt;/Cite&gt;&lt;/EndNote&gt;</w:instrText>
      </w:r>
      <w:r w:rsidR="00703540">
        <w:fldChar w:fldCharType="separate"/>
      </w:r>
      <w:r w:rsidR="006B3610" w:rsidRPr="006B3610">
        <w:rPr>
          <w:noProof/>
          <w:vertAlign w:val="superscript"/>
        </w:rPr>
        <w:t>12</w:t>
      </w:r>
      <w:r w:rsidR="00703540">
        <w:fldChar w:fldCharType="end"/>
      </w:r>
      <w:r w:rsidR="006B3610">
        <w:t xml:space="preserve"> </w:t>
      </w:r>
      <w:r w:rsidR="00977122">
        <w:t xml:space="preserve">was used </w:t>
      </w:r>
      <w:r w:rsidR="006974FC">
        <w:t>to test for parkinsonism and the Bush-Francis Catatonia Rating Scale (BFCRS)</w:t>
      </w:r>
      <w:r w:rsidR="00703540">
        <w:fldChar w:fldCharType="begin"/>
      </w:r>
      <w:r w:rsidR="001C5202">
        <w:instrText xml:space="preserve"> ADDIN EN.CITE &lt;EndNote&gt;&lt;Cite&gt;&lt;Author&gt;Bush&lt;/Author&gt;&lt;Year&gt;1996&lt;/Year&gt;&lt;RecNum&gt;1306&lt;/RecNum&gt;&lt;DisplayText&gt;&lt;style face="superscript"&gt;13&lt;/style&gt;&lt;/DisplayText&gt;&lt;record&gt;&lt;rec-number&gt;1306&lt;/rec-number&gt;&lt;foreign-keys&gt;&lt;key app="EN" db-id="2wta2rvxx9tazoeszpcxpxz3vxs2w2vas55e" timestamp="1541579252"&gt;1306&lt;/key&gt;&lt;/foreign-keys&gt;&lt;ref-type name="Journal Article"&gt;17&lt;/ref-type&gt;&lt;contributors&gt;&lt;authors&gt;&lt;author&gt;Bush, G.&lt;/author&gt;&lt;author&gt;Fink, M.&lt;/author&gt;&lt;author&gt;Petrides, G.&lt;/author&gt;&lt;author&gt;Dowling, F.&lt;/author&gt;&lt;author&gt;Francis, A.&lt;/author&gt;&lt;/authors&gt;&lt;/contributors&gt;&lt;auth-address&gt;Department of Psychiatry and Behavioral Sciences, SUNY Stony Brook, USA.&lt;/auth-address&gt;&lt;titles&gt;&lt;title&gt;Catatonia. I. Rating scale and standardized examination&lt;/title&gt;&lt;secondary-title&gt;Acta Psychiatr Scand&lt;/secondary-title&gt;&lt;/titles&gt;&lt;periodical&gt;&lt;full-title&gt;Acta Psychiatr Scand&lt;/full-title&gt;&lt;/periodical&gt;&lt;pages&gt;129-36&lt;/pages&gt;&lt;volume&gt;93&lt;/volume&gt;&lt;number&gt;2&lt;/number&gt;&lt;edition&gt;1996/02/01&lt;/edition&gt;&lt;keywords&gt;&lt;keyword&gt;Catatonia/classification/*diagnosis/psychology&lt;/keyword&gt;&lt;keyword&gt;Diagnosis, Differential&lt;/keyword&gt;&lt;keyword&gt;Humans&lt;/keyword&gt;&lt;keyword&gt;Neurocognitive Disorders/classification/diagnosis/psychology&lt;/keyword&gt;&lt;keyword&gt;Observer Variation&lt;/keyword&gt;&lt;keyword&gt;Psychiatric Status Rating Scales/*statistics &amp;amp; numerical data&lt;/keyword&gt;&lt;keyword&gt;Psychometrics&lt;/keyword&gt;&lt;keyword&gt;Reference Values&lt;/keyword&gt;&lt;keyword&gt;Reproducibility of Results&lt;/keyword&gt;&lt;/keywords&gt;&lt;dates&gt;&lt;year&gt;1996&lt;/year&gt;&lt;pub-dates&gt;&lt;date&gt;Feb&lt;/date&gt;&lt;/pub-dates&gt;&lt;/dates&gt;&lt;isbn&gt;0001-690X (Print)&amp;#xD;0001-690X (Linking)&lt;/isbn&gt;&lt;accession-num&gt;8686483&lt;/accession-num&gt;&lt;urls&gt;&lt;related-urls&gt;&lt;url&gt;https://www.ncbi.nlm.nih.gov/pubmed/8686483&lt;/url&gt;&lt;/related-urls&gt;&lt;/urls&gt;&lt;/record&gt;&lt;/Cite&gt;&lt;/EndNote&gt;</w:instrText>
      </w:r>
      <w:r w:rsidR="00703540">
        <w:fldChar w:fldCharType="separate"/>
      </w:r>
      <w:r w:rsidR="001C5202" w:rsidRPr="001C5202">
        <w:rPr>
          <w:noProof/>
          <w:vertAlign w:val="superscript"/>
        </w:rPr>
        <w:t>13</w:t>
      </w:r>
      <w:r w:rsidR="00703540">
        <w:fldChar w:fldCharType="end"/>
      </w:r>
      <w:r w:rsidR="006974FC">
        <w:t xml:space="preserve"> to assess catatonic behaviour. </w:t>
      </w:r>
      <w:r w:rsidR="008217F3">
        <w:t xml:space="preserve">One </w:t>
      </w:r>
      <w:proofErr w:type="spellStart"/>
      <w:r w:rsidR="008217F3">
        <w:t>rater</w:t>
      </w:r>
      <w:proofErr w:type="spellEnd"/>
      <w:r w:rsidR="008217F3">
        <w:t xml:space="preserve"> (K.S.) </w:t>
      </w:r>
      <w:r w:rsidR="008217F3" w:rsidRPr="008217F3">
        <w:rPr>
          <w:rFonts w:asciiTheme="minorHAnsi" w:hAnsiTheme="minorHAnsi" w:cstheme="minorHAnsi"/>
        </w:rPr>
        <w:t>performed all ratings and has prior been trained to achieve κ</w:t>
      </w:r>
      <w:r w:rsidR="008217F3" w:rsidRPr="008217F3">
        <w:rPr>
          <w:rFonts w:asciiTheme="minorHAnsi" w:hAnsiTheme="minorHAnsi" w:cstheme="minorHAnsi"/>
          <w:lang w:val="en-US"/>
        </w:rPr>
        <w:t xml:space="preserve"> &gt; 0.8 by the principal investigator (S.W.). The ratings were completed within one examination session and assessed according to the original description of the instruments.</w:t>
      </w:r>
      <w:r w:rsidR="008217F3">
        <w:rPr>
          <w:rFonts w:ascii="TimesNewRomanMTStd" w:hAnsi="TimesNewRomanMTStd"/>
          <w:lang w:val="en-US"/>
        </w:rPr>
        <w:t xml:space="preserve"> </w:t>
      </w:r>
    </w:p>
    <w:p w:rsidR="005709FD" w:rsidRPr="00C22E9A" w:rsidRDefault="005709FD" w:rsidP="002E3042"/>
    <w:p w:rsidR="005709FD" w:rsidRPr="00C22E9A" w:rsidRDefault="005709FD" w:rsidP="005709FD">
      <w:pPr>
        <w:pStyle w:val="NoSpacing"/>
        <w:spacing w:line="480" w:lineRule="auto"/>
        <w:rPr>
          <w:rFonts w:cstheme="minorHAnsi"/>
          <w:lang w:val="en-US" w:eastAsia="de-DE"/>
        </w:rPr>
      </w:pPr>
      <w:r w:rsidRPr="00C22E9A">
        <w:rPr>
          <w:rFonts w:cstheme="minorHAnsi"/>
          <w:b/>
          <w:bCs/>
          <w:lang w:val="en-US" w:eastAsia="de-DE"/>
        </w:rPr>
        <w:t>Table S1.</w:t>
      </w:r>
      <w:r w:rsidRPr="00C22E9A">
        <w:rPr>
          <w:rFonts w:cstheme="minorHAnsi"/>
          <w:lang w:val="en-US" w:eastAsia="de-DE"/>
        </w:rPr>
        <w:t xml:space="preserve"> Motor rating scales</w:t>
      </w:r>
      <w:r w:rsidR="00977122">
        <w:rPr>
          <w:rFonts w:cstheme="minorHAnsi"/>
          <w:lang w:val="en-US" w:eastAsia="de-DE"/>
        </w:rPr>
        <w:t xml:space="preserve"> in 41 patients with schizophrenia</w:t>
      </w:r>
    </w:p>
    <w:tbl>
      <w:tblPr>
        <w:tblStyle w:val="TableGrid"/>
        <w:tblW w:w="4281" w:type="dxa"/>
        <w:tblInd w:w="114" w:type="dxa"/>
        <w:tblBorders>
          <w:left w:val="none" w:sz="0" w:space="0" w:color="auto"/>
          <w:right w:val="none" w:sz="0" w:space="0" w:color="auto"/>
          <w:insideV w:val="none" w:sz="0" w:space="0" w:color="auto"/>
        </w:tblBorders>
        <w:tblLayout w:type="fixed"/>
        <w:tblLook w:val="04A0"/>
      </w:tblPr>
      <w:tblGrid>
        <w:gridCol w:w="2438"/>
        <w:gridCol w:w="1843"/>
      </w:tblGrid>
      <w:tr w:rsidR="005709FD" w:rsidRPr="008F0046" w:rsidTr="005709FD">
        <w:tc>
          <w:tcPr>
            <w:tcW w:w="2438" w:type="dxa"/>
          </w:tcPr>
          <w:p w:rsidR="005709FD" w:rsidRPr="008F0046" w:rsidRDefault="005709FD" w:rsidP="00AA7432">
            <w:pPr>
              <w:pStyle w:val="NoSpacing"/>
              <w:spacing w:before="20" w:after="20"/>
              <w:jc w:val="mediumKashida"/>
              <w:rPr>
                <w:rFonts w:cstheme="minorHAnsi"/>
                <w:sz w:val="20"/>
                <w:szCs w:val="20"/>
                <w:lang w:val="en-US" w:eastAsia="de-DE"/>
              </w:rPr>
            </w:pPr>
            <w:r>
              <w:rPr>
                <w:rFonts w:cstheme="minorHAnsi"/>
                <w:sz w:val="20"/>
                <w:szCs w:val="20"/>
                <w:lang w:val="en-US" w:eastAsia="de-DE"/>
              </w:rPr>
              <w:t>Rating scale</w:t>
            </w:r>
            <w:r w:rsidRPr="008F0046">
              <w:rPr>
                <w:rFonts w:cstheme="minorHAnsi"/>
                <w:sz w:val="20"/>
                <w:szCs w:val="20"/>
                <w:vertAlign w:val="superscript"/>
                <w:lang w:val="en-US" w:eastAsia="de-DE"/>
              </w:rPr>
              <w:t>a</w:t>
            </w:r>
          </w:p>
        </w:tc>
        <w:tc>
          <w:tcPr>
            <w:tcW w:w="1843" w:type="dxa"/>
          </w:tcPr>
          <w:p w:rsidR="005709FD" w:rsidRPr="008F0046" w:rsidRDefault="00977122" w:rsidP="00AA7432">
            <w:pPr>
              <w:pStyle w:val="NoSpacing"/>
              <w:spacing w:before="20" w:after="20"/>
              <w:jc w:val="mediumKashida"/>
              <w:rPr>
                <w:rFonts w:cstheme="minorHAnsi"/>
                <w:sz w:val="20"/>
                <w:szCs w:val="20"/>
                <w:lang w:val="en-US" w:eastAsia="de-DE"/>
              </w:rPr>
            </w:pPr>
            <w:r>
              <w:rPr>
                <w:rFonts w:cstheme="minorHAnsi"/>
                <w:sz w:val="20"/>
                <w:szCs w:val="20"/>
                <w:lang w:val="en-US" w:eastAsia="de-DE"/>
              </w:rPr>
              <w:t>Mean (SD</w:t>
            </w:r>
            <w:r w:rsidR="005709FD" w:rsidRPr="008F0046">
              <w:rPr>
                <w:rFonts w:cstheme="minorHAnsi"/>
                <w:sz w:val="20"/>
                <w:szCs w:val="20"/>
                <w:lang w:val="en-US" w:eastAsia="de-DE"/>
              </w:rPr>
              <w:t>)</w:t>
            </w:r>
          </w:p>
        </w:tc>
      </w:tr>
      <w:tr w:rsidR="005709FD" w:rsidRPr="008F0046" w:rsidTr="005709FD">
        <w:tc>
          <w:tcPr>
            <w:tcW w:w="2438" w:type="dxa"/>
          </w:tcPr>
          <w:p w:rsidR="005709FD" w:rsidRPr="008F0046" w:rsidRDefault="005709FD" w:rsidP="00AA7432">
            <w:pPr>
              <w:pStyle w:val="NoSpacing"/>
              <w:spacing w:before="20" w:after="20"/>
              <w:jc w:val="mediumKashida"/>
              <w:rPr>
                <w:rFonts w:cstheme="minorHAnsi"/>
                <w:sz w:val="20"/>
                <w:szCs w:val="20"/>
                <w:lang w:val="en-US" w:eastAsia="de-DE"/>
              </w:rPr>
            </w:pPr>
            <w:r>
              <w:rPr>
                <w:rFonts w:cstheme="minorHAnsi"/>
                <w:sz w:val="20"/>
                <w:szCs w:val="20"/>
                <w:lang w:val="en-US" w:eastAsia="de-DE"/>
              </w:rPr>
              <w:t>AIMS</w:t>
            </w:r>
          </w:p>
        </w:tc>
        <w:tc>
          <w:tcPr>
            <w:tcW w:w="1843" w:type="dxa"/>
          </w:tcPr>
          <w:p w:rsidR="005709FD" w:rsidRPr="008F0046" w:rsidRDefault="005709FD" w:rsidP="00AA7432">
            <w:pPr>
              <w:pStyle w:val="NoSpacing"/>
              <w:spacing w:before="20" w:after="20"/>
              <w:jc w:val="mediumKashida"/>
              <w:rPr>
                <w:rFonts w:cstheme="minorHAnsi"/>
                <w:sz w:val="20"/>
                <w:szCs w:val="20"/>
                <w:lang w:eastAsia="de-DE"/>
              </w:rPr>
            </w:pPr>
            <w:r>
              <w:rPr>
                <w:rFonts w:cstheme="minorHAnsi"/>
                <w:sz w:val="20"/>
                <w:szCs w:val="20"/>
                <w:lang w:eastAsia="de-DE"/>
              </w:rPr>
              <w:t>2.1 (3.6)</w:t>
            </w:r>
          </w:p>
        </w:tc>
      </w:tr>
      <w:tr w:rsidR="005709FD" w:rsidRPr="008F0046" w:rsidTr="005709FD">
        <w:tc>
          <w:tcPr>
            <w:tcW w:w="2438" w:type="dxa"/>
          </w:tcPr>
          <w:p w:rsidR="005709FD" w:rsidRPr="008F0046" w:rsidRDefault="005709FD" w:rsidP="00AA7432">
            <w:pPr>
              <w:pStyle w:val="NoSpacing"/>
              <w:spacing w:before="20" w:after="20"/>
              <w:jc w:val="mediumKashida"/>
              <w:rPr>
                <w:rFonts w:cstheme="minorHAnsi"/>
                <w:sz w:val="20"/>
                <w:szCs w:val="20"/>
                <w:lang w:val="en-US" w:eastAsia="de-DE"/>
              </w:rPr>
            </w:pPr>
            <w:r>
              <w:rPr>
                <w:rFonts w:cstheme="minorHAnsi"/>
                <w:sz w:val="20"/>
                <w:szCs w:val="20"/>
                <w:lang w:val="en-US" w:eastAsia="de-DE"/>
              </w:rPr>
              <w:t>UPDRS</w:t>
            </w:r>
            <w:r w:rsidR="00977122">
              <w:rPr>
                <w:rFonts w:cstheme="minorHAnsi"/>
                <w:sz w:val="20"/>
                <w:szCs w:val="20"/>
                <w:lang w:val="en-US" w:eastAsia="de-DE"/>
              </w:rPr>
              <w:t>-III</w:t>
            </w:r>
          </w:p>
        </w:tc>
        <w:tc>
          <w:tcPr>
            <w:tcW w:w="1843" w:type="dxa"/>
          </w:tcPr>
          <w:p w:rsidR="005709FD" w:rsidRPr="008F0046" w:rsidRDefault="005709FD" w:rsidP="00AA7432">
            <w:pPr>
              <w:pStyle w:val="NoSpacing"/>
              <w:spacing w:before="20" w:after="20"/>
              <w:jc w:val="mediumKashida"/>
              <w:rPr>
                <w:rFonts w:cstheme="minorHAnsi"/>
                <w:sz w:val="20"/>
                <w:szCs w:val="20"/>
                <w:lang w:eastAsia="de-DE"/>
              </w:rPr>
            </w:pPr>
            <w:r>
              <w:rPr>
                <w:rFonts w:cstheme="minorHAnsi"/>
                <w:sz w:val="20"/>
                <w:szCs w:val="20"/>
                <w:lang w:eastAsia="de-DE"/>
              </w:rPr>
              <w:t>6.5 (7.1)</w:t>
            </w:r>
          </w:p>
        </w:tc>
      </w:tr>
      <w:tr w:rsidR="005709FD" w:rsidRPr="008F0046" w:rsidTr="005709FD">
        <w:tc>
          <w:tcPr>
            <w:tcW w:w="2438" w:type="dxa"/>
          </w:tcPr>
          <w:p w:rsidR="005709FD" w:rsidRPr="001C5870" w:rsidRDefault="005709FD" w:rsidP="00AA7432">
            <w:pPr>
              <w:pStyle w:val="NoSpacing"/>
              <w:spacing w:before="20" w:after="20"/>
              <w:jc w:val="mediumKashida"/>
              <w:rPr>
                <w:rFonts w:cstheme="minorHAnsi"/>
                <w:sz w:val="20"/>
                <w:szCs w:val="20"/>
                <w:lang w:val="en-US" w:eastAsia="de-DE"/>
              </w:rPr>
            </w:pPr>
            <w:r w:rsidRPr="001C5870">
              <w:rPr>
                <w:rFonts w:cstheme="minorHAnsi"/>
                <w:sz w:val="20"/>
                <w:szCs w:val="20"/>
                <w:lang w:val="en-US" w:eastAsia="de-DE"/>
              </w:rPr>
              <w:t>BFCRS</w:t>
            </w:r>
          </w:p>
        </w:tc>
        <w:tc>
          <w:tcPr>
            <w:tcW w:w="1843" w:type="dxa"/>
          </w:tcPr>
          <w:p w:rsidR="005709FD" w:rsidRPr="001C5870" w:rsidRDefault="005709FD" w:rsidP="00AA7432">
            <w:pPr>
              <w:pStyle w:val="NoSpacing"/>
              <w:spacing w:before="20" w:after="20"/>
              <w:jc w:val="mediumKashida"/>
              <w:rPr>
                <w:rFonts w:cstheme="minorHAnsi"/>
                <w:sz w:val="20"/>
                <w:szCs w:val="20"/>
                <w:lang w:eastAsia="de-DE"/>
              </w:rPr>
            </w:pPr>
            <w:r w:rsidRPr="001C5870">
              <w:rPr>
                <w:rFonts w:cstheme="minorHAnsi"/>
                <w:sz w:val="20"/>
                <w:szCs w:val="20"/>
                <w:lang w:eastAsia="de-DE"/>
              </w:rPr>
              <w:t>1.1 (2.7)</w:t>
            </w:r>
          </w:p>
        </w:tc>
      </w:tr>
    </w:tbl>
    <w:p w:rsidR="002E3042" w:rsidRPr="00562EA1" w:rsidRDefault="005709FD" w:rsidP="00562EA1">
      <w:pPr>
        <w:pStyle w:val="NoSpacing"/>
        <w:rPr>
          <w:rFonts w:cstheme="minorHAnsi"/>
          <w:sz w:val="18"/>
          <w:szCs w:val="18"/>
          <w:lang w:val="en-US" w:eastAsia="de-DE"/>
        </w:rPr>
      </w:pPr>
      <w:r w:rsidRPr="008F0046">
        <w:rPr>
          <w:rFonts w:cstheme="minorHAnsi"/>
          <w:sz w:val="18"/>
          <w:szCs w:val="18"/>
          <w:vertAlign w:val="superscript"/>
          <w:lang w:val="en-US" w:eastAsia="de-DE"/>
        </w:rPr>
        <w:t xml:space="preserve">a </w:t>
      </w:r>
      <w:r w:rsidRPr="005709FD">
        <w:rPr>
          <w:rFonts w:cstheme="minorHAnsi"/>
          <w:color w:val="000000" w:themeColor="text1"/>
          <w:kern w:val="24"/>
          <w:sz w:val="18"/>
          <w:szCs w:val="18"/>
          <w:lang w:val="en-US"/>
        </w:rPr>
        <w:t>AIMS, Abnormal Involuntary Movement Scale; UPDRS, Unified Parkinson’s disease rating scale; BFCRS, Bush-Francis Catatonia Rating Scale.</w:t>
      </w:r>
      <w:r>
        <w:rPr>
          <w:rFonts w:cstheme="minorHAnsi"/>
          <w:color w:val="000000" w:themeColor="text1"/>
          <w:kern w:val="24"/>
          <w:sz w:val="18"/>
          <w:szCs w:val="18"/>
          <w:lang w:val="en-US"/>
        </w:rPr>
        <w:t xml:space="preserve"> </w:t>
      </w:r>
    </w:p>
    <w:p w:rsidR="001B1D59" w:rsidRDefault="005623A6" w:rsidP="00710768">
      <w:pPr>
        <w:pStyle w:val="Heading2"/>
        <w:rPr>
          <w:noProof/>
        </w:rPr>
      </w:pPr>
      <w:bookmarkStart w:id="2" w:name="_Toc74743592"/>
      <w:r>
        <w:lastRenderedPageBreak/>
        <w:t>3</w:t>
      </w:r>
      <w:r w:rsidR="00710768" w:rsidRPr="00710768">
        <w:t xml:space="preserve">. </w:t>
      </w:r>
      <w:r w:rsidR="001B1D59" w:rsidRPr="00710768">
        <w:t>Correlations</w:t>
      </w:r>
      <w:r w:rsidR="001B1D59">
        <w:rPr>
          <w:noProof/>
        </w:rPr>
        <w:t xml:space="preserve"> of NES </w:t>
      </w:r>
      <w:r w:rsidR="00F670A0">
        <w:rPr>
          <w:noProof/>
        </w:rPr>
        <w:t xml:space="preserve">scores </w:t>
      </w:r>
      <w:r w:rsidR="001B1D59">
        <w:rPr>
          <w:noProof/>
        </w:rPr>
        <w:t>with demographic and clinical characteristics</w:t>
      </w:r>
      <w:bookmarkEnd w:id="2"/>
    </w:p>
    <w:p w:rsidR="001B1D59" w:rsidRDefault="001B1D59" w:rsidP="001B1D59">
      <w:pPr>
        <w:pStyle w:val="Heading3"/>
        <w:ind w:left="720"/>
        <w:rPr>
          <w:noProof/>
        </w:rPr>
      </w:pPr>
    </w:p>
    <w:p w:rsidR="001B1D59" w:rsidRPr="00E5628F" w:rsidRDefault="001B1D59" w:rsidP="00E5628F">
      <w:pPr>
        <w:pStyle w:val="NoSpacing"/>
        <w:spacing w:line="480" w:lineRule="auto"/>
        <w:rPr>
          <w:rFonts w:cstheme="minorHAnsi"/>
          <w:lang w:val="en-US" w:eastAsia="de-DE"/>
        </w:rPr>
      </w:pPr>
      <w:r w:rsidRPr="00C22E9A">
        <w:rPr>
          <w:rFonts w:cstheme="minorHAnsi"/>
          <w:b/>
          <w:bCs/>
          <w:lang w:val="en-US" w:eastAsia="de-DE"/>
        </w:rPr>
        <w:t xml:space="preserve">Table </w:t>
      </w:r>
      <w:r w:rsidR="007415AA" w:rsidRPr="00C22E9A">
        <w:rPr>
          <w:rFonts w:cstheme="minorHAnsi"/>
          <w:b/>
          <w:bCs/>
          <w:lang w:val="en-US" w:eastAsia="de-DE"/>
        </w:rPr>
        <w:t>S</w:t>
      </w:r>
      <w:r w:rsidR="002E1961" w:rsidRPr="00C22E9A">
        <w:rPr>
          <w:rFonts w:cstheme="minorHAnsi"/>
          <w:b/>
          <w:bCs/>
          <w:lang w:val="en-US" w:eastAsia="de-DE"/>
        </w:rPr>
        <w:t>2</w:t>
      </w:r>
      <w:r w:rsidRPr="00C22E9A">
        <w:rPr>
          <w:rFonts w:cstheme="minorHAnsi"/>
          <w:b/>
          <w:bCs/>
          <w:lang w:val="en-US" w:eastAsia="de-DE"/>
        </w:rPr>
        <w:t>.</w:t>
      </w:r>
      <w:r w:rsidRPr="00C22E9A">
        <w:rPr>
          <w:rFonts w:cstheme="minorHAnsi"/>
          <w:lang w:val="en-US" w:eastAsia="de-DE"/>
        </w:rPr>
        <w:t xml:space="preserve"> Correlations (Spearman) of NES scales with demographic and clinical characteristics.</w:t>
      </w:r>
    </w:p>
    <w:tbl>
      <w:tblPr>
        <w:tblStyle w:val="TableGrid"/>
        <w:tblW w:w="9738" w:type="dxa"/>
        <w:tblInd w:w="-108" w:type="dxa"/>
        <w:tblBorders>
          <w:left w:val="none" w:sz="0" w:space="0" w:color="auto"/>
          <w:right w:val="none" w:sz="0" w:space="0" w:color="auto"/>
          <w:insideV w:val="none" w:sz="0" w:space="0" w:color="auto"/>
        </w:tblBorders>
        <w:tblLayout w:type="fixed"/>
        <w:tblLook w:val="04A0"/>
      </w:tblPr>
      <w:tblGrid>
        <w:gridCol w:w="1257"/>
        <w:gridCol w:w="470"/>
        <w:gridCol w:w="473"/>
        <w:gridCol w:w="470"/>
        <w:gridCol w:w="473"/>
        <w:gridCol w:w="470"/>
        <w:gridCol w:w="473"/>
        <w:gridCol w:w="470"/>
        <w:gridCol w:w="473"/>
        <w:gridCol w:w="470"/>
        <w:gridCol w:w="473"/>
        <w:gridCol w:w="470"/>
        <w:gridCol w:w="473"/>
        <w:gridCol w:w="470"/>
        <w:gridCol w:w="470"/>
        <w:gridCol w:w="470"/>
        <w:gridCol w:w="470"/>
        <w:gridCol w:w="470"/>
        <w:gridCol w:w="473"/>
      </w:tblGrid>
      <w:tr w:rsidR="00483585" w:rsidTr="009C59EF">
        <w:tc>
          <w:tcPr>
            <w:tcW w:w="1257" w:type="dxa"/>
          </w:tcPr>
          <w:p w:rsidR="00EC1AE1" w:rsidRPr="00A86813" w:rsidRDefault="00EC1AE1" w:rsidP="00710768">
            <w:pPr>
              <w:rPr>
                <w:rFonts w:asciiTheme="minorHAnsi" w:hAnsiTheme="minorHAnsi"/>
                <w:sz w:val="20"/>
                <w:szCs w:val="20"/>
              </w:rPr>
            </w:pPr>
            <w:r w:rsidRPr="00A86813">
              <w:rPr>
                <w:sz w:val="20"/>
                <w:szCs w:val="20"/>
              </w:rPr>
              <w:t>Variables</w:t>
            </w:r>
            <w:r w:rsidRPr="00A86813">
              <w:rPr>
                <w:sz w:val="20"/>
                <w:szCs w:val="20"/>
                <w:vertAlign w:val="superscript"/>
              </w:rPr>
              <w:t>a</w:t>
            </w:r>
          </w:p>
        </w:tc>
        <w:tc>
          <w:tcPr>
            <w:tcW w:w="943" w:type="dxa"/>
            <w:gridSpan w:val="2"/>
          </w:tcPr>
          <w:p w:rsidR="00EC1AE1" w:rsidRPr="00753B33" w:rsidRDefault="00EC1AE1" w:rsidP="00710768">
            <w:pPr>
              <w:rPr>
                <w:rFonts w:asciiTheme="minorHAnsi" w:hAnsiTheme="minorHAnsi"/>
                <w:sz w:val="20"/>
                <w:szCs w:val="20"/>
              </w:rPr>
            </w:pPr>
            <w:r w:rsidRPr="00753B33">
              <w:rPr>
                <w:rFonts w:asciiTheme="minorHAnsi" w:hAnsiTheme="minorHAnsi"/>
                <w:sz w:val="20"/>
                <w:szCs w:val="20"/>
              </w:rPr>
              <w:t>Age</w:t>
            </w:r>
          </w:p>
        </w:tc>
        <w:tc>
          <w:tcPr>
            <w:tcW w:w="943" w:type="dxa"/>
            <w:gridSpan w:val="2"/>
          </w:tcPr>
          <w:p w:rsidR="00EC1AE1" w:rsidRPr="00753B33" w:rsidRDefault="00EC1AE1" w:rsidP="00710768">
            <w:pPr>
              <w:rPr>
                <w:rFonts w:asciiTheme="minorHAnsi" w:hAnsiTheme="minorHAnsi"/>
                <w:sz w:val="20"/>
                <w:szCs w:val="20"/>
              </w:rPr>
            </w:pPr>
            <w:r w:rsidRPr="00753B33">
              <w:rPr>
                <w:rFonts w:asciiTheme="minorHAnsi" w:hAnsiTheme="minorHAnsi"/>
                <w:sz w:val="20"/>
                <w:szCs w:val="20"/>
              </w:rPr>
              <w:t xml:space="preserve">CPZ </w:t>
            </w:r>
          </w:p>
        </w:tc>
        <w:tc>
          <w:tcPr>
            <w:tcW w:w="943" w:type="dxa"/>
            <w:gridSpan w:val="2"/>
          </w:tcPr>
          <w:p w:rsidR="00EC1AE1" w:rsidRPr="00753B33" w:rsidRDefault="00EC1AE1" w:rsidP="00710768">
            <w:pPr>
              <w:rPr>
                <w:rFonts w:asciiTheme="minorHAnsi" w:hAnsiTheme="minorHAnsi"/>
                <w:sz w:val="20"/>
                <w:szCs w:val="20"/>
              </w:rPr>
            </w:pPr>
            <w:r w:rsidRPr="00753B33">
              <w:rPr>
                <w:rFonts w:asciiTheme="minorHAnsi" w:hAnsiTheme="minorHAnsi"/>
                <w:sz w:val="20"/>
                <w:szCs w:val="20"/>
              </w:rPr>
              <w:t xml:space="preserve">DOI </w:t>
            </w:r>
          </w:p>
        </w:tc>
        <w:tc>
          <w:tcPr>
            <w:tcW w:w="943" w:type="dxa"/>
            <w:gridSpan w:val="2"/>
          </w:tcPr>
          <w:p w:rsidR="00EC1AE1" w:rsidRPr="00753B33" w:rsidRDefault="00EC1AE1" w:rsidP="00710768">
            <w:pPr>
              <w:rPr>
                <w:rFonts w:asciiTheme="minorHAnsi" w:hAnsiTheme="minorHAnsi"/>
                <w:sz w:val="20"/>
                <w:szCs w:val="20"/>
              </w:rPr>
            </w:pPr>
            <w:r w:rsidRPr="00753B33">
              <w:rPr>
                <w:rFonts w:asciiTheme="minorHAnsi" w:hAnsiTheme="minorHAnsi"/>
                <w:sz w:val="20"/>
                <w:szCs w:val="20"/>
              </w:rPr>
              <w:t>AIMS</w:t>
            </w:r>
          </w:p>
        </w:tc>
        <w:tc>
          <w:tcPr>
            <w:tcW w:w="943" w:type="dxa"/>
            <w:gridSpan w:val="2"/>
          </w:tcPr>
          <w:p w:rsidR="00EC1AE1" w:rsidRPr="00753B33" w:rsidRDefault="00EC1AE1" w:rsidP="00710768">
            <w:pPr>
              <w:rPr>
                <w:rFonts w:asciiTheme="minorHAnsi" w:hAnsiTheme="minorHAnsi"/>
                <w:sz w:val="20"/>
                <w:szCs w:val="20"/>
              </w:rPr>
            </w:pPr>
            <w:r w:rsidRPr="00753B33">
              <w:rPr>
                <w:rFonts w:asciiTheme="minorHAnsi" w:hAnsiTheme="minorHAnsi"/>
                <w:sz w:val="20"/>
                <w:szCs w:val="20"/>
              </w:rPr>
              <w:t>UPDRS</w:t>
            </w:r>
          </w:p>
        </w:tc>
        <w:tc>
          <w:tcPr>
            <w:tcW w:w="943" w:type="dxa"/>
            <w:gridSpan w:val="2"/>
          </w:tcPr>
          <w:p w:rsidR="00EC1AE1" w:rsidRPr="00753B33" w:rsidRDefault="00EC1AE1" w:rsidP="00710768">
            <w:pPr>
              <w:rPr>
                <w:rFonts w:asciiTheme="minorHAnsi" w:hAnsiTheme="minorHAnsi"/>
                <w:sz w:val="20"/>
                <w:szCs w:val="20"/>
              </w:rPr>
            </w:pPr>
            <w:r w:rsidRPr="00753B33">
              <w:rPr>
                <w:rFonts w:asciiTheme="minorHAnsi" w:hAnsiTheme="minorHAnsi"/>
                <w:sz w:val="20"/>
                <w:szCs w:val="20"/>
              </w:rPr>
              <w:t>BFCRS</w:t>
            </w:r>
          </w:p>
        </w:tc>
        <w:tc>
          <w:tcPr>
            <w:tcW w:w="940" w:type="dxa"/>
            <w:gridSpan w:val="2"/>
          </w:tcPr>
          <w:p w:rsidR="00EC1AE1" w:rsidRPr="00753B33" w:rsidRDefault="00EC1AE1" w:rsidP="00710768">
            <w:pPr>
              <w:rPr>
                <w:rFonts w:asciiTheme="minorHAnsi" w:hAnsiTheme="minorHAnsi"/>
                <w:sz w:val="20"/>
                <w:szCs w:val="20"/>
              </w:rPr>
            </w:pPr>
            <w:r>
              <w:rPr>
                <w:rFonts w:asciiTheme="minorHAnsi" w:hAnsiTheme="minorHAnsi"/>
                <w:sz w:val="20"/>
                <w:szCs w:val="20"/>
              </w:rPr>
              <w:t>PANSS total</w:t>
            </w:r>
          </w:p>
        </w:tc>
        <w:tc>
          <w:tcPr>
            <w:tcW w:w="940" w:type="dxa"/>
            <w:gridSpan w:val="2"/>
          </w:tcPr>
          <w:p w:rsidR="00EC1AE1" w:rsidRPr="00753B33" w:rsidRDefault="00EC1AE1" w:rsidP="00710768">
            <w:pPr>
              <w:rPr>
                <w:rFonts w:asciiTheme="minorHAnsi" w:hAnsiTheme="minorHAnsi"/>
                <w:sz w:val="20"/>
                <w:szCs w:val="20"/>
              </w:rPr>
            </w:pPr>
            <w:r>
              <w:rPr>
                <w:rFonts w:asciiTheme="minorHAnsi" w:hAnsiTheme="minorHAnsi"/>
                <w:sz w:val="20"/>
                <w:szCs w:val="20"/>
              </w:rPr>
              <w:t>PANSS pos.</w:t>
            </w:r>
          </w:p>
        </w:tc>
        <w:tc>
          <w:tcPr>
            <w:tcW w:w="943" w:type="dxa"/>
            <w:gridSpan w:val="2"/>
          </w:tcPr>
          <w:p w:rsidR="00EC1AE1" w:rsidRPr="00753B33" w:rsidRDefault="00EC1AE1" w:rsidP="00710768">
            <w:pPr>
              <w:rPr>
                <w:rFonts w:asciiTheme="minorHAnsi" w:hAnsiTheme="minorHAnsi"/>
                <w:sz w:val="20"/>
                <w:szCs w:val="20"/>
              </w:rPr>
            </w:pPr>
            <w:r>
              <w:rPr>
                <w:rFonts w:asciiTheme="minorHAnsi" w:hAnsiTheme="minorHAnsi"/>
                <w:sz w:val="20"/>
                <w:szCs w:val="20"/>
              </w:rPr>
              <w:t>PANSS neg.</w:t>
            </w:r>
          </w:p>
        </w:tc>
      </w:tr>
      <w:tr w:rsidR="001C282A" w:rsidTr="009C59EF">
        <w:tc>
          <w:tcPr>
            <w:tcW w:w="1257" w:type="dxa"/>
          </w:tcPr>
          <w:p w:rsidR="00483585" w:rsidRPr="00753B33" w:rsidRDefault="00483585" w:rsidP="00710768">
            <w:pPr>
              <w:rPr>
                <w:rFonts w:asciiTheme="minorHAnsi" w:hAnsiTheme="minorHAnsi"/>
              </w:rPr>
            </w:pPr>
          </w:p>
        </w:tc>
        <w:tc>
          <w:tcPr>
            <w:tcW w:w="470" w:type="dxa"/>
          </w:tcPr>
          <w:p w:rsidR="00483585" w:rsidRPr="00753B33" w:rsidRDefault="00483585" w:rsidP="00710768">
            <w:pPr>
              <w:rPr>
                <w:rFonts w:asciiTheme="minorHAnsi" w:hAnsiTheme="minorHAnsi"/>
                <w:sz w:val="20"/>
                <w:szCs w:val="20"/>
              </w:rPr>
            </w:pPr>
            <w:r w:rsidRPr="00753B33">
              <w:rPr>
                <w:rFonts w:asciiTheme="minorHAnsi" w:hAnsiTheme="minorHAnsi"/>
                <w:sz w:val="20"/>
                <w:szCs w:val="20"/>
              </w:rPr>
              <w:t>r</w:t>
            </w:r>
          </w:p>
        </w:tc>
        <w:tc>
          <w:tcPr>
            <w:tcW w:w="473" w:type="dxa"/>
          </w:tcPr>
          <w:p w:rsidR="00483585" w:rsidRPr="00753B33" w:rsidRDefault="00483585" w:rsidP="00710768">
            <w:pPr>
              <w:rPr>
                <w:rFonts w:asciiTheme="minorHAnsi" w:hAnsiTheme="minorHAnsi"/>
                <w:i/>
                <w:sz w:val="20"/>
                <w:szCs w:val="20"/>
              </w:rPr>
            </w:pPr>
            <w:r w:rsidRPr="00753B33">
              <w:rPr>
                <w:rFonts w:asciiTheme="minorHAnsi" w:hAnsiTheme="minorHAnsi"/>
                <w:i/>
                <w:sz w:val="20"/>
                <w:szCs w:val="20"/>
              </w:rPr>
              <w:t>p</w:t>
            </w:r>
          </w:p>
        </w:tc>
        <w:tc>
          <w:tcPr>
            <w:tcW w:w="470" w:type="dxa"/>
          </w:tcPr>
          <w:p w:rsidR="00483585" w:rsidRPr="00753B33" w:rsidRDefault="00483585" w:rsidP="00710768">
            <w:pPr>
              <w:rPr>
                <w:rFonts w:asciiTheme="minorHAnsi" w:hAnsiTheme="minorHAnsi"/>
                <w:sz w:val="20"/>
                <w:szCs w:val="20"/>
              </w:rPr>
            </w:pPr>
            <w:r w:rsidRPr="00753B33">
              <w:rPr>
                <w:rFonts w:asciiTheme="minorHAnsi" w:hAnsiTheme="minorHAnsi"/>
                <w:sz w:val="20"/>
                <w:szCs w:val="20"/>
              </w:rPr>
              <w:t>r</w:t>
            </w:r>
          </w:p>
        </w:tc>
        <w:tc>
          <w:tcPr>
            <w:tcW w:w="473" w:type="dxa"/>
          </w:tcPr>
          <w:p w:rsidR="00483585" w:rsidRPr="00753B33" w:rsidRDefault="00483585" w:rsidP="00710768">
            <w:pPr>
              <w:rPr>
                <w:rFonts w:asciiTheme="minorHAnsi" w:hAnsiTheme="minorHAnsi"/>
                <w:i/>
                <w:sz w:val="20"/>
                <w:szCs w:val="20"/>
              </w:rPr>
            </w:pPr>
            <w:r w:rsidRPr="00753B33">
              <w:rPr>
                <w:rFonts w:asciiTheme="minorHAnsi" w:hAnsiTheme="minorHAnsi"/>
                <w:i/>
                <w:sz w:val="20"/>
                <w:szCs w:val="20"/>
              </w:rPr>
              <w:t>p</w:t>
            </w:r>
          </w:p>
        </w:tc>
        <w:tc>
          <w:tcPr>
            <w:tcW w:w="470" w:type="dxa"/>
          </w:tcPr>
          <w:p w:rsidR="00483585" w:rsidRPr="00753B33" w:rsidRDefault="00483585" w:rsidP="00710768">
            <w:pPr>
              <w:rPr>
                <w:rFonts w:asciiTheme="minorHAnsi" w:hAnsiTheme="minorHAnsi"/>
                <w:sz w:val="20"/>
                <w:szCs w:val="20"/>
              </w:rPr>
            </w:pPr>
            <w:r w:rsidRPr="00753B33">
              <w:rPr>
                <w:rFonts w:asciiTheme="minorHAnsi" w:hAnsiTheme="minorHAnsi"/>
                <w:sz w:val="20"/>
                <w:szCs w:val="20"/>
              </w:rPr>
              <w:t>r</w:t>
            </w:r>
          </w:p>
        </w:tc>
        <w:tc>
          <w:tcPr>
            <w:tcW w:w="473" w:type="dxa"/>
          </w:tcPr>
          <w:p w:rsidR="00483585" w:rsidRPr="00753B33" w:rsidRDefault="00483585" w:rsidP="00710768">
            <w:pPr>
              <w:rPr>
                <w:rFonts w:asciiTheme="minorHAnsi" w:hAnsiTheme="minorHAnsi"/>
                <w:i/>
                <w:sz w:val="20"/>
                <w:szCs w:val="20"/>
              </w:rPr>
            </w:pPr>
            <w:r w:rsidRPr="00753B33">
              <w:rPr>
                <w:rFonts w:asciiTheme="minorHAnsi" w:hAnsiTheme="minorHAnsi"/>
                <w:i/>
                <w:sz w:val="20"/>
                <w:szCs w:val="20"/>
              </w:rPr>
              <w:t>p</w:t>
            </w:r>
          </w:p>
        </w:tc>
        <w:tc>
          <w:tcPr>
            <w:tcW w:w="470" w:type="dxa"/>
          </w:tcPr>
          <w:p w:rsidR="00483585" w:rsidRPr="00753B33" w:rsidRDefault="00483585" w:rsidP="00710768">
            <w:pPr>
              <w:rPr>
                <w:rFonts w:asciiTheme="minorHAnsi" w:hAnsiTheme="minorHAnsi"/>
                <w:sz w:val="20"/>
                <w:szCs w:val="20"/>
              </w:rPr>
            </w:pPr>
            <w:r w:rsidRPr="00753B33">
              <w:rPr>
                <w:rFonts w:asciiTheme="minorHAnsi" w:hAnsiTheme="minorHAnsi"/>
                <w:sz w:val="20"/>
                <w:szCs w:val="20"/>
              </w:rPr>
              <w:t>r</w:t>
            </w:r>
          </w:p>
        </w:tc>
        <w:tc>
          <w:tcPr>
            <w:tcW w:w="473" w:type="dxa"/>
          </w:tcPr>
          <w:p w:rsidR="00483585" w:rsidRPr="00753B33" w:rsidRDefault="00483585" w:rsidP="00710768">
            <w:pPr>
              <w:rPr>
                <w:rFonts w:asciiTheme="minorHAnsi" w:hAnsiTheme="minorHAnsi"/>
                <w:i/>
                <w:sz w:val="20"/>
                <w:szCs w:val="20"/>
              </w:rPr>
            </w:pPr>
            <w:r w:rsidRPr="00753B33">
              <w:rPr>
                <w:rFonts w:asciiTheme="minorHAnsi" w:hAnsiTheme="minorHAnsi"/>
                <w:i/>
                <w:sz w:val="20"/>
                <w:szCs w:val="20"/>
              </w:rPr>
              <w:t>p</w:t>
            </w:r>
          </w:p>
        </w:tc>
        <w:tc>
          <w:tcPr>
            <w:tcW w:w="470" w:type="dxa"/>
          </w:tcPr>
          <w:p w:rsidR="00483585" w:rsidRPr="00753B33" w:rsidRDefault="00483585" w:rsidP="00710768">
            <w:pPr>
              <w:rPr>
                <w:rFonts w:asciiTheme="minorHAnsi" w:hAnsiTheme="minorHAnsi"/>
                <w:sz w:val="20"/>
                <w:szCs w:val="20"/>
              </w:rPr>
            </w:pPr>
            <w:r w:rsidRPr="00753B33">
              <w:rPr>
                <w:rFonts w:asciiTheme="minorHAnsi" w:hAnsiTheme="minorHAnsi"/>
                <w:sz w:val="20"/>
                <w:szCs w:val="20"/>
              </w:rPr>
              <w:t>r</w:t>
            </w:r>
          </w:p>
        </w:tc>
        <w:tc>
          <w:tcPr>
            <w:tcW w:w="473" w:type="dxa"/>
          </w:tcPr>
          <w:p w:rsidR="00483585" w:rsidRPr="00753B33" w:rsidRDefault="00483585" w:rsidP="00710768">
            <w:pPr>
              <w:rPr>
                <w:rFonts w:asciiTheme="minorHAnsi" w:hAnsiTheme="minorHAnsi"/>
                <w:i/>
                <w:sz w:val="20"/>
                <w:szCs w:val="20"/>
              </w:rPr>
            </w:pPr>
            <w:r w:rsidRPr="00753B33">
              <w:rPr>
                <w:rFonts w:asciiTheme="minorHAnsi" w:hAnsiTheme="minorHAnsi"/>
                <w:i/>
                <w:sz w:val="20"/>
                <w:szCs w:val="20"/>
              </w:rPr>
              <w:t>p</w:t>
            </w:r>
          </w:p>
        </w:tc>
        <w:tc>
          <w:tcPr>
            <w:tcW w:w="470" w:type="dxa"/>
          </w:tcPr>
          <w:p w:rsidR="00483585" w:rsidRPr="00753B33" w:rsidRDefault="00483585" w:rsidP="00710768">
            <w:pPr>
              <w:rPr>
                <w:rFonts w:asciiTheme="minorHAnsi" w:hAnsiTheme="minorHAnsi"/>
                <w:sz w:val="20"/>
                <w:szCs w:val="20"/>
              </w:rPr>
            </w:pPr>
            <w:r w:rsidRPr="00753B33">
              <w:rPr>
                <w:rFonts w:asciiTheme="minorHAnsi" w:hAnsiTheme="minorHAnsi"/>
                <w:sz w:val="20"/>
                <w:szCs w:val="20"/>
              </w:rPr>
              <w:t>r</w:t>
            </w:r>
          </w:p>
        </w:tc>
        <w:tc>
          <w:tcPr>
            <w:tcW w:w="473" w:type="dxa"/>
          </w:tcPr>
          <w:p w:rsidR="00483585" w:rsidRPr="00753B33" w:rsidRDefault="00483585" w:rsidP="00710768">
            <w:pPr>
              <w:rPr>
                <w:rFonts w:asciiTheme="minorHAnsi" w:hAnsiTheme="minorHAnsi"/>
                <w:i/>
                <w:sz w:val="20"/>
                <w:szCs w:val="20"/>
              </w:rPr>
            </w:pPr>
            <w:r w:rsidRPr="00753B33">
              <w:rPr>
                <w:rFonts w:asciiTheme="minorHAnsi" w:hAnsiTheme="minorHAnsi"/>
                <w:i/>
                <w:sz w:val="20"/>
                <w:szCs w:val="20"/>
              </w:rPr>
              <w:t>p</w:t>
            </w:r>
          </w:p>
        </w:tc>
        <w:tc>
          <w:tcPr>
            <w:tcW w:w="470" w:type="dxa"/>
          </w:tcPr>
          <w:p w:rsidR="00483585" w:rsidRPr="00483585" w:rsidRDefault="00483585" w:rsidP="00710768">
            <w:pPr>
              <w:rPr>
                <w:rFonts w:asciiTheme="minorHAnsi" w:hAnsiTheme="minorHAnsi"/>
                <w:sz w:val="20"/>
                <w:szCs w:val="20"/>
              </w:rPr>
            </w:pPr>
            <w:r w:rsidRPr="00483585">
              <w:rPr>
                <w:rFonts w:asciiTheme="minorHAnsi" w:hAnsiTheme="minorHAnsi"/>
                <w:sz w:val="20"/>
                <w:szCs w:val="20"/>
              </w:rPr>
              <w:t>r</w:t>
            </w:r>
          </w:p>
        </w:tc>
        <w:tc>
          <w:tcPr>
            <w:tcW w:w="470" w:type="dxa"/>
          </w:tcPr>
          <w:p w:rsidR="00483585" w:rsidRPr="00753B33" w:rsidRDefault="00483585" w:rsidP="00710768">
            <w:pPr>
              <w:rPr>
                <w:rFonts w:asciiTheme="minorHAnsi" w:hAnsiTheme="minorHAnsi"/>
                <w:i/>
                <w:sz w:val="20"/>
                <w:szCs w:val="20"/>
              </w:rPr>
            </w:pPr>
            <w:r>
              <w:rPr>
                <w:rFonts w:asciiTheme="minorHAnsi" w:hAnsiTheme="minorHAnsi"/>
                <w:i/>
                <w:sz w:val="20"/>
                <w:szCs w:val="20"/>
              </w:rPr>
              <w:t>p</w:t>
            </w:r>
          </w:p>
        </w:tc>
        <w:tc>
          <w:tcPr>
            <w:tcW w:w="470" w:type="dxa"/>
          </w:tcPr>
          <w:p w:rsidR="00483585" w:rsidRPr="00483585" w:rsidRDefault="00483585" w:rsidP="00710768">
            <w:pPr>
              <w:rPr>
                <w:rFonts w:asciiTheme="minorHAnsi" w:hAnsiTheme="minorHAnsi"/>
                <w:sz w:val="20"/>
                <w:szCs w:val="20"/>
              </w:rPr>
            </w:pPr>
            <w:r w:rsidRPr="00483585">
              <w:rPr>
                <w:rFonts w:asciiTheme="minorHAnsi" w:hAnsiTheme="minorHAnsi"/>
                <w:sz w:val="20"/>
                <w:szCs w:val="20"/>
              </w:rPr>
              <w:t>r</w:t>
            </w:r>
          </w:p>
        </w:tc>
        <w:tc>
          <w:tcPr>
            <w:tcW w:w="470" w:type="dxa"/>
          </w:tcPr>
          <w:p w:rsidR="00483585" w:rsidRPr="00753B33" w:rsidRDefault="00483585" w:rsidP="00710768">
            <w:pPr>
              <w:rPr>
                <w:rFonts w:asciiTheme="minorHAnsi" w:hAnsiTheme="minorHAnsi"/>
                <w:i/>
                <w:sz w:val="20"/>
                <w:szCs w:val="20"/>
              </w:rPr>
            </w:pPr>
            <w:r>
              <w:rPr>
                <w:rFonts w:asciiTheme="minorHAnsi" w:hAnsiTheme="minorHAnsi"/>
                <w:i/>
                <w:sz w:val="20"/>
                <w:szCs w:val="20"/>
              </w:rPr>
              <w:t>p</w:t>
            </w:r>
          </w:p>
        </w:tc>
        <w:tc>
          <w:tcPr>
            <w:tcW w:w="470" w:type="dxa"/>
          </w:tcPr>
          <w:p w:rsidR="00483585" w:rsidRPr="00483585" w:rsidRDefault="00483585" w:rsidP="00710768">
            <w:pPr>
              <w:rPr>
                <w:rFonts w:asciiTheme="minorHAnsi" w:hAnsiTheme="minorHAnsi"/>
                <w:sz w:val="20"/>
                <w:szCs w:val="20"/>
              </w:rPr>
            </w:pPr>
            <w:r w:rsidRPr="00483585">
              <w:rPr>
                <w:rFonts w:asciiTheme="minorHAnsi" w:hAnsiTheme="minorHAnsi"/>
                <w:sz w:val="20"/>
                <w:szCs w:val="20"/>
              </w:rPr>
              <w:t>r</w:t>
            </w:r>
          </w:p>
        </w:tc>
        <w:tc>
          <w:tcPr>
            <w:tcW w:w="473" w:type="dxa"/>
          </w:tcPr>
          <w:p w:rsidR="00483585" w:rsidRPr="00753B33" w:rsidRDefault="00483585" w:rsidP="00710768">
            <w:pPr>
              <w:rPr>
                <w:rFonts w:asciiTheme="minorHAnsi" w:hAnsiTheme="minorHAnsi"/>
                <w:i/>
                <w:sz w:val="20"/>
                <w:szCs w:val="20"/>
              </w:rPr>
            </w:pPr>
            <w:r>
              <w:rPr>
                <w:rFonts w:asciiTheme="minorHAnsi" w:hAnsiTheme="minorHAnsi"/>
                <w:i/>
                <w:sz w:val="20"/>
                <w:szCs w:val="20"/>
              </w:rPr>
              <w:t>p</w:t>
            </w:r>
          </w:p>
        </w:tc>
      </w:tr>
      <w:tr w:rsidR="001C282A" w:rsidTr="009C59EF">
        <w:tc>
          <w:tcPr>
            <w:tcW w:w="1257" w:type="dxa"/>
          </w:tcPr>
          <w:p w:rsidR="00483585" w:rsidRPr="00753B33" w:rsidRDefault="00483585" w:rsidP="00710768">
            <w:pPr>
              <w:rPr>
                <w:rFonts w:asciiTheme="minorHAnsi" w:hAnsiTheme="minorHAnsi"/>
                <w:sz w:val="20"/>
                <w:szCs w:val="20"/>
              </w:rPr>
            </w:pPr>
            <w:r w:rsidRPr="00753B33">
              <w:rPr>
                <w:rFonts w:asciiTheme="minorHAnsi" w:hAnsiTheme="minorHAnsi"/>
                <w:sz w:val="20"/>
                <w:szCs w:val="20"/>
              </w:rPr>
              <w:t>NES total</w:t>
            </w:r>
          </w:p>
        </w:tc>
        <w:tc>
          <w:tcPr>
            <w:tcW w:w="470" w:type="dxa"/>
          </w:tcPr>
          <w:p w:rsidR="00483585" w:rsidRPr="001A3EA1" w:rsidRDefault="00483585" w:rsidP="00710768">
            <w:pPr>
              <w:rPr>
                <w:rFonts w:asciiTheme="minorHAnsi" w:hAnsiTheme="minorHAnsi"/>
                <w:sz w:val="20"/>
                <w:szCs w:val="20"/>
              </w:rPr>
            </w:pPr>
            <w:r w:rsidRPr="001A3EA1">
              <w:rPr>
                <w:rFonts w:asciiTheme="minorHAnsi" w:hAnsiTheme="minorHAnsi"/>
                <w:sz w:val="20"/>
                <w:szCs w:val="20"/>
              </w:rPr>
              <w:t>.33</w:t>
            </w:r>
          </w:p>
        </w:tc>
        <w:tc>
          <w:tcPr>
            <w:tcW w:w="473" w:type="dxa"/>
          </w:tcPr>
          <w:p w:rsidR="00483585" w:rsidRPr="001A3EA1" w:rsidRDefault="00483585" w:rsidP="00710768">
            <w:pPr>
              <w:rPr>
                <w:rFonts w:asciiTheme="minorHAnsi" w:hAnsiTheme="minorHAnsi"/>
                <w:b/>
                <w:sz w:val="20"/>
                <w:szCs w:val="20"/>
              </w:rPr>
            </w:pPr>
            <w:r w:rsidRPr="001A3EA1">
              <w:rPr>
                <w:rFonts w:asciiTheme="minorHAnsi" w:hAnsiTheme="minorHAnsi"/>
                <w:b/>
                <w:sz w:val="20"/>
                <w:szCs w:val="20"/>
              </w:rPr>
              <w:t>.04</w:t>
            </w:r>
          </w:p>
        </w:tc>
        <w:tc>
          <w:tcPr>
            <w:tcW w:w="470" w:type="dxa"/>
          </w:tcPr>
          <w:p w:rsidR="00483585" w:rsidRPr="001A3EA1" w:rsidRDefault="00483585" w:rsidP="00710768">
            <w:pPr>
              <w:rPr>
                <w:rFonts w:asciiTheme="minorHAnsi" w:hAnsiTheme="minorHAnsi"/>
                <w:sz w:val="20"/>
                <w:szCs w:val="20"/>
              </w:rPr>
            </w:pPr>
            <w:r w:rsidRPr="001A3EA1">
              <w:rPr>
                <w:sz w:val="20"/>
                <w:szCs w:val="20"/>
              </w:rPr>
              <w:t>.</w:t>
            </w:r>
            <w:r w:rsidRPr="001A3EA1">
              <w:rPr>
                <w:rFonts w:asciiTheme="minorHAnsi" w:hAnsiTheme="minorHAnsi"/>
                <w:sz w:val="20"/>
                <w:szCs w:val="20"/>
              </w:rPr>
              <w:t>33</w:t>
            </w:r>
          </w:p>
        </w:tc>
        <w:tc>
          <w:tcPr>
            <w:tcW w:w="473" w:type="dxa"/>
          </w:tcPr>
          <w:p w:rsidR="00483585" w:rsidRPr="001A3EA1" w:rsidRDefault="00483585" w:rsidP="00710768">
            <w:pPr>
              <w:rPr>
                <w:rFonts w:asciiTheme="minorHAnsi" w:hAnsiTheme="minorHAnsi"/>
                <w:b/>
                <w:sz w:val="20"/>
                <w:szCs w:val="20"/>
              </w:rPr>
            </w:pPr>
            <w:r w:rsidRPr="001A3EA1">
              <w:rPr>
                <w:rFonts w:asciiTheme="minorHAnsi" w:hAnsiTheme="minorHAnsi"/>
                <w:b/>
                <w:sz w:val="20"/>
                <w:szCs w:val="20"/>
              </w:rPr>
              <w:t>.03</w:t>
            </w: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49</w:t>
            </w: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.01</w:t>
            </w: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37</w:t>
            </w: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.02</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59</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w:t>
            </w:r>
            <w:r w:rsidRPr="001A3EA1">
              <w:rPr>
                <w:rFonts w:cs="Arial"/>
                <w:b/>
                <w:color w:val="010205"/>
                <w:sz w:val="20"/>
                <w:szCs w:val="20"/>
              </w:rPr>
              <w:t>1</w:t>
            </w:r>
          </w:p>
          <w:p w:rsidR="00483585" w:rsidRPr="001A3EA1" w:rsidRDefault="00483585" w:rsidP="00710768">
            <w:pPr>
              <w:rPr>
                <w:rFonts w:asciiTheme="minorHAnsi" w:hAnsiTheme="minorHAnsi"/>
                <w:b/>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43</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.01</w:t>
            </w:r>
          </w:p>
          <w:p w:rsidR="00483585" w:rsidRPr="001A3EA1" w:rsidRDefault="00483585" w:rsidP="00710768">
            <w:pPr>
              <w:rPr>
                <w:rFonts w:asciiTheme="minorHAnsi" w:hAnsiTheme="minorHAnsi"/>
                <w:sz w:val="20"/>
                <w:szCs w:val="20"/>
              </w:rPr>
            </w:pPr>
          </w:p>
        </w:tc>
        <w:tc>
          <w:tcPr>
            <w:tcW w:w="470" w:type="dxa"/>
          </w:tcPr>
          <w:p w:rsidR="00483585" w:rsidRPr="00483585" w:rsidRDefault="00483585" w:rsidP="00710768">
            <w:pPr>
              <w:rPr>
                <w:rFonts w:asciiTheme="minorHAnsi" w:hAnsiTheme="minorHAnsi" w:cs="Arial"/>
                <w:color w:val="010205"/>
                <w:sz w:val="20"/>
                <w:szCs w:val="20"/>
              </w:rPr>
            </w:pPr>
            <w:r w:rsidRPr="00483585">
              <w:rPr>
                <w:rFonts w:asciiTheme="minorHAnsi" w:hAnsiTheme="minorHAnsi" w:cs="Arial"/>
                <w:color w:val="010205"/>
                <w:sz w:val="20"/>
                <w:szCs w:val="20"/>
              </w:rPr>
              <w:t>.29</w:t>
            </w:r>
          </w:p>
        </w:tc>
        <w:tc>
          <w:tcPr>
            <w:tcW w:w="470" w:type="dxa"/>
          </w:tcPr>
          <w:p w:rsidR="00483585" w:rsidRPr="00483585" w:rsidRDefault="00483585" w:rsidP="00710768">
            <w:pPr>
              <w:rPr>
                <w:rFonts w:asciiTheme="minorHAnsi" w:hAnsiTheme="minorHAnsi" w:cs="Arial"/>
                <w:color w:val="010205"/>
                <w:sz w:val="20"/>
                <w:szCs w:val="20"/>
              </w:rPr>
            </w:pPr>
            <w:r w:rsidRPr="00483585">
              <w:rPr>
                <w:rFonts w:asciiTheme="minorHAnsi" w:hAnsiTheme="minorHAnsi" w:cs="Arial"/>
                <w:color w:val="010205"/>
                <w:sz w:val="20"/>
                <w:szCs w:val="20"/>
              </w:rPr>
              <w:t>.06</w:t>
            </w:r>
          </w:p>
        </w:tc>
        <w:tc>
          <w:tcPr>
            <w:tcW w:w="470" w:type="dxa"/>
          </w:tcPr>
          <w:p w:rsidR="00483585" w:rsidRPr="00483585" w:rsidRDefault="00483585" w:rsidP="00710768">
            <w:pPr>
              <w:rPr>
                <w:rFonts w:asciiTheme="minorHAnsi" w:hAnsiTheme="minorHAnsi" w:cs="Arial"/>
                <w:color w:val="010205"/>
                <w:sz w:val="20"/>
                <w:szCs w:val="20"/>
              </w:rPr>
            </w:pPr>
            <w:r w:rsidRPr="00483585">
              <w:rPr>
                <w:rFonts w:asciiTheme="minorHAnsi" w:hAnsiTheme="minorHAnsi" w:cs="Arial"/>
                <w:color w:val="010205"/>
                <w:sz w:val="20"/>
                <w:szCs w:val="20"/>
              </w:rPr>
              <w:t>.17</w:t>
            </w:r>
          </w:p>
        </w:tc>
        <w:tc>
          <w:tcPr>
            <w:tcW w:w="470" w:type="dxa"/>
          </w:tcPr>
          <w:p w:rsidR="00483585" w:rsidRPr="00483585" w:rsidRDefault="00483585" w:rsidP="00710768">
            <w:pPr>
              <w:rPr>
                <w:rFonts w:asciiTheme="minorHAnsi" w:hAnsiTheme="minorHAnsi" w:cs="Arial"/>
                <w:color w:val="010205"/>
                <w:sz w:val="20"/>
                <w:szCs w:val="20"/>
              </w:rPr>
            </w:pPr>
            <w:r w:rsidRPr="00483585">
              <w:rPr>
                <w:rFonts w:asciiTheme="minorHAnsi" w:hAnsiTheme="minorHAnsi" w:cs="Arial"/>
                <w:color w:val="010205"/>
                <w:sz w:val="20"/>
                <w:szCs w:val="20"/>
              </w:rPr>
              <w:t>.29</w:t>
            </w:r>
          </w:p>
        </w:tc>
        <w:tc>
          <w:tcPr>
            <w:tcW w:w="470" w:type="dxa"/>
          </w:tcPr>
          <w:p w:rsidR="00483585" w:rsidRPr="00483585" w:rsidRDefault="00483585" w:rsidP="00710768">
            <w:pPr>
              <w:rPr>
                <w:rFonts w:asciiTheme="minorHAnsi" w:hAnsiTheme="minorHAnsi" w:cs="Arial"/>
                <w:color w:val="010205"/>
                <w:sz w:val="20"/>
                <w:szCs w:val="20"/>
              </w:rPr>
            </w:pPr>
            <w:r w:rsidRPr="00483585">
              <w:rPr>
                <w:rFonts w:asciiTheme="minorHAnsi" w:hAnsiTheme="minorHAnsi" w:cs="Arial"/>
                <w:color w:val="010205"/>
                <w:sz w:val="20"/>
                <w:szCs w:val="20"/>
              </w:rPr>
              <w:t>.34</w:t>
            </w:r>
          </w:p>
        </w:tc>
        <w:tc>
          <w:tcPr>
            <w:tcW w:w="473" w:type="dxa"/>
          </w:tcPr>
          <w:p w:rsidR="00483585" w:rsidRPr="001A3EA1" w:rsidRDefault="00483585" w:rsidP="00710768">
            <w:pPr>
              <w:rPr>
                <w:rFonts w:asciiTheme="minorHAnsi" w:hAnsiTheme="minorHAnsi" w:cs="Arial"/>
                <w:b/>
                <w:color w:val="010205"/>
                <w:sz w:val="20"/>
                <w:szCs w:val="20"/>
              </w:rPr>
            </w:pPr>
            <w:r>
              <w:rPr>
                <w:rFonts w:asciiTheme="minorHAnsi" w:hAnsiTheme="minorHAnsi" w:cs="Arial"/>
                <w:b/>
                <w:color w:val="010205"/>
                <w:sz w:val="20"/>
                <w:szCs w:val="20"/>
              </w:rPr>
              <w:t>.03</w:t>
            </w:r>
          </w:p>
        </w:tc>
      </w:tr>
      <w:tr w:rsidR="001C282A" w:rsidTr="009C59EF">
        <w:tc>
          <w:tcPr>
            <w:tcW w:w="1257" w:type="dxa"/>
          </w:tcPr>
          <w:p w:rsidR="00483585" w:rsidRPr="00753B33" w:rsidRDefault="00483585" w:rsidP="00710768">
            <w:pPr>
              <w:rPr>
                <w:rFonts w:asciiTheme="minorHAnsi" w:hAnsiTheme="minorHAnsi"/>
                <w:sz w:val="20"/>
                <w:szCs w:val="20"/>
              </w:rPr>
            </w:pPr>
            <w:r w:rsidRPr="00753B33">
              <w:rPr>
                <w:rFonts w:asciiTheme="minorHAnsi" w:hAnsiTheme="minorHAnsi"/>
                <w:sz w:val="20"/>
                <w:szCs w:val="20"/>
              </w:rPr>
              <w:t>Sensory integration</w:t>
            </w: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33</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.04</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.29</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.06</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44</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.01</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.25</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.11</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36</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.02</w:t>
            </w:r>
          </w:p>
          <w:p w:rsidR="00483585" w:rsidRPr="001A3EA1" w:rsidRDefault="00483585" w:rsidP="00710768">
            <w:pPr>
              <w:rPr>
                <w:rFonts w:asciiTheme="minorHAnsi" w:hAnsiTheme="minorHAnsi"/>
                <w:b/>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.29</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.06</w:t>
            </w:r>
          </w:p>
          <w:p w:rsidR="00483585" w:rsidRPr="001A3EA1" w:rsidRDefault="00483585" w:rsidP="00710768">
            <w:pPr>
              <w:rPr>
                <w:rFonts w:asciiTheme="minorHAnsi" w:hAnsiTheme="minorHAnsi"/>
                <w:sz w:val="20"/>
                <w:szCs w:val="20"/>
              </w:rPr>
            </w:pPr>
          </w:p>
        </w:tc>
        <w:tc>
          <w:tcPr>
            <w:tcW w:w="470" w:type="dxa"/>
          </w:tcPr>
          <w:p w:rsidR="00483585" w:rsidRPr="001A3EA1" w:rsidRDefault="007464C8" w:rsidP="00710768">
            <w:pPr>
              <w:rPr>
                <w:rFonts w:asciiTheme="minorHAnsi" w:hAnsiTheme="minorHAnsi" w:cs="Arial"/>
                <w:color w:val="010205"/>
                <w:sz w:val="20"/>
                <w:szCs w:val="20"/>
              </w:rPr>
            </w:pPr>
            <w:r>
              <w:rPr>
                <w:rFonts w:asciiTheme="minorHAnsi" w:hAnsiTheme="minorHAnsi" w:cs="Arial"/>
                <w:color w:val="010205"/>
                <w:sz w:val="20"/>
                <w:szCs w:val="20"/>
              </w:rPr>
              <w:t>.20</w:t>
            </w:r>
          </w:p>
        </w:tc>
        <w:tc>
          <w:tcPr>
            <w:tcW w:w="470" w:type="dxa"/>
          </w:tcPr>
          <w:p w:rsidR="00483585" w:rsidRPr="001A3EA1" w:rsidRDefault="007464C8" w:rsidP="00710768">
            <w:pPr>
              <w:rPr>
                <w:rFonts w:asciiTheme="minorHAnsi" w:hAnsiTheme="minorHAnsi" w:cs="Arial"/>
                <w:color w:val="010205"/>
                <w:sz w:val="20"/>
                <w:szCs w:val="20"/>
              </w:rPr>
            </w:pPr>
            <w:r>
              <w:rPr>
                <w:rFonts w:asciiTheme="minorHAnsi" w:hAnsiTheme="minorHAnsi" w:cs="Arial"/>
                <w:color w:val="010205"/>
                <w:sz w:val="20"/>
                <w:szCs w:val="20"/>
              </w:rPr>
              <w:t>.20</w:t>
            </w:r>
          </w:p>
        </w:tc>
        <w:tc>
          <w:tcPr>
            <w:tcW w:w="470" w:type="dxa"/>
          </w:tcPr>
          <w:p w:rsidR="00483585" w:rsidRPr="001A3EA1" w:rsidRDefault="007464C8" w:rsidP="00710768">
            <w:pPr>
              <w:rPr>
                <w:rFonts w:asciiTheme="minorHAnsi" w:hAnsiTheme="minorHAnsi" w:cs="Arial"/>
                <w:color w:val="010205"/>
                <w:sz w:val="20"/>
                <w:szCs w:val="20"/>
              </w:rPr>
            </w:pPr>
            <w:r>
              <w:rPr>
                <w:rFonts w:asciiTheme="minorHAnsi" w:hAnsiTheme="minorHAnsi" w:cs="Arial"/>
                <w:color w:val="010205"/>
                <w:sz w:val="20"/>
                <w:szCs w:val="20"/>
              </w:rPr>
              <w:t>.10</w:t>
            </w:r>
          </w:p>
        </w:tc>
        <w:tc>
          <w:tcPr>
            <w:tcW w:w="470" w:type="dxa"/>
          </w:tcPr>
          <w:p w:rsidR="00483585" w:rsidRPr="001A3EA1" w:rsidRDefault="007464C8" w:rsidP="00710768">
            <w:pPr>
              <w:rPr>
                <w:rFonts w:asciiTheme="minorHAnsi" w:hAnsiTheme="minorHAnsi" w:cs="Arial"/>
                <w:color w:val="010205"/>
                <w:sz w:val="20"/>
                <w:szCs w:val="20"/>
              </w:rPr>
            </w:pPr>
            <w:r>
              <w:rPr>
                <w:rFonts w:asciiTheme="minorHAnsi" w:hAnsiTheme="minorHAnsi" w:cs="Arial"/>
                <w:color w:val="010205"/>
                <w:sz w:val="20"/>
                <w:szCs w:val="20"/>
              </w:rPr>
              <w:t>.55</w:t>
            </w:r>
          </w:p>
        </w:tc>
        <w:tc>
          <w:tcPr>
            <w:tcW w:w="470" w:type="dxa"/>
          </w:tcPr>
          <w:p w:rsidR="00483585" w:rsidRPr="001A3EA1" w:rsidRDefault="007464C8" w:rsidP="00710768">
            <w:pPr>
              <w:rPr>
                <w:rFonts w:asciiTheme="minorHAnsi" w:hAnsiTheme="minorHAnsi" w:cs="Arial"/>
                <w:color w:val="010205"/>
                <w:sz w:val="20"/>
                <w:szCs w:val="20"/>
              </w:rPr>
            </w:pPr>
            <w:r>
              <w:rPr>
                <w:rFonts w:asciiTheme="minorHAnsi" w:hAnsiTheme="minorHAnsi" w:cs="Arial"/>
                <w:color w:val="010205"/>
                <w:sz w:val="20"/>
                <w:szCs w:val="20"/>
              </w:rPr>
              <w:t>.23</w:t>
            </w:r>
          </w:p>
        </w:tc>
        <w:tc>
          <w:tcPr>
            <w:tcW w:w="473" w:type="dxa"/>
          </w:tcPr>
          <w:p w:rsidR="00483585" w:rsidRPr="001A3EA1" w:rsidRDefault="007464C8" w:rsidP="00710768">
            <w:pPr>
              <w:rPr>
                <w:rFonts w:asciiTheme="minorHAnsi" w:hAnsiTheme="minorHAnsi" w:cs="Arial"/>
                <w:color w:val="010205"/>
                <w:sz w:val="20"/>
                <w:szCs w:val="20"/>
              </w:rPr>
            </w:pPr>
            <w:r>
              <w:rPr>
                <w:rFonts w:asciiTheme="minorHAnsi" w:hAnsiTheme="minorHAnsi" w:cs="Arial"/>
                <w:color w:val="010205"/>
                <w:sz w:val="20"/>
                <w:szCs w:val="20"/>
              </w:rPr>
              <w:t>.15</w:t>
            </w:r>
          </w:p>
        </w:tc>
      </w:tr>
      <w:tr w:rsidR="001C282A" w:rsidTr="009C59EF">
        <w:tc>
          <w:tcPr>
            <w:tcW w:w="1257" w:type="dxa"/>
          </w:tcPr>
          <w:p w:rsidR="00483585" w:rsidRPr="00753B33" w:rsidRDefault="00483585" w:rsidP="00710768">
            <w:pPr>
              <w:rPr>
                <w:rFonts w:asciiTheme="minorHAnsi" w:hAnsiTheme="minorHAnsi"/>
                <w:sz w:val="20"/>
                <w:szCs w:val="20"/>
              </w:rPr>
            </w:pPr>
            <w:r w:rsidRPr="00753B33">
              <w:rPr>
                <w:rFonts w:asciiTheme="minorHAnsi" w:hAnsiTheme="minorHAnsi"/>
                <w:sz w:val="20"/>
                <w:szCs w:val="20"/>
              </w:rPr>
              <w:t>Motor coordination</w:t>
            </w: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51</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.01</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.23</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.16</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55</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.01</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31</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.05</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63</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w:t>
            </w:r>
            <w:r w:rsidRPr="001A3EA1">
              <w:rPr>
                <w:rFonts w:cs="Arial"/>
                <w:b/>
                <w:color w:val="010205"/>
                <w:sz w:val="20"/>
                <w:szCs w:val="20"/>
              </w:rPr>
              <w:t>1</w:t>
            </w:r>
          </w:p>
          <w:p w:rsidR="00483585" w:rsidRPr="001A3EA1" w:rsidRDefault="00483585" w:rsidP="00710768">
            <w:pPr>
              <w:rPr>
                <w:rFonts w:asciiTheme="minorHAnsi" w:hAnsiTheme="minorHAnsi"/>
                <w:b/>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51</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.01</w:t>
            </w:r>
          </w:p>
          <w:p w:rsidR="00483585" w:rsidRPr="001A3EA1" w:rsidRDefault="00483585" w:rsidP="00710768">
            <w:pPr>
              <w:rPr>
                <w:rFonts w:asciiTheme="minorHAnsi" w:hAnsiTheme="minorHAnsi"/>
                <w:b/>
                <w:sz w:val="20"/>
                <w:szCs w:val="20"/>
              </w:rPr>
            </w:pPr>
          </w:p>
        </w:tc>
        <w:tc>
          <w:tcPr>
            <w:tcW w:w="470" w:type="dxa"/>
          </w:tcPr>
          <w:p w:rsidR="00483585" w:rsidRPr="007464C8" w:rsidRDefault="007464C8" w:rsidP="00710768">
            <w:pPr>
              <w:rPr>
                <w:rFonts w:asciiTheme="minorHAnsi" w:hAnsiTheme="minorHAnsi" w:cs="Arial"/>
                <w:color w:val="010205"/>
                <w:sz w:val="20"/>
                <w:szCs w:val="20"/>
              </w:rPr>
            </w:pPr>
            <w:r w:rsidRPr="007464C8">
              <w:rPr>
                <w:rFonts w:asciiTheme="minorHAnsi" w:hAnsiTheme="minorHAnsi" w:cs="Arial"/>
                <w:color w:val="010205"/>
                <w:sz w:val="20"/>
                <w:szCs w:val="20"/>
              </w:rPr>
              <w:t>.21</w:t>
            </w:r>
          </w:p>
        </w:tc>
        <w:tc>
          <w:tcPr>
            <w:tcW w:w="470" w:type="dxa"/>
          </w:tcPr>
          <w:p w:rsidR="00483585" w:rsidRPr="007464C8" w:rsidRDefault="007464C8" w:rsidP="00710768">
            <w:pPr>
              <w:rPr>
                <w:rFonts w:asciiTheme="minorHAnsi" w:hAnsiTheme="minorHAnsi" w:cs="Arial"/>
                <w:color w:val="010205"/>
                <w:sz w:val="20"/>
                <w:szCs w:val="20"/>
              </w:rPr>
            </w:pPr>
            <w:r w:rsidRPr="007464C8">
              <w:rPr>
                <w:rFonts w:asciiTheme="minorHAnsi" w:hAnsiTheme="minorHAnsi" w:cs="Arial"/>
                <w:color w:val="010205"/>
                <w:sz w:val="20"/>
                <w:szCs w:val="20"/>
              </w:rPr>
              <w:t>.20</w:t>
            </w:r>
          </w:p>
        </w:tc>
        <w:tc>
          <w:tcPr>
            <w:tcW w:w="470" w:type="dxa"/>
          </w:tcPr>
          <w:p w:rsidR="00483585" w:rsidRPr="007464C8" w:rsidRDefault="001C282A" w:rsidP="001C282A">
            <w:pPr>
              <w:spacing w:after="0"/>
              <w:ind w:left="-57" w:right="-57"/>
              <w:rPr>
                <w:rFonts w:asciiTheme="minorHAnsi" w:hAnsiTheme="minorHAnsi" w:cs="Arial"/>
                <w:color w:val="010205"/>
                <w:sz w:val="20"/>
                <w:szCs w:val="20"/>
              </w:rPr>
            </w:pPr>
            <w:r w:rsidRPr="001C282A">
              <w:rPr>
                <w:rFonts w:asciiTheme="minorHAnsi" w:hAnsiTheme="minorHAnsi" w:cs="Arial"/>
                <w:color w:val="010205"/>
                <w:sz w:val="20"/>
                <w:szCs w:val="20"/>
              </w:rPr>
              <w:t>-</w:t>
            </w:r>
            <w:r w:rsidR="007464C8">
              <w:rPr>
                <w:rFonts w:asciiTheme="minorHAnsi" w:hAnsiTheme="minorHAnsi" w:cs="Arial"/>
                <w:color w:val="010205"/>
                <w:sz w:val="20"/>
                <w:szCs w:val="20"/>
              </w:rPr>
              <w:t>.01</w:t>
            </w:r>
          </w:p>
        </w:tc>
        <w:tc>
          <w:tcPr>
            <w:tcW w:w="470" w:type="dxa"/>
          </w:tcPr>
          <w:p w:rsidR="00483585" w:rsidRPr="007464C8" w:rsidRDefault="007464C8" w:rsidP="00710768">
            <w:pPr>
              <w:rPr>
                <w:rFonts w:asciiTheme="minorHAnsi" w:hAnsiTheme="minorHAnsi" w:cs="Arial"/>
                <w:color w:val="010205"/>
                <w:sz w:val="20"/>
                <w:szCs w:val="20"/>
              </w:rPr>
            </w:pPr>
            <w:r>
              <w:rPr>
                <w:rFonts w:asciiTheme="minorHAnsi" w:hAnsiTheme="minorHAnsi" w:cs="Arial"/>
                <w:color w:val="010205"/>
                <w:sz w:val="20"/>
                <w:szCs w:val="20"/>
              </w:rPr>
              <w:t>.94</w:t>
            </w:r>
          </w:p>
        </w:tc>
        <w:tc>
          <w:tcPr>
            <w:tcW w:w="470" w:type="dxa"/>
          </w:tcPr>
          <w:p w:rsidR="00483585" w:rsidRPr="007464C8" w:rsidRDefault="007464C8" w:rsidP="00710768">
            <w:pPr>
              <w:rPr>
                <w:rFonts w:asciiTheme="minorHAnsi" w:hAnsiTheme="minorHAnsi" w:cs="Arial"/>
                <w:color w:val="010205"/>
                <w:sz w:val="20"/>
                <w:szCs w:val="20"/>
              </w:rPr>
            </w:pPr>
            <w:r>
              <w:rPr>
                <w:rFonts w:asciiTheme="minorHAnsi" w:hAnsiTheme="minorHAnsi" w:cs="Arial"/>
                <w:color w:val="010205"/>
                <w:sz w:val="20"/>
                <w:szCs w:val="20"/>
              </w:rPr>
              <w:t>.29</w:t>
            </w:r>
          </w:p>
        </w:tc>
        <w:tc>
          <w:tcPr>
            <w:tcW w:w="473" w:type="dxa"/>
          </w:tcPr>
          <w:p w:rsidR="00483585" w:rsidRPr="007464C8" w:rsidRDefault="007464C8" w:rsidP="00710768">
            <w:pPr>
              <w:rPr>
                <w:rFonts w:asciiTheme="minorHAnsi" w:hAnsiTheme="minorHAnsi" w:cs="Arial"/>
                <w:color w:val="010205"/>
                <w:sz w:val="20"/>
                <w:szCs w:val="20"/>
              </w:rPr>
            </w:pPr>
            <w:r>
              <w:rPr>
                <w:rFonts w:asciiTheme="minorHAnsi" w:hAnsiTheme="minorHAnsi" w:cs="Arial"/>
                <w:color w:val="010205"/>
                <w:sz w:val="20"/>
                <w:szCs w:val="20"/>
              </w:rPr>
              <w:t>.07</w:t>
            </w:r>
          </w:p>
        </w:tc>
      </w:tr>
      <w:tr w:rsidR="001C282A" w:rsidTr="009C59EF">
        <w:tc>
          <w:tcPr>
            <w:tcW w:w="1257" w:type="dxa"/>
          </w:tcPr>
          <w:p w:rsidR="00483585" w:rsidRPr="00753B33" w:rsidRDefault="00483585" w:rsidP="00710768">
            <w:pPr>
              <w:rPr>
                <w:rFonts w:asciiTheme="minorHAnsi" w:hAnsiTheme="minorHAnsi"/>
                <w:sz w:val="20"/>
                <w:szCs w:val="20"/>
              </w:rPr>
            </w:pPr>
            <w:r w:rsidRPr="00753B33">
              <w:rPr>
                <w:rFonts w:asciiTheme="minorHAnsi" w:hAnsiTheme="minorHAnsi"/>
                <w:sz w:val="20"/>
                <w:szCs w:val="20"/>
              </w:rPr>
              <w:t>Sequencing of complex motor acts</w:t>
            </w: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32</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.04</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.20</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.22</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35</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.03</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.16</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color w:val="010205"/>
                <w:sz w:val="20"/>
                <w:szCs w:val="20"/>
                <w:lang w:val="de-CH"/>
              </w:rPr>
            </w:pPr>
            <w:r w:rsidRPr="001A3EA1">
              <w:rPr>
                <w:rFonts w:asciiTheme="minorHAnsi" w:hAnsiTheme="minorHAnsi" w:cs="Arial"/>
                <w:color w:val="010205"/>
                <w:sz w:val="20"/>
                <w:szCs w:val="20"/>
              </w:rPr>
              <w:t>.32</w:t>
            </w:r>
          </w:p>
          <w:p w:rsidR="00483585" w:rsidRPr="001A3EA1" w:rsidRDefault="00483585" w:rsidP="00710768">
            <w:pPr>
              <w:rPr>
                <w:rFonts w:asciiTheme="minorHAnsi" w:hAnsiTheme="minorHAnsi"/>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35</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.02</w:t>
            </w:r>
          </w:p>
          <w:p w:rsidR="00483585" w:rsidRPr="001A3EA1" w:rsidRDefault="00483585" w:rsidP="00710768">
            <w:pPr>
              <w:rPr>
                <w:rFonts w:asciiTheme="minorHAnsi" w:hAnsiTheme="minorHAnsi"/>
                <w:b/>
                <w:sz w:val="20"/>
                <w:szCs w:val="20"/>
              </w:rPr>
            </w:pPr>
          </w:p>
        </w:tc>
        <w:tc>
          <w:tcPr>
            <w:tcW w:w="470" w:type="dxa"/>
          </w:tcPr>
          <w:p w:rsidR="00483585" w:rsidRPr="001A3EA1" w:rsidRDefault="00483585" w:rsidP="00710768">
            <w:pPr>
              <w:rPr>
                <w:rFonts w:asciiTheme="minorHAnsi" w:hAnsiTheme="minorHAnsi" w:cs="Arial"/>
                <w:color w:val="010205"/>
                <w:sz w:val="20"/>
                <w:szCs w:val="20"/>
                <w:lang w:val="de-CH"/>
              </w:rPr>
            </w:pPr>
            <w:r w:rsidRPr="001A3EA1">
              <w:rPr>
                <w:rFonts w:cs="Arial"/>
                <w:color w:val="000000"/>
                <w:sz w:val="20"/>
                <w:szCs w:val="20"/>
              </w:rPr>
              <w:t>.</w:t>
            </w:r>
            <w:r w:rsidRPr="001A3EA1">
              <w:rPr>
                <w:rFonts w:asciiTheme="minorHAnsi" w:hAnsiTheme="minorHAnsi" w:cs="Arial"/>
                <w:color w:val="000000"/>
                <w:sz w:val="20"/>
                <w:szCs w:val="20"/>
              </w:rPr>
              <w:t>48</w:t>
            </w:r>
          </w:p>
          <w:p w:rsidR="00483585" w:rsidRPr="001A3EA1" w:rsidRDefault="00483585" w:rsidP="00710768">
            <w:pPr>
              <w:rPr>
                <w:rFonts w:asciiTheme="minorHAnsi" w:hAnsiTheme="minorHAnsi"/>
                <w:sz w:val="20"/>
                <w:szCs w:val="20"/>
              </w:rPr>
            </w:pPr>
          </w:p>
        </w:tc>
        <w:tc>
          <w:tcPr>
            <w:tcW w:w="473" w:type="dxa"/>
          </w:tcPr>
          <w:p w:rsidR="00483585" w:rsidRPr="001A3EA1" w:rsidRDefault="00483585" w:rsidP="00710768">
            <w:pPr>
              <w:rPr>
                <w:rFonts w:asciiTheme="minorHAnsi" w:hAnsiTheme="minorHAnsi" w:cs="Arial"/>
                <w:b/>
                <w:color w:val="010205"/>
                <w:sz w:val="20"/>
                <w:szCs w:val="20"/>
                <w:lang w:val="de-CH"/>
              </w:rPr>
            </w:pPr>
            <w:r w:rsidRPr="001A3EA1">
              <w:rPr>
                <w:rFonts w:asciiTheme="minorHAnsi" w:hAnsiTheme="minorHAnsi" w:cs="Arial"/>
                <w:b/>
                <w:color w:val="010205"/>
                <w:sz w:val="20"/>
                <w:szCs w:val="20"/>
              </w:rPr>
              <w:t>.01</w:t>
            </w:r>
          </w:p>
          <w:p w:rsidR="00483585" w:rsidRPr="001A3EA1" w:rsidRDefault="00483585" w:rsidP="00710768">
            <w:pPr>
              <w:rPr>
                <w:rFonts w:asciiTheme="minorHAnsi" w:hAnsiTheme="minorHAnsi"/>
                <w:b/>
                <w:sz w:val="20"/>
                <w:szCs w:val="20"/>
              </w:rPr>
            </w:pPr>
          </w:p>
        </w:tc>
        <w:tc>
          <w:tcPr>
            <w:tcW w:w="470" w:type="dxa"/>
          </w:tcPr>
          <w:p w:rsidR="00483585" w:rsidRPr="007464C8" w:rsidRDefault="001C282A" w:rsidP="00710768">
            <w:pPr>
              <w:rPr>
                <w:rFonts w:asciiTheme="minorHAnsi" w:hAnsiTheme="minorHAnsi" w:cs="Arial"/>
                <w:color w:val="010205"/>
                <w:sz w:val="20"/>
                <w:szCs w:val="20"/>
              </w:rPr>
            </w:pPr>
            <w:r>
              <w:rPr>
                <w:rFonts w:asciiTheme="minorHAnsi" w:hAnsiTheme="minorHAnsi" w:cs="Arial"/>
                <w:color w:val="010205"/>
                <w:sz w:val="20"/>
                <w:szCs w:val="20"/>
              </w:rPr>
              <w:t>.17</w:t>
            </w:r>
          </w:p>
        </w:tc>
        <w:tc>
          <w:tcPr>
            <w:tcW w:w="470" w:type="dxa"/>
          </w:tcPr>
          <w:p w:rsidR="00483585" w:rsidRPr="007464C8" w:rsidRDefault="001C282A" w:rsidP="00710768">
            <w:pPr>
              <w:rPr>
                <w:rFonts w:asciiTheme="minorHAnsi" w:hAnsiTheme="minorHAnsi" w:cs="Arial"/>
                <w:color w:val="010205"/>
                <w:sz w:val="20"/>
                <w:szCs w:val="20"/>
              </w:rPr>
            </w:pPr>
            <w:r>
              <w:rPr>
                <w:rFonts w:asciiTheme="minorHAnsi" w:hAnsiTheme="minorHAnsi" w:cs="Arial"/>
                <w:color w:val="010205"/>
                <w:sz w:val="20"/>
                <w:szCs w:val="20"/>
              </w:rPr>
              <w:t>.29</w:t>
            </w:r>
          </w:p>
        </w:tc>
        <w:tc>
          <w:tcPr>
            <w:tcW w:w="470" w:type="dxa"/>
          </w:tcPr>
          <w:p w:rsidR="00483585" w:rsidRPr="007464C8" w:rsidRDefault="001C282A" w:rsidP="00710768">
            <w:pPr>
              <w:rPr>
                <w:rFonts w:asciiTheme="minorHAnsi" w:hAnsiTheme="minorHAnsi" w:cs="Arial"/>
                <w:color w:val="010205"/>
                <w:sz w:val="20"/>
                <w:szCs w:val="20"/>
              </w:rPr>
            </w:pPr>
            <w:r>
              <w:rPr>
                <w:rFonts w:asciiTheme="minorHAnsi" w:hAnsiTheme="minorHAnsi" w:cs="Arial"/>
                <w:color w:val="010205"/>
                <w:sz w:val="20"/>
                <w:szCs w:val="20"/>
              </w:rPr>
              <w:t>.01</w:t>
            </w:r>
          </w:p>
        </w:tc>
        <w:tc>
          <w:tcPr>
            <w:tcW w:w="470" w:type="dxa"/>
          </w:tcPr>
          <w:p w:rsidR="00483585" w:rsidRPr="007464C8" w:rsidRDefault="001C282A" w:rsidP="00710768">
            <w:pPr>
              <w:rPr>
                <w:rFonts w:asciiTheme="minorHAnsi" w:hAnsiTheme="minorHAnsi" w:cs="Arial"/>
                <w:color w:val="010205"/>
                <w:sz w:val="20"/>
                <w:szCs w:val="20"/>
              </w:rPr>
            </w:pPr>
            <w:r>
              <w:rPr>
                <w:rFonts w:asciiTheme="minorHAnsi" w:hAnsiTheme="minorHAnsi" w:cs="Arial"/>
                <w:color w:val="010205"/>
                <w:sz w:val="20"/>
                <w:szCs w:val="20"/>
              </w:rPr>
              <w:t>.95</w:t>
            </w:r>
          </w:p>
        </w:tc>
        <w:tc>
          <w:tcPr>
            <w:tcW w:w="470" w:type="dxa"/>
          </w:tcPr>
          <w:p w:rsidR="00483585" w:rsidRPr="007464C8" w:rsidRDefault="001C282A" w:rsidP="00710768">
            <w:pPr>
              <w:rPr>
                <w:rFonts w:asciiTheme="minorHAnsi" w:hAnsiTheme="minorHAnsi" w:cs="Arial"/>
                <w:color w:val="010205"/>
                <w:sz w:val="20"/>
                <w:szCs w:val="20"/>
              </w:rPr>
            </w:pPr>
            <w:r>
              <w:rPr>
                <w:rFonts w:asciiTheme="minorHAnsi" w:hAnsiTheme="minorHAnsi" w:cs="Arial"/>
                <w:color w:val="010205"/>
                <w:sz w:val="20"/>
                <w:szCs w:val="20"/>
              </w:rPr>
              <w:t>.26</w:t>
            </w:r>
          </w:p>
        </w:tc>
        <w:tc>
          <w:tcPr>
            <w:tcW w:w="473" w:type="dxa"/>
          </w:tcPr>
          <w:p w:rsidR="00483585" w:rsidRPr="007464C8" w:rsidRDefault="001C282A" w:rsidP="00710768">
            <w:pPr>
              <w:rPr>
                <w:rFonts w:asciiTheme="minorHAnsi" w:hAnsiTheme="minorHAnsi" w:cs="Arial"/>
                <w:color w:val="010205"/>
                <w:sz w:val="20"/>
                <w:szCs w:val="20"/>
              </w:rPr>
            </w:pPr>
            <w:r>
              <w:rPr>
                <w:rFonts w:asciiTheme="minorHAnsi" w:hAnsiTheme="minorHAnsi" w:cs="Arial"/>
                <w:color w:val="010205"/>
                <w:sz w:val="20"/>
                <w:szCs w:val="20"/>
              </w:rPr>
              <w:t>.11</w:t>
            </w:r>
          </w:p>
        </w:tc>
      </w:tr>
    </w:tbl>
    <w:p w:rsidR="001B1D59" w:rsidRPr="009E6E7A" w:rsidRDefault="001B1D59" w:rsidP="001B1D59">
      <w:pPr>
        <w:rPr>
          <w:sz w:val="18"/>
          <w:szCs w:val="18"/>
        </w:rPr>
      </w:pPr>
      <w:r w:rsidRPr="00A86813">
        <w:rPr>
          <w:sz w:val="18"/>
          <w:szCs w:val="18"/>
          <w:vertAlign w:val="superscript"/>
        </w:rPr>
        <w:t>a</w:t>
      </w:r>
      <w:r w:rsidRPr="00A86813">
        <w:rPr>
          <w:sz w:val="18"/>
          <w:szCs w:val="18"/>
        </w:rPr>
        <w:t xml:space="preserve"> The number of subjects for all variables is N=41. </w:t>
      </w:r>
      <w:r w:rsidRPr="008F0046">
        <w:rPr>
          <w:rFonts w:cstheme="minorHAnsi"/>
          <w:color w:val="000000" w:themeColor="text1"/>
          <w:kern w:val="24"/>
          <w:sz w:val="18"/>
          <w:szCs w:val="18"/>
          <w:lang w:val="en-US"/>
        </w:rPr>
        <w:t>NES</w:t>
      </w:r>
      <w:r>
        <w:rPr>
          <w:rFonts w:cstheme="minorHAnsi"/>
          <w:color w:val="000000" w:themeColor="text1"/>
          <w:kern w:val="24"/>
          <w:sz w:val="18"/>
          <w:szCs w:val="18"/>
          <w:lang w:val="en-US"/>
        </w:rPr>
        <w:t>,</w:t>
      </w:r>
      <w:r w:rsidRPr="008F0046">
        <w:rPr>
          <w:rFonts w:cstheme="minorHAnsi"/>
          <w:color w:val="000000" w:themeColor="text1"/>
          <w:kern w:val="24"/>
          <w:sz w:val="18"/>
          <w:szCs w:val="18"/>
          <w:lang w:val="en-US"/>
        </w:rPr>
        <w:t xml:space="preserve"> Neurological Evaluation Scale; C</w:t>
      </w:r>
      <w:r w:rsidRPr="008F0046">
        <w:rPr>
          <w:rFonts w:cstheme="minorHAnsi"/>
          <w:sz w:val="18"/>
          <w:szCs w:val="18"/>
          <w:lang w:val="en-US" w:eastAsia="de-DE"/>
        </w:rPr>
        <w:t>PZ, average chlorpromazine equivalents;</w:t>
      </w:r>
      <w:r w:rsidRPr="008F0046">
        <w:rPr>
          <w:rFonts w:cstheme="minorHAnsi"/>
          <w:color w:val="000000" w:themeColor="text1"/>
          <w:kern w:val="24"/>
          <w:sz w:val="18"/>
          <w:szCs w:val="18"/>
          <w:lang w:val="en-US"/>
        </w:rPr>
        <w:t xml:space="preserve"> </w:t>
      </w:r>
      <w:r>
        <w:rPr>
          <w:rFonts w:cstheme="minorHAnsi"/>
          <w:color w:val="000000" w:themeColor="text1"/>
          <w:kern w:val="24"/>
          <w:sz w:val="18"/>
          <w:szCs w:val="18"/>
          <w:lang w:val="en-US"/>
        </w:rPr>
        <w:t>DOI, duration of illness</w:t>
      </w:r>
      <w:r>
        <w:rPr>
          <w:rFonts w:cstheme="minorHAnsi"/>
          <w:color w:val="000000" w:themeColor="text1"/>
          <w:kern w:val="24"/>
          <w:sz w:val="18"/>
          <w:szCs w:val="18"/>
        </w:rPr>
        <w:t xml:space="preserve"> (months)</w:t>
      </w:r>
      <w:r>
        <w:rPr>
          <w:rFonts w:cstheme="minorHAnsi"/>
          <w:color w:val="000000" w:themeColor="text1"/>
          <w:kern w:val="24"/>
          <w:sz w:val="18"/>
          <w:szCs w:val="18"/>
          <w:lang w:val="en-US"/>
        </w:rPr>
        <w:t xml:space="preserve">; AIMS, </w:t>
      </w:r>
      <w:r w:rsidRPr="00F670A0">
        <w:rPr>
          <w:rFonts w:cstheme="minorHAnsi"/>
          <w:color w:val="000000" w:themeColor="text1"/>
          <w:kern w:val="24"/>
          <w:sz w:val="18"/>
          <w:szCs w:val="18"/>
          <w:lang w:val="en-US"/>
        </w:rPr>
        <w:t>Abnormal Involuntary Movement Scale</w:t>
      </w:r>
      <w:r w:rsidRPr="009E6E7A">
        <w:rPr>
          <w:rFonts w:cstheme="minorHAnsi"/>
          <w:color w:val="000000" w:themeColor="text1"/>
          <w:kern w:val="24"/>
          <w:sz w:val="18"/>
          <w:szCs w:val="18"/>
          <w:lang w:val="en-US"/>
        </w:rPr>
        <w:t>;</w:t>
      </w:r>
      <w:r w:rsidRPr="00F670A0">
        <w:rPr>
          <w:rFonts w:cstheme="minorHAnsi"/>
          <w:color w:val="000000" w:themeColor="text1"/>
          <w:kern w:val="24"/>
          <w:sz w:val="18"/>
          <w:szCs w:val="18"/>
          <w:lang w:val="en-US"/>
        </w:rPr>
        <w:t xml:space="preserve"> UPDRS, Unified Parkinson’s </w:t>
      </w:r>
      <w:r w:rsidR="002E3042">
        <w:rPr>
          <w:rFonts w:cstheme="minorHAnsi"/>
          <w:color w:val="000000" w:themeColor="text1"/>
          <w:kern w:val="24"/>
          <w:sz w:val="18"/>
          <w:szCs w:val="18"/>
          <w:lang w:val="en-US"/>
        </w:rPr>
        <w:t>D</w:t>
      </w:r>
      <w:r w:rsidRPr="00F670A0">
        <w:rPr>
          <w:rFonts w:cstheme="minorHAnsi"/>
          <w:color w:val="000000" w:themeColor="text1"/>
          <w:kern w:val="24"/>
          <w:sz w:val="18"/>
          <w:szCs w:val="18"/>
          <w:lang w:val="en-US"/>
        </w:rPr>
        <w:t xml:space="preserve">isease </w:t>
      </w:r>
      <w:r w:rsidR="002E3042">
        <w:rPr>
          <w:rFonts w:cstheme="minorHAnsi"/>
          <w:color w:val="000000" w:themeColor="text1"/>
          <w:kern w:val="24"/>
          <w:sz w:val="18"/>
          <w:szCs w:val="18"/>
          <w:lang w:val="en-US"/>
        </w:rPr>
        <w:t>R</w:t>
      </w:r>
      <w:r w:rsidRPr="00F670A0">
        <w:rPr>
          <w:rFonts w:cstheme="minorHAnsi"/>
          <w:color w:val="000000" w:themeColor="text1"/>
          <w:kern w:val="24"/>
          <w:sz w:val="18"/>
          <w:szCs w:val="18"/>
          <w:lang w:val="en-US"/>
        </w:rPr>
        <w:t xml:space="preserve">ating </w:t>
      </w:r>
      <w:r w:rsidR="002E3042">
        <w:rPr>
          <w:rFonts w:cstheme="minorHAnsi"/>
          <w:color w:val="000000" w:themeColor="text1"/>
          <w:kern w:val="24"/>
          <w:sz w:val="18"/>
          <w:szCs w:val="18"/>
          <w:lang w:val="en-US"/>
        </w:rPr>
        <w:t>S</w:t>
      </w:r>
      <w:r w:rsidRPr="00F670A0">
        <w:rPr>
          <w:rFonts w:cstheme="minorHAnsi"/>
          <w:color w:val="000000" w:themeColor="text1"/>
          <w:kern w:val="24"/>
          <w:sz w:val="18"/>
          <w:szCs w:val="18"/>
          <w:lang w:val="en-US"/>
        </w:rPr>
        <w:t>cale</w:t>
      </w:r>
      <w:r w:rsidRPr="009E6E7A">
        <w:rPr>
          <w:rFonts w:cstheme="minorHAnsi"/>
          <w:color w:val="000000" w:themeColor="text1"/>
          <w:kern w:val="24"/>
          <w:sz w:val="18"/>
          <w:szCs w:val="18"/>
          <w:lang w:val="en-US"/>
        </w:rPr>
        <w:t>;</w:t>
      </w:r>
      <w:r w:rsidRPr="00F670A0">
        <w:rPr>
          <w:rFonts w:cstheme="minorHAnsi"/>
          <w:color w:val="000000" w:themeColor="text1"/>
          <w:kern w:val="24"/>
          <w:sz w:val="18"/>
          <w:szCs w:val="18"/>
          <w:lang w:val="en-US"/>
        </w:rPr>
        <w:t xml:space="preserve"> BFCRS, Bush-Francis Catatonia Rating</w:t>
      </w:r>
      <w:r>
        <w:rPr>
          <w:rFonts w:cstheme="minorHAnsi"/>
          <w:color w:val="000000" w:themeColor="text1"/>
          <w:kern w:val="24"/>
          <w:sz w:val="18"/>
          <w:szCs w:val="18"/>
          <w:lang w:val="en-US"/>
        </w:rPr>
        <w:t xml:space="preserve"> Scale</w:t>
      </w:r>
      <w:r w:rsidR="008A5674">
        <w:rPr>
          <w:rFonts w:cstheme="minorHAnsi"/>
          <w:color w:val="000000" w:themeColor="text1"/>
          <w:kern w:val="24"/>
          <w:sz w:val="18"/>
          <w:szCs w:val="18"/>
          <w:lang w:val="en-US"/>
        </w:rPr>
        <w:t>; PANSS, Positive and Negative Syndrome Scale (total, positive, negative)</w:t>
      </w:r>
      <w:r>
        <w:rPr>
          <w:rFonts w:cstheme="minorHAnsi"/>
          <w:color w:val="000000" w:themeColor="text1"/>
          <w:kern w:val="24"/>
          <w:sz w:val="18"/>
          <w:szCs w:val="18"/>
          <w:lang w:val="en-US"/>
        </w:rPr>
        <w:t>.</w:t>
      </w:r>
      <w:r w:rsidR="00F670A0">
        <w:rPr>
          <w:rFonts w:cstheme="minorHAnsi"/>
          <w:color w:val="000000" w:themeColor="text1"/>
          <w:kern w:val="24"/>
          <w:sz w:val="18"/>
          <w:szCs w:val="18"/>
          <w:lang w:val="en-US"/>
        </w:rPr>
        <w:t xml:space="preserve"> Please note, that none of the p-values would survive Bonferroni correction for multiple comparisons</w:t>
      </w:r>
      <w:r w:rsidR="009E6E7A">
        <w:rPr>
          <w:rFonts w:cstheme="minorHAnsi"/>
          <w:color w:val="000000" w:themeColor="text1"/>
          <w:kern w:val="24"/>
          <w:sz w:val="18"/>
          <w:szCs w:val="18"/>
          <w:lang w:val="en-US"/>
        </w:rPr>
        <w:t>.</w:t>
      </w:r>
    </w:p>
    <w:p w:rsidR="00562EA1" w:rsidRDefault="00562EA1" w:rsidP="00710768">
      <w:pPr>
        <w:pStyle w:val="Heading2"/>
      </w:pPr>
    </w:p>
    <w:p w:rsidR="007C6AAC" w:rsidRDefault="005623A6" w:rsidP="00710768">
      <w:pPr>
        <w:pStyle w:val="Heading2"/>
      </w:pPr>
      <w:bookmarkStart w:id="3" w:name="_Toc74743593"/>
      <w:r>
        <w:t>4</w:t>
      </w:r>
      <w:r w:rsidR="00710768">
        <w:t xml:space="preserve">. </w:t>
      </w:r>
      <w:r w:rsidR="007C6AAC">
        <w:t xml:space="preserve">Group comparison of white matter microstructure </w:t>
      </w:r>
      <w:r w:rsidR="009E6E7A">
        <w:t xml:space="preserve">(WM) </w:t>
      </w:r>
      <w:r w:rsidR="007C6AAC">
        <w:t>between patients and controls</w:t>
      </w:r>
      <w:bookmarkEnd w:id="3"/>
    </w:p>
    <w:p w:rsidR="00E5628F" w:rsidRPr="00E5628F" w:rsidRDefault="00E5628F" w:rsidP="00E5628F"/>
    <w:p w:rsidR="007C6AAC" w:rsidRPr="00CF2FE9" w:rsidRDefault="005623A6" w:rsidP="001E3E60">
      <w:pPr>
        <w:pStyle w:val="Heading3"/>
      </w:pPr>
      <w:bookmarkStart w:id="4" w:name="_Toc74743594"/>
      <w:r>
        <w:t>4</w:t>
      </w:r>
      <w:r w:rsidR="007C6AAC" w:rsidRPr="00CF2FE9">
        <w:t xml:space="preserve">.1 Group comparison of </w:t>
      </w:r>
      <w:r w:rsidR="001B612C">
        <w:t>f</w:t>
      </w:r>
      <w:r w:rsidR="009E6E7A">
        <w:t>ractional anisotropy (FA)</w:t>
      </w:r>
      <w:bookmarkEnd w:id="4"/>
    </w:p>
    <w:p w:rsidR="007C6AAC" w:rsidRDefault="007C6AAC" w:rsidP="007C6AAC"/>
    <w:p w:rsidR="007C6AAC" w:rsidRPr="00BA6D9B" w:rsidRDefault="00C6312D" w:rsidP="007C6AAC">
      <w:r w:rsidRPr="004A5984">
        <w:rPr>
          <w:b/>
        </w:rPr>
        <w:t xml:space="preserve">Table </w:t>
      </w:r>
      <w:r w:rsidR="00845560" w:rsidRPr="004A5984">
        <w:rPr>
          <w:b/>
        </w:rPr>
        <w:t>S</w:t>
      </w:r>
      <w:r w:rsidR="002E1961">
        <w:rPr>
          <w:b/>
        </w:rPr>
        <w:t>3</w:t>
      </w:r>
      <w:r w:rsidRPr="004A5984">
        <w:rPr>
          <w:b/>
        </w:rPr>
        <w:t>.</w:t>
      </w:r>
      <w:r w:rsidRPr="004A5984">
        <w:t xml:space="preserve"> Location of significant </w:t>
      </w:r>
      <w:r w:rsidR="0082538C" w:rsidRPr="004A5984">
        <w:t xml:space="preserve">higher </w:t>
      </w:r>
      <w:r w:rsidR="0082538C" w:rsidRPr="004A5984">
        <w:rPr>
          <w:b/>
        </w:rPr>
        <w:t>FA</w:t>
      </w:r>
      <w:r w:rsidR="0082538C" w:rsidRPr="004A5984">
        <w:t xml:space="preserve"> values for healthy controls compared to patients with schizophrenia. </w:t>
      </w: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7C6AAC" w:rsidRPr="00924D5F" w:rsidTr="00710768">
        <w:tc>
          <w:tcPr>
            <w:tcW w:w="3895" w:type="dxa"/>
            <w:shd w:val="clear" w:color="auto" w:fill="auto"/>
          </w:tcPr>
          <w:p w:rsidR="007C6AAC" w:rsidRPr="00924D5F" w:rsidRDefault="007C6AAC" w:rsidP="00710768">
            <w:pPr>
              <w:spacing w:after="0" w:line="240" w:lineRule="auto"/>
              <w:contextualSpacing/>
              <w:rPr>
                <w:rFonts w:asciiTheme="minorHAnsi" w:hAnsiTheme="minorHAnsi" w:cstheme="minorHAnsi"/>
              </w:rPr>
            </w:pPr>
          </w:p>
          <w:p w:rsidR="007C6AAC" w:rsidRPr="00924D5F" w:rsidRDefault="007C6AAC" w:rsidP="00710768">
            <w:pPr>
              <w:spacing w:after="0" w:line="240" w:lineRule="auto"/>
              <w:contextualSpacing/>
              <w:rPr>
                <w:rFonts w:asciiTheme="minorHAnsi" w:hAnsiTheme="minorHAnsi" w:cstheme="minorHAnsi"/>
              </w:rPr>
            </w:pPr>
          </w:p>
        </w:tc>
        <w:tc>
          <w:tcPr>
            <w:tcW w:w="2649" w:type="dxa"/>
            <w:gridSpan w:val="3"/>
            <w:shd w:val="clear" w:color="auto" w:fill="auto"/>
          </w:tcPr>
          <w:p w:rsidR="007C6AAC" w:rsidRPr="00924D5F" w:rsidRDefault="007C6AAC" w:rsidP="00710768">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7C6AAC" w:rsidRPr="00924D5F" w:rsidRDefault="007C6AAC" w:rsidP="00710768">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7C6AAC" w:rsidRPr="00924D5F" w:rsidRDefault="007C6AAC" w:rsidP="00710768">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7C6AAC" w:rsidRPr="00924D5F" w:rsidTr="00710768">
        <w:tc>
          <w:tcPr>
            <w:tcW w:w="3895"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883" w:type="dxa"/>
            <w:shd w:val="clear" w:color="auto" w:fill="auto"/>
          </w:tcPr>
          <w:p w:rsidR="007C6AAC" w:rsidRPr="00924D5F" w:rsidRDefault="007C6AAC" w:rsidP="00710768">
            <w:pPr>
              <w:spacing w:after="0" w:line="240" w:lineRule="auto"/>
              <w:contextualSpacing/>
              <w:jc w:val="right"/>
              <w:rPr>
                <w:rFonts w:asciiTheme="minorHAnsi" w:hAnsiTheme="minorHAnsi" w:cstheme="minorHAnsi"/>
              </w:rPr>
            </w:pPr>
            <w:r w:rsidRPr="00924D5F">
              <w:rPr>
                <w:rFonts w:asciiTheme="minorHAnsi" w:hAnsiTheme="minorHAnsi" w:cstheme="minorHAnsi"/>
              </w:rPr>
              <w:t>X</w:t>
            </w:r>
          </w:p>
        </w:tc>
        <w:tc>
          <w:tcPr>
            <w:tcW w:w="883" w:type="dxa"/>
            <w:shd w:val="clear" w:color="auto" w:fill="auto"/>
          </w:tcPr>
          <w:p w:rsidR="007C6AAC" w:rsidRPr="00924D5F" w:rsidRDefault="007C6AAC" w:rsidP="00710768">
            <w:pPr>
              <w:spacing w:after="0" w:line="240" w:lineRule="auto"/>
              <w:contextualSpacing/>
              <w:jc w:val="right"/>
              <w:rPr>
                <w:rFonts w:asciiTheme="minorHAnsi" w:hAnsiTheme="minorHAnsi" w:cstheme="minorHAnsi"/>
              </w:rPr>
            </w:pPr>
            <w:r w:rsidRPr="00924D5F">
              <w:rPr>
                <w:rFonts w:asciiTheme="minorHAnsi" w:hAnsiTheme="minorHAnsi" w:cstheme="minorHAnsi"/>
              </w:rPr>
              <w:t>Y</w:t>
            </w:r>
          </w:p>
        </w:tc>
        <w:tc>
          <w:tcPr>
            <w:tcW w:w="883" w:type="dxa"/>
            <w:shd w:val="clear" w:color="auto" w:fill="auto"/>
          </w:tcPr>
          <w:p w:rsidR="007C6AAC" w:rsidRPr="00924D5F" w:rsidRDefault="007C6AAC" w:rsidP="00710768">
            <w:pPr>
              <w:spacing w:after="0" w:line="240" w:lineRule="auto"/>
              <w:contextualSpacing/>
              <w:jc w:val="right"/>
              <w:rPr>
                <w:rFonts w:asciiTheme="minorHAnsi" w:hAnsiTheme="minorHAnsi" w:cstheme="minorHAnsi"/>
              </w:rPr>
            </w:pPr>
            <w:r w:rsidRPr="00924D5F">
              <w:rPr>
                <w:rFonts w:asciiTheme="minorHAnsi" w:hAnsiTheme="minorHAnsi" w:cstheme="minorHAnsi"/>
              </w:rPr>
              <w:t>Z</w:t>
            </w:r>
          </w:p>
        </w:tc>
        <w:tc>
          <w:tcPr>
            <w:tcW w:w="1211"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788"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r>
      <w:tr w:rsidR="007C6AAC" w:rsidRPr="00924D5F" w:rsidTr="00710768">
        <w:tc>
          <w:tcPr>
            <w:tcW w:w="3895" w:type="dxa"/>
            <w:shd w:val="clear" w:color="auto" w:fill="auto"/>
          </w:tcPr>
          <w:p w:rsidR="007C6AAC" w:rsidRPr="00924D5F" w:rsidRDefault="007C6AAC" w:rsidP="00710768">
            <w:pPr>
              <w:spacing w:after="0" w:line="240" w:lineRule="auto"/>
              <w:contextualSpacing/>
              <w:rPr>
                <w:rFonts w:asciiTheme="minorHAnsi" w:hAnsiTheme="minorHAnsi" w:cstheme="minorHAnsi"/>
              </w:rPr>
            </w:pPr>
            <w:r w:rsidRPr="00924D5F">
              <w:rPr>
                <w:rFonts w:asciiTheme="minorHAnsi" w:hAnsiTheme="minorHAnsi" w:cstheme="minorHAnsi"/>
                <w:b/>
              </w:rPr>
              <w:t>JHU WM labels atlas</w:t>
            </w:r>
          </w:p>
        </w:tc>
        <w:tc>
          <w:tcPr>
            <w:tcW w:w="883"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883"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883"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1211"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788"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r>
      <w:tr w:rsidR="007C6AAC" w:rsidRPr="00924D5F" w:rsidTr="00710768">
        <w:tc>
          <w:tcPr>
            <w:tcW w:w="3895" w:type="dxa"/>
            <w:shd w:val="clear" w:color="auto" w:fill="auto"/>
            <w:vAlign w:val="bottom"/>
          </w:tcPr>
          <w:p w:rsidR="007C6AAC" w:rsidRPr="00A42168" w:rsidRDefault="007C6AAC" w:rsidP="00710768">
            <w:pPr>
              <w:spacing w:after="0" w:line="240" w:lineRule="auto"/>
              <w:contextualSpacing/>
              <w:rPr>
                <w:rFonts w:asciiTheme="minorHAnsi" w:eastAsia="Times New Roman" w:hAnsiTheme="minorHAnsi" w:cstheme="minorHAnsi"/>
                <w:color w:val="000000"/>
                <w:sz w:val="20"/>
                <w:szCs w:val="20"/>
                <w:lang w:val="de-CH"/>
              </w:rPr>
            </w:pPr>
            <w:r w:rsidRPr="00A42168">
              <w:rPr>
                <w:rFonts w:asciiTheme="minorHAnsi" w:hAnsiTheme="minorHAnsi" w:cs="Arial"/>
                <w:color w:val="000000"/>
                <w:sz w:val="20"/>
                <w:szCs w:val="20"/>
              </w:rPr>
              <w:t>Genu of corpus callosum</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0.0</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27.7</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9.1</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1416</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highlight w:val="yellow"/>
              </w:rPr>
            </w:pPr>
            <w:r w:rsidRPr="00A42168">
              <w:rPr>
                <w:rFonts w:asciiTheme="minorHAnsi" w:hAnsiTheme="minorHAnsi" w:cs="Arial"/>
                <w:color w:val="000000"/>
                <w:sz w:val="20"/>
                <w:szCs w:val="20"/>
              </w:rPr>
              <w:t>0.012</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Body of corpus callosum</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0.2</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-6.0</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27.8</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2231</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highlight w:val="yellow"/>
              </w:rPr>
            </w:pPr>
            <w:r w:rsidRPr="00A42168">
              <w:rPr>
                <w:rFonts w:asciiTheme="minorHAnsi" w:hAnsiTheme="minorHAnsi" w:cs="Arial"/>
                <w:color w:val="000000"/>
                <w:sz w:val="20"/>
                <w:szCs w:val="20"/>
              </w:rPr>
              <w:t>0.013</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Splenium of corpus callosum</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2.3</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-43.9</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21.9</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759</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0.027</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Anterior limb of internal capsule R</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19.8</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14.0</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7.1</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296</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0.016</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Anterior limb of internal capsule L</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-18.0</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14.2</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5.2</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263</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0.018</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Anterior corona radiata R</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21.5</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31.2</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5.2</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834</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0.015</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Anterior corona radiata L</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-20.1</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28.2</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5.9</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754</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0.017</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Superior corona radiata R</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20.0</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-15.0</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37.9</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295</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0.013</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Superior corona radiata L</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-18.9</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-10.5</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37.3</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291</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0.014</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Posterior corona radiata R</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23.5</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-42.1</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30.7</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275</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0.022</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Posterior corona radiata L</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-23.9</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-40.9</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29.4</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332</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0.021</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Posterior thalamic radiation R</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32.7</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-60.6</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7.8</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540</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0.039</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lastRenderedPageBreak/>
              <w:t>Posterior thalamic radiation L</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-32.6</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-56.9</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7.7</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686</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0.020</w:t>
            </w:r>
          </w:p>
        </w:tc>
      </w:tr>
      <w:tr w:rsidR="007C6AAC" w:rsidRPr="00924D5F" w:rsidTr="00710768">
        <w:tc>
          <w:tcPr>
            <w:tcW w:w="3895" w:type="dxa"/>
            <w:shd w:val="clear" w:color="auto" w:fill="auto"/>
            <w:vAlign w:val="bottom"/>
          </w:tcPr>
          <w:p w:rsidR="007C6AAC" w:rsidRPr="00A42168" w:rsidRDefault="007C6AAC" w:rsidP="00710768">
            <w:pPr>
              <w:spacing w:line="240" w:lineRule="auto"/>
              <w:contextualSpacing/>
              <w:rPr>
                <w:rFonts w:asciiTheme="minorHAnsi" w:hAnsiTheme="minorHAnsi" w:cstheme="minorHAnsi"/>
                <w:color w:val="000000"/>
                <w:sz w:val="20"/>
                <w:szCs w:val="20"/>
              </w:rPr>
            </w:pPr>
            <w:r w:rsidRPr="00A42168">
              <w:rPr>
                <w:rFonts w:asciiTheme="minorHAnsi" w:hAnsiTheme="minorHAnsi" w:cs="Arial"/>
                <w:color w:val="000000"/>
                <w:sz w:val="20"/>
                <w:szCs w:val="20"/>
              </w:rPr>
              <w:t>Sagittal stratum L</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-39.7</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-42.8</w:t>
            </w:r>
          </w:p>
        </w:tc>
        <w:tc>
          <w:tcPr>
            <w:tcW w:w="883"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-5.3</w:t>
            </w:r>
          </w:p>
        </w:tc>
        <w:tc>
          <w:tcPr>
            <w:tcW w:w="1211"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olor w:val="000000"/>
                <w:sz w:val="20"/>
                <w:szCs w:val="20"/>
              </w:rPr>
              <w:t>53</w:t>
            </w:r>
          </w:p>
        </w:tc>
        <w:tc>
          <w:tcPr>
            <w:tcW w:w="788" w:type="dxa"/>
            <w:shd w:val="clear" w:color="auto" w:fill="auto"/>
            <w:vAlign w:val="bottom"/>
          </w:tcPr>
          <w:p w:rsidR="007C6AAC" w:rsidRPr="00A42168" w:rsidRDefault="007C6AAC" w:rsidP="00710768">
            <w:pPr>
              <w:spacing w:line="240" w:lineRule="auto"/>
              <w:contextualSpacing/>
              <w:jc w:val="right"/>
              <w:rPr>
                <w:rFonts w:asciiTheme="minorHAnsi" w:hAnsiTheme="minorHAnsi" w:cstheme="minorHAnsi"/>
                <w:color w:val="000000"/>
                <w:sz w:val="20"/>
                <w:szCs w:val="20"/>
              </w:rPr>
            </w:pPr>
            <w:r w:rsidRPr="00A42168">
              <w:rPr>
                <w:rFonts w:asciiTheme="minorHAnsi" w:hAnsiTheme="minorHAnsi" w:cs="Arial"/>
                <w:color w:val="000000"/>
                <w:sz w:val="20"/>
                <w:szCs w:val="20"/>
              </w:rPr>
              <w:t>0.026</w:t>
            </w:r>
          </w:p>
        </w:tc>
      </w:tr>
      <w:tr w:rsidR="007C6AAC" w:rsidRPr="00924D5F" w:rsidTr="00710768">
        <w:tc>
          <w:tcPr>
            <w:tcW w:w="3895"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color w:val="000000"/>
              </w:rPr>
            </w:pPr>
          </w:p>
        </w:tc>
        <w:tc>
          <w:tcPr>
            <w:tcW w:w="1211"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c>
          <w:tcPr>
            <w:tcW w:w="788"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r>
      <w:tr w:rsidR="007C6AAC" w:rsidRPr="00924D5F" w:rsidTr="00710768">
        <w:tc>
          <w:tcPr>
            <w:tcW w:w="3895"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b/>
              </w:rPr>
              <w:t>JHU WM tractography atlas</w:t>
            </w: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1211"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c>
          <w:tcPr>
            <w:tcW w:w="788"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r>
      <w:tr w:rsidR="007C6AAC" w:rsidRPr="00924D5F" w:rsidTr="00710768">
        <w:tc>
          <w:tcPr>
            <w:tcW w:w="3895" w:type="dxa"/>
            <w:shd w:val="clear" w:color="auto" w:fill="auto"/>
            <w:vAlign w:val="bottom"/>
          </w:tcPr>
          <w:p w:rsidR="007C6AAC" w:rsidRPr="00A03D5D" w:rsidRDefault="007C6AAC" w:rsidP="00710768">
            <w:pPr>
              <w:spacing w:after="0" w:line="240" w:lineRule="auto"/>
              <w:contextualSpacing/>
              <w:rPr>
                <w:rFonts w:asciiTheme="minorHAnsi" w:eastAsia="Times New Roman" w:hAnsiTheme="minorHAnsi" w:cstheme="minorHAnsi"/>
                <w:color w:val="000000"/>
                <w:sz w:val="20"/>
                <w:szCs w:val="20"/>
                <w:lang w:val="de-CH"/>
              </w:rPr>
            </w:pPr>
            <w:r w:rsidRPr="00A03D5D">
              <w:rPr>
                <w:rFonts w:asciiTheme="minorHAnsi" w:hAnsiTheme="minorHAnsi" w:cs="Arial"/>
                <w:color w:val="000000"/>
                <w:sz w:val="20"/>
                <w:szCs w:val="20"/>
              </w:rPr>
              <w:t>Anterior thalamic radiation L</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-19.2</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15.6</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6.6</w:t>
            </w:r>
          </w:p>
        </w:tc>
        <w:tc>
          <w:tcPr>
            <w:tcW w:w="1211"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298</w:t>
            </w:r>
          </w:p>
        </w:tc>
        <w:tc>
          <w:tcPr>
            <w:tcW w:w="788"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s="Arial"/>
                <w:color w:val="000000"/>
                <w:sz w:val="20"/>
                <w:szCs w:val="20"/>
              </w:rPr>
              <w:t>0.018</w:t>
            </w:r>
          </w:p>
        </w:tc>
      </w:tr>
      <w:tr w:rsidR="007C6AAC" w:rsidRPr="00924D5F" w:rsidTr="00710768">
        <w:tc>
          <w:tcPr>
            <w:tcW w:w="3895" w:type="dxa"/>
            <w:shd w:val="clear" w:color="auto" w:fill="auto"/>
            <w:vAlign w:val="bottom"/>
          </w:tcPr>
          <w:p w:rsidR="007C6AAC" w:rsidRPr="00A03D5D" w:rsidRDefault="007C6AAC" w:rsidP="00710768">
            <w:pPr>
              <w:spacing w:line="240" w:lineRule="auto"/>
              <w:contextualSpacing/>
              <w:rPr>
                <w:rFonts w:asciiTheme="minorHAnsi" w:hAnsiTheme="minorHAnsi" w:cstheme="minorHAnsi"/>
                <w:color w:val="000000"/>
                <w:sz w:val="20"/>
                <w:szCs w:val="20"/>
              </w:rPr>
            </w:pPr>
            <w:r w:rsidRPr="00A03D5D">
              <w:rPr>
                <w:rFonts w:asciiTheme="minorHAnsi" w:hAnsiTheme="minorHAnsi" w:cs="Arial"/>
                <w:color w:val="000000"/>
                <w:sz w:val="20"/>
                <w:szCs w:val="20"/>
              </w:rPr>
              <w:t>Anterior thalamic radiation R</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20.7</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19.0</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8.1</w:t>
            </w:r>
          </w:p>
        </w:tc>
        <w:tc>
          <w:tcPr>
            <w:tcW w:w="1211"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308</w:t>
            </w:r>
          </w:p>
        </w:tc>
        <w:tc>
          <w:tcPr>
            <w:tcW w:w="788"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s="Arial"/>
                <w:color w:val="000000"/>
                <w:sz w:val="20"/>
                <w:szCs w:val="20"/>
              </w:rPr>
              <w:t>0.018</w:t>
            </w:r>
          </w:p>
        </w:tc>
      </w:tr>
      <w:tr w:rsidR="007C6AAC" w:rsidRPr="00924D5F" w:rsidTr="00710768">
        <w:tc>
          <w:tcPr>
            <w:tcW w:w="3895" w:type="dxa"/>
            <w:shd w:val="clear" w:color="auto" w:fill="auto"/>
            <w:vAlign w:val="bottom"/>
          </w:tcPr>
          <w:p w:rsidR="007C6AAC" w:rsidRPr="00A03D5D" w:rsidRDefault="007C6AAC" w:rsidP="00710768">
            <w:pPr>
              <w:spacing w:line="240" w:lineRule="auto"/>
              <w:contextualSpacing/>
              <w:rPr>
                <w:rFonts w:asciiTheme="minorHAnsi" w:hAnsiTheme="minorHAnsi" w:cstheme="minorHAnsi"/>
                <w:color w:val="000000"/>
                <w:sz w:val="20"/>
                <w:szCs w:val="20"/>
              </w:rPr>
            </w:pPr>
            <w:r w:rsidRPr="00A03D5D">
              <w:rPr>
                <w:rFonts w:asciiTheme="minorHAnsi" w:hAnsiTheme="minorHAnsi" w:cs="Arial"/>
                <w:color w:val="000000"/>
                <w:sz w:val="20"/>
                <w:szCs w:val="20"/>
              </w:rPr>
              <w:t>Corticospinal tract L</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-22.0</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-24.9</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41.5</w:t>
            </w:r>
          </w:p>
        </w:tc>
        <w:tc>
          <w:tcPr>
            <w:tcW w:w="1211"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139</w:t>
            </w:r>
          </w:p>
        </w:tc>
        <w:tc>
          <w:tcPr>
            <w:tcW w:w="788"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s="Arial"/>
                <w:color w:val="000000"/>
                <w:sz w:val="20"/>
                <w:szCs w:val="20"/>
              </w:rPr>
              <w:t>0.019</w:t>
            </w:r>
          </w:p>
        </w:tc>
      </w:tr>
      <w:tr w:rsidR="007C6AAC" w:rsidRPr="00924D5F" w:rsidTr="00710768">
        <w:tc>
          <w:tcPr>
            <w:tcW w:w="3895" w:type="dxa"/>
            <w:shd w:val="clear" w:color="auto" w:fill="auto"/>
            <w:vAlign w:val="bottom"/>
          </w:tcPr>
          <w:p w:rsidR="007C6AAC" w:rsidRPr="00A03D5D" w:rsidRDefault="007C6AAC" w:rsidP="00710768">
            <w:pPr>
              <w:spacing w:line="240" w:lineRule="auto"/>
              <w:contextualSpacing/>
              <w:rPr>
                <w:rFonts w:asciiTheme="minorHAnsi" w:hAnsiTheme="minorHAnsi" w:cstheme="minorHAnsi"/>
                <w:color w:val="000000"/>
                <w:sz w:val="20"/>
                <w:szCs w:val="20"/>
              </w:rPr>
            </w:pPr>
            <w:r w:rsidRPr="00A03D5D">
              <w:rPr>
                <w:rFonts w:asciiTheme="minorHAnsi" w:hAnsiTheme="minorHAnsi" w:cs="Arial"/>
                <w:color w:val="000000"/>
                <w:sz w:val="20"/>
                <w:szCs w:val="20"/>
              </w:rPr>
              <w:t>Corticospinal tract R</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22.6</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-22.7</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40.7</w:t>
            </w:r>
          </w:p>
        </w:tc>
        <w:tc>
          <w:tcPr>
            <w:tcW w:w="1211"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116</w:t>
            </w:r>
          </w:p>
        </w:tc>
        <w:tc>
          <w:tcPr>
            <w:tcW w:w="788"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s="Arial"/>
                <w:color w:val="000000"/>
                <w:sz w:val="20"/>
                <w:szCs w:val="20"/>
              </w:rPr>
              <w:t>0.020</w:t>
            </w:r>
          </w:p>
        </w:tc>
      </w:tr>
      <w:tr w:rsidR="007C6AAC" w:rsidRPr="00924D5F" w:rsidTr="00710768">
        <w:tc>
          <w:tcPr>
            <w:tcW w:w="3895" w:type="dxa"/>
            <w:shd w:val="clear" w:color="auto" w:fill="auto"/>
            <w:vAlign w:val="bottom"/>
          </w:tcPr>
          <w:p w:rsidR="007C6AAC" w:rsidRPr="00A03D5D" w:rsidRDefault="007C6AAC" w:rsidP="00710768">
            <w:pPr>
              <w:spacing w:line="240" w:lineRule="auto"/>
              <w:contextualSpacing/>
              <w:rPr>
                <w:rFonts w:asciiTheme="minorHAnsi" w:hAnsiTheme="minorHAnsi" w:cstheme="minorHAnsi"/>
                <w:color w:val="000000"/>
                <w:sz w:val="20"/>
                <w:szCs w:val="20"/>
              </w:rPr>
            </w:pPr>
            <w:r w:rsidRPr="00A03D5D">
              <w:rPr>
                <w:rFonts w:asciiTheme="minorHAnsi" w:hAnsiTheme="minorHAnsi" w:cs="Arial"/>
                <w:color w:val="000000"/>
                <w:sz w:val="20"/>
                <w:szCs w:val="20"/>
              </w:rPr>
              <w:t>Inferior fronto-occipital fasciculus L</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-30.0</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-13.5</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2.6</w:t>
            </w:r>
          </w:p>
        </w:tc>
        <w:tc>
          <w:tcPr>
            <w:tcW w:w="1211"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532</w:t>
            </w:r>
          </w:p>
        </w:tc>
        <w:tc>
          <w:tcPr>
            <w:tcW w:w="788"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s="Arial"/>
                <w:color w:val="000000"/>
                <w:sz w:val="20"/>
                <w:szCs w:val="20"/>
              </w:rPr>
              <w:t>0.019</w:t>
            </w:r>
          </w:p>
        </w:tc>
      </w:tr>
      <w:tr w:rsidR="007C6AAC" w:rsidRPr="00924D5F" w:rsidTr="00710768">
        <w:tc>
          <w:tcPr>
            <w:tcW w:w="3895" w:type="dxa"/>
            <w:shd w:val="clear" w:color="auto" w:fill="auto"/>
            <w:vAlign w:val="bottom"/>
          </w:tcPr>
          <w:p w:rsidR="007C6AAC" w:rsidRPr="00A03D5D" w:rsidRDefault="007C6AAC" w:rsidP="00710768">
            <w:pPr>
              <w:spacing w:line="240" w:lineRule="auto"/>
              <w:contextualSpacing/>
              <w:rPr>
                <w:rFonts w:asciiTheme="minorHAnsi" w:hAnsiTheme="minorHAnsi" w:cstheme="minorHAnsi"/>
                <w:color w:val="000000"/>
                <w:sz w:val="20"/>
                <w:szCs w:val="20"/>
              </w:rPr>
            </w:pPr>
            <w:r w:rsidRPr="00A03D5D">
              <w:rPr>
                <w:rFonts w:asciiTheme="minorHAnsi" w:hAnsiTheme="minorHAnsi" w:cs="Arial"/>
                <w:color w:val="000000"/>
                <w:sz w:val="20"/>
                <w:szCs w:val="20"/>
              </w:rPr>
              <w:t>Inferior fronto-occipital fasciculus R</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30.1</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-10.8</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4.1</w:t>
            </w:r>
          </w:p>
        </w:tc>
        <w:tc>
          <w:tcPr>
            <w:tcW w:w="1211"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526</w:t>
            </w:r>
          </w:p>
        </w:tc>
        <w:tc>
          <w:tcPr>
            <w:tcW w:w="788"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s="Arial"/>
                <w:color w:val="000000"/>
                <w:sz w:val="20"/>
                <w:szCs w:val="20"/>
              </w:rPr>
              <w:t>0.027</w:t>
            </w:r>
          </w:p>
        </w:tc>
      </w:tr>
      <w:tr w:rsidR="007C6AAC" w:rsidRPr="00924D5F" w:rsidTr="00710768">
        <w:tc>
          <w:tcPr>
            <w:tcW w:w="3895" w:type="dxa"/>
            <w:shd w:val="clear" w:color="auto" w:fill="auto"/>
            <w:vAlign w:val="bottom"/>
          </w:tcPr>
          <w:p w:rsidR="007C6AAC" w:rsidRPr="00A03D5D" w:rsidRDefault="007C6AAC" w:rsidP="00710768">
            <w:pPr>
              <w:spacing w:line="240" w:lineRule="auto"/>
              <w:contextualSpacing/>
              <w:rPr>
                <w:rFonts w:asciiTheme="minorHAnsi" w:hAnsiTheme="minorHAnsi" w:cstheme="minorHAnsi"/>
                <w:color w:val="000000"/>
                <w:sz w:val="20"/>
                <w:szCs w:val="20"/>
              </w:rPr>
            </w:pPr>
            <w:r w:rsidRPr="00A03D5D">
              <w:rPr>
                <w:rFonts w:asciiTheme="minorHAnsi" w:hAnsiTheme="minorHAnsi" w:cs="Arial"/>
                <w:color w:val="000000"/>
                <w:sz w:val="20"/>
                <w:szCs w:val="20"/>
              </w:rPr>
              <w:t>Inferior longitudinal fasciculus L</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-35.4</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-54.5</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3.9</w:t>
            </w:r>
          </w:p>
        </w:tc>
        <w:tc>
          <w:tcPr>
            <w:tcW w:w="1211"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157</w:t>
            </w:r>
          </w:p>
        </w:tc>
        <w:tc>
          <w:tcPr>
            <w:tcW w:w="788"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s="Arial"/>
                <w:color w:val="000000"/>
                <w:sz w:val="20"/>
                <w:szCs w:val="20"/>
              </w:rPr>
              <w:t>0.021</w:t>
            </w:r>
          </w:p>
        </w:tc>
      </w:tr>
      <w:tr w:rsidR="007C6AAC" w:rsidRPr="00924D5F" w:rsidTr="00710768">
        <w:tc>
          <w:tcPr>
            <w:tcW w:w="3895" w:type="dxa"/>
            <w:shd w:val="clear" w:color="auto" w:fill="auto"/>
            <w:vAlign w:val="bottom"/>
          </w:tcPr>
          <w:p w:rsidR="007C6AAC" w:rsidRPr="00A03D5D" w:rsidRDefault="007C6AAC" w:rsidP="00710768">
            <w:pPr>
              <w:spacing w:line="240" w:lineRule="auto"/>
              <w:contextualSpacing/>
              <w:rPr>
                <w:rFonts w:asciiTheme="minorHAnsi" w:hAnsiTheme="minorHAnsi" w:cstheme="minorHAnsi"/>
                <w:color w:val="000000"/>
                <w:sz w:val="20"/>
                <w:szCs w:val="20"/>
              </w:rPr>
            </w:pPr>
            <w:r w:rsidRPr="00A03D5D">
              <w:rPr>
                <w:rFonts w:asciiTheme="minorHAnsi" w:hAnsiTheme="minorHAnsi" w:cs="Arial"/>
                <w:color w:val="000000"/>
                <w:sz w:val="20"/>
                <w:szCs w:val="20"/>
              </w:rPr>
              <w:t>Inferior longitudinal fasciculus R</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35.5</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-59.6</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-2.1</w:t>
            </w:r>
          </w:p>
        </w:tc>
        <w:tc>
          <w:tcPr>
            <w:tcW w:w="1211"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132</w:t>
            </w:r>
          </w:p>
        </w:tc>
        <w:tc>
          <w:tcPr>
            <w:tcW w:w="788"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s="Arial"/>
                <w:color w:val="000000"/>
                <w:sz w:val="20"/>
                <w:szCs w:val="20"/>
              </w:rPr>
              <w:t>0.040</w:t>
            </w:r>
          </w:p>
        </w:tc>
      </w:tr>
      <w:tr w:rsidR="007C6AAC" w:rsidRPr="00924D5F" w:rsidTr="00710768">
        <w:tc>
          <w:tcPr>
            <w:tcW w:w="3895" w:type="dxa"/>
            <w:shd w:val="clear" w:color="auto" w:fill="auto"/>
            <w:vAlign w:val="bottom"/>
          </w:tcPr>
          <w:p w:rsidR="007C6AAC" w:rsidRPr="00A03D5D" w:rsidRDefault="007C6AAC" w:rsidP="00710768">
            <w:pPr>
              <w:spacing w:line="240" w:lineRule="auto"/>
              <w:contextualSpacing/>
              <w:rPr>
                <w:rFonts w:asciiTheme="minorHAnsi" w:hAnsiTheme="minorHAnsi" w:cstheme="minorHAnsi"/>
                <w:color w:val="000000"/>
                <w:sz w:val="20"/>
                <w:szCs w:val="20"/>
              </w:rPr>
            </w:pPr>
            <w:r w:rsidRPr="00A03D5D">
              <w:rPr>
                <w:rFonts w:asciiTheme="minorHAnsi" w:hAnsiTheme="minorHAnsi" w:cs="Arial"/>
                <w:color w:val="000000"/>
                <w:sz w:val="20"/>
                <w:szCs w:val="20"/>
              </w:rPr>
              <w:t>Superior longitudinal fasciculus L</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-39.8</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-38.5</w:t>
            </w:r>
          </w:p>
        </w:tc>
        <w:tc>
          <w:tcPr>
            <w:tcW w:w="883"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26.9</w:t>
            </w:r>
          </w:p>
        </w:tc>
        <w:tc>
          <w:tcPr>
            <w:tcW w:w="1211"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olor w:val="000000"/>
                <w:sz w:val="20"/>
                <w:szCs w:val="20"/>
              </w:rPr>
              <w:t>79</w:t>
            </w:r>
          </w:p>
        </w:tc>
        <w:tc>
          <w:tcPr>
            <w:tcW w:w="788" w:type="dxa"/>
            <w:shd w:val="clear" w:color="auto" w:fill="auto"/>
            <w:vAlign w:val="bottom"/>
          </w:tcPr>
          <w:p w:rsidR="007C6AAC" w:rsidRPr="00A03D5D" w:rsidRDefault="007C6AAC" w:rsidP="00710768">
            <w:pPr>
              <w:spacing w:line="240" w:lineRule="auto"/>
              <w:contextualSpacing/>
              <w:jc w:val="right"/>
              <w:rPr>
                <w:rFonts w:asciiTheme="minorHAnsi" w:hAnsiTheme="minorHAnsi" w:cstheme="minorHAnsi"/>
                <w:color w:val="000000"/>
                <w:sz w:val="20"/>
                <w:szCs w:val="20"/>
              </w:rPr>
            </w:pPr>
            <w:r w:rsidRPr="00A03D5D">
              <w:rPr>
                <w:rFonts w:asciiTheme="minorHAnsi" w:hAnsiTheme="minorHAnsi" w:cs="Arial"/>
                <w:color w:val="000000"/>
                <w:sz w:val="20"/>
                <w:szCs w:val="20"/>
              </w:rPr>
              <w:t>0.028</w:t>
            </w:r>
          </w:p>
        </w:tc>
      </w:tr>
      <w:tr w:rsidR="007C6AAC" w:rsidRPr="008D4B95" w:rsidTr="00710768">
        <w:tc>
          <w:tcPr>
            <w:tcW w:w="3895" w:type="dxa"/>
            <w:shd w:val="clear" w:color="auto" w:fill="auto"/>
            <w:vAlign w:val="bottom"/>
          </w:tcPr>
          <w:p w:rsidR="007C6AAC" w:rsidRPr="008D4B95" w:rsidRDefault="007C6AAC" w:rsidP="00710768">
            <w:pPr>
              <w:spacing w:line="240" w:lineRule="auto"/>
              <w:contextualSpacing/>
              <w:rPr>
                <w:rFonts w:asciiTheme="minorHAnsi" w:hAnsiTheme="minorHAnsi" w:cstheme="minorHAnsi"/>
                <w:color w:val="000000"/>
                <w:sz w:val="20"/>
                <w:szCs w:val="20"/>
              </w:rPr>
            </w:pPr>
            <w:r w:rsidRPr="008D4B95">
              <w:rPr>
                <w:rFonts w:asciiTheme="minorHAnsi" w:hAnsiTheme="minorHAnsi" w:cs="Arial"/>
                <w:color w:val="000000"/>
                <w:sz w:val="20"/>
                <w:szCs w:val="20"/>
              </w:rPr>
              <w:t>Superior longitudinal fasciculus R</w:t>
            </w:r>
          </w:p>
        </w:tc>
        <w:tc>
          <w:tcPr>
            <w:tcW w:w="883" w:type="dxa"/>
            <w:shd w:val="clear" w:color="auto" w:fill="auto"/>
            <w:vAlign w:val="bottom"/>
          </w:tcPr>
          <w:p w:rsidR="007C6AAC" w:rsidRPr="008D4B95" w:rsidRDefault="007C6AAC" w:rsidP="00710768">
            <w:pPr>
              <w:spacing w:line="240" w:lineRule="auto"/>
              <w:contextualSpacing/>
              <w:jc w:val="right"/>
              <w:rPr>
                <w:rFonts w:asciiTheme="minorHAnsi" w:hAnsiTheme="minorHAnsi" w:cstheme="minorHAnsi"/>
                <w:color w:val="000000"/>
                <w:sz w:val="20"/>
                <w:szCs w:val="20"/>
              </w:rPr>
            </w:pPr>
            <w:r w:rsidRPr="008D4B95">
              <w:rPr>
                <w:rFonts w:asciiTheme="minorHAnsi" w:hAnsiTheme="minorHAnsi"/>
                <w:color w:val="000000"/>
                <w:sz w:val="20"/>
                <w:szCs w:val="20"/>
              </w:rPr>
              <w:t>38.0</w:t>
            </w:r>
          </w:p>
        </w:tc>
        <w:tc>
          <w:tcPr>
            <w:tcW w:w="883" w:type="dxa"/>
            <w:shd w:val="clear" w:color="auto" w:fill="auto"/>
            <w:vAlign w:val="bottom"/>
          </w:tcPr>
          <w:p w:rsidR="007C6AAC" w:rsidRPr="008D4B95" w:rsidRDefault="007C6AAC" w:rsidP="00710768">
            <w:pPr>
              <w:spacing w:line="240" w:lineRule="auto"/>
              <w:contextualSpacing/>
              <w:jc w:val="right"/>
              <w:rPr>
                <w:rFonts w:asciiTheme="minorHAnsi" w:hAnsiTheme="minorHAnsi" w:cstheme="minorHAnsi"/>
                <w:color w:val="000000"/>
                <w:sz w:val="20"/>
                <w:szCs w:val="20"/>
              </w:rPr>
            </w:pPr>
            <w:r w:rsidRPr="008D4B95">
              <w:rPr>
                <w:rFonts w:asciiTheme="minorHAnsi" w:hAnsiTheme="minorHAnsi"/>
                <w:color w:val="000000"/>
                <w:sz w:val="20"/>
                <w:szCs w:val="20"/>
              </w:rPr>
              <w:t>-41.0</w:t>
            </w:r>
          </w:p>
        </w:tc>
        <w:tc>
          <w:tcPr>
            <w:tcW w:w="883" w:type="dxa"/>
            <w:shd w:val="clear" w:color="auto" w:fill="auto"/>
            <w:vAlign w:val="bottom"/>
          </w:tcPr>
          <w:p w:rsidR="007C6AAC" w:rsidRPr="008D4B95" w:rsidRDefault="007C6AAC" w:rsidP="00710768">
            <w:pPr>
              <w:spacing w:line="240" w:lineRule="auto"/>
              <w:contextualSpacing/>
              <w:jc w:val="right"/>
              <w:rPr>
                <w:rFonts w:asciiTheme="minorHAnsi" w:hAnsiTheme="minorHAnsi" w:cstheme="minorHAnsi"/>
                <w:color w:val="000000"/>
                <w:sz w:val="20"/>
                <w:szCs w:val="20"/>
              </w:rPr>
            </w:pPr>
            <w:r w:rsidRPr="008D4B95">
              <w:rPr>
                <w:rFonts w:asciiTheme="minorHAnsi" w:hAnsiTheme="minorHAnsi"/>
                <w:color w:val="000000"/>
                <w:sz w:val="20"/>
                <w:szCs w:val="20"/>
              </w:rPr>
              <w:t>28.5</w:t>
            </w:r>
          </w:p>
        </w:tc>
        <w:tc>
          <w:tcPr>
            <w:tcW w:w="1211" w:type="dxa"/>
            <w:shd w:val="clear" w:color="auto" w:fill="auto"/>
            <w:vAlign w:val="bottom"/>
          </w:tcPr>
          <w:p w:rsidR="007C6AAC" w:rsidRPr="008D4B95" w:rsidRDefault="007C6AAC" w:rsidP="00710768">
            <w:pPr>
              <w:spacing w:line="240" w:lineRule="auto"/>
              <w:contextualSpacing/>
              <w:jc w:val="right"/>
              <w:rPr>
                <w:rFonts w:asciiTheme="minorHAnsi" w:hAnsiTheme="minorHAnsi" w:cstheme="minorHAnsi"/>
                <w:color w:val="000000"/>
                <w:sz w:val="20"/>
                <w:szCs w:val="20"/>
              </w:rPr>
            </w:pPr>
            <w:r w:rsidRPr="008D4B95">
              <w:rPr>
                <w:rFonts w:asciiTheme="minorHAnsi" w:hAnsiTheme="minorHAnsi"/>
                <w:color w:val="000000"/>
                <w:sz w:val="20"/>
                <w:szCs w:val="20"/>
              </w:rPr>
              <w:t>119</w:t>
            </w:r>
          </w:p>
        </w:tc>
        <w:tc>
          <w:tcPr>
            <w:tcW w:w="788" w:type="dxa"/>
            <w:shd w:val="clear" w:color="auto" w:fill="auto"/>
            <w:vAlign w:val="bottom"/>
          </w:tcPr>
          <w:p w:rsidR="007C6AAC" w:rsidRPr="008D4B95" w:rsidRDefault="007C6AAC" w:rsidP="00710768">
            <w:pPr>
              <w:spacing w:line="240" w:lineRule="auto"/>
              <w:contextualSpacing/>
              <w:jc w:val="right"/>
              <w:rPr>
                <w:rFonts w:asciiTheme="minorHAnsi" w:hAnsiTheme="minorHAnsi" w:cstheme="minorHAnsi"/>
                <w:color w:val="000000"/>
                <w:sz w:val="20"/>
                <w:szCs w:val="20"/>
              </w:rPr>
            </w:pPr>
            <w:r w:rsidRPr="008D4B95">
              <w:rPr>
                <w:rFonts w:asciiTheme="minorHAnsi" w:hAnsiTheme="minorHAnsi" w:cs="Arial"/>
                <w:color w:val="000000"/>
                <w:sz w:val="20"/>
                <w:szCs w:val="20"/>
              </w:rPr>
              <w:t>0.045</w:t>
            </w:r>
          </w:p>
        </w:tc>
      </w:tr>
    </w:tbl>
    <w:p w:rsidR="007C6AAC" w:rsidRDefault="007C6AAC" w:rsidP="007C6AAC"/>
    <w:p w:rsidR="00D02299" w:rsidRDefault="00D02299" w:rsidP="007C6AAC"/>
    <w:p w:rsidR="007C6AAC" w:rsidRDefault="005623A6" w:rsidP="001E3E60">
      <w:pPr>
        <w:pStyle w:val="Heading3"/>
      </w:pPr>
      <w:bookmarkStart w:id="5" w:name="_Toc74743595"/>
      <w:r>
        <w:t>4</w:t>
      </w:r>
      <w:r w:rsidR="007C6AAC" w:rsidRPr="00CF2FE9">
        <w:t>.</w:t>
      </w:r>
      <w:r w:rsidR="007C6AAC">
        <w:t>2</w:t>
      </w:r>
      <w:r w:rsidR="007C6AAC" w:rsidRPr="00CF2FE9">
        <w:t xml:space="preserve"> Group comparison of </w:t>
      </w:r>
      <w:r w:rsidR="001B612C">
        <w:t>mean diffusivity (</w:t>
      </w:r>
      <w:r w:rsidR="007C6AAC">
        <w:t>M</w:t>
      </w:r>
      <w:r w:rsidR="007C6AAC" w:rsidRPr="00CF2FE9">
        <w:t>D</w:t>
      </w:r>
      <w:r w:rsidR="001B612C">
        <w:t>)</w:t>
      </w:r>
      <w:bookmarkEnd w:id="5"/>
    </w:p>
    <w:p w:rsidR="001B612C" w:rsidRPr="001B612C" w:rsidRDefault="001B612C" w:rsidP="001B612C"/>
    <w:p w:rsidR="007C6AAC" w:rsidRPr="00BA6D9B" w:rsidRDefault="0082538C" w:rsidP="007C6AAC">
      <w:r w:rsidRPr="00533A92">
        <w:rPr>
          <w:b/>
        </w:rPr>
        <w:t xml:space="preserve">Table </w:t>
      </w:r>
      <w:r w:rsidR="00533A92" w:rsidRPr="00533A92">
        <w:rPr>
          <w:b/>
        </w:rPr>
        <w:t>S</w:t>
      </w:r>
      <w:r w:rsidR="002E1961">
        <w:rPr>
          <w:b/>
        </w:rPr>
        <w:t>4</w:t>
      </w:r>
      <w:r w:rsidRPr="00533A92">
        <w:rPr>
          <w:b/>
        </w:rPr>
        <w:t>.</w:t>
      </w:r>
      <w:r>
        <w:t xml:space="preserve"> </w:t>
      </w:r>
      <w:r w:rsidRPr="00A46B1B">
        <w:t>Location</w:t>
      </w:r>
      <w:r w:rsidRPr="0060765A">
        <w:t xml:space="preserve"> of significant</w:t>
      </w:r>
      <w:r>
        <w:t xml:space="preserve"> higher </w:t>
      </w:r>
      <w:r>
        <w:rPr>
          <w:b/>
        </w:rPr>
        <w:t>MD</w:t>
      </w:r>
      <w:r>
        <w:t xml:space="preserve"> values for patients with schizophrenia compared to healthy controls.</w:t>
      </w: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7C6AAC" w:rsidRPr="00924D5F" w:rsidTr="00710768">
        <w:tc>
          <w:tcPr>
            <w:tcW w:w="3895" w:type="dxa"/>
            <w:shd w:val="clear" w:color="auto" w:fill="auto"/>
          </w:tcPr>
          <w:p w:rsidR="007C6AAC" w:rsidRPr="00924D5F" w:rsidRDefault="007C6AAC" w:rsidP="00710768">
            <w:pPr>
              <w:spacing w:after="0" w:line="240" w:lineRule="auto"/>
              <w:contextualSpacing/>
              <w:rPr>
                <w:rFonts w:asciiTheme="minorHAnsi" w:hAnsiTheme="minorHAnsi" w:cstheme="minorHAnsi"/>
              </w:rPr>
            </w:pPr>
          </w:p>
          <w:p w:rsidR="007C6AAC" w:rsidRPr="00924D5F" w:rsidRDefault="007C6AAC" w:rsidP="00710768">
            <w:pPr>
              <w:spacing w:after="0" w:line="240" w:lineRule="auto"/>
              <w:contextualSpacing/>
              <w:rPr>
                <w:rFonts w:asciiTheme="minorHAnsi" w:hAnsiTheme="minorHAnsi" w:cstheme="minorHAnsi"/>
              </w:rPr>
            </w:pPr>
          </w:p>
        </w:tc>
        <w:tc>
          <w:tcPr>
            <w:tcW w:w="2649" w:type="dxa"/>
            <w:gridSpan w:val="3"/>
            <w:shd w:val="clear" w:color="auto" w:fill="auto"/>
          </w:tcPr>
          <w:p w:rsidR="007C6AAC" w:rsidRPr="00924D5F" w:rsidRDefault="007C6AAC" w:rsidP="00710768">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7C6AAC" w:rsidRPr="00924D5F" w:rsidRDefault="007C6AAC" w:rsidP="00710768">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7C6AAC" w:rsidRPr="00924D5F" w:rsidRDefault="007C6AAC" w:rsidP="00710768">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7C6AAC" w:rsidRPr="00924D5F" w:rsidTr="00710768">
        <w:tc>
          <w:tcPr>
            <w:tcW w:w="3895"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883" w:type="dxa"/>
            <w:shd w:val="clear" w:color="auto" w:fill="auto"/>
          </w:tcPr>
          <w:p w:rsidR="007C6AAC" w:rsidRPr="00924D5F" w:rsidRDefault="007C6AAC" w:rsidP="00710768">
            <w:pPr>
              <w:spacing w:after="0" w:line="240" w:lineRule="auto"/>
              <w:contextualSpacing/>
              <w:jc w:val="right"/>
              <w:rPr>
                <w:rFonts w:asciiTheme="minorHAnsi" w:hAnsiTheme="minorHAnsi" w:cstheme="minorHAnsi"/>
              </w:rPr>
            </w:pPr>
            <w:r w:rsidRPr="00924D5F">
              <w:rPr>
                <w:rFonts w:asciiTheme="minorHAnsi" w:hAnsiTheme="minorHAnsi" w:cstheme="minorHAnsi"/>
              </w:rPr>
              <w:t>X</w:t>
            </w:r>
          </w:p>
        </w:tc>
        <w:tc>
          <w:tcPr>
            <w:tcW w:w="883" w:type="dxa"/>
            <w:shd w:val="clear" w:color="auto" w:fill="auto"/>
          </w:tcPr>
          <w:p w:rsidR="007C6AAC" w:rsidRPr="00924D5F" w:rsidRDefault="007C6AAC" w:rsidP="00710768">
            <w:pPr>
              <w:spacing w:after="0" w:line="240" w:lineRule="auto"/>
              <w:contextualSpacing/>
              <w:jc w:val="right"/>
              <w:rPr>
                <w:rFonts w:asciiTheme="minorHAnsi" w:hAnsiTheme="minorHAnsi" w:cstheme="minorHAnsi"/>
              </w:rPr>
            </w:pPr>
            <w:r w:rsidRPr="00924D5F">
              <w:rPr>
                <w:rFonts w:asciiTheme="minorHAnsi" w:hAnsiTheme="minorHAnsi" w:cstheme="minorHAnsi"/>
              </w:rPr>
              <w:t>Y</w:t>
            </w:r>
          </w:p>
        </w:tc>
        <w:tc>
          <w:tcPr>
            <w:tcW w:w="883" w:type="dxa"/>
            <w:shd w:val="clear" w:color="auto" w:fill="auto"/>
          </w:tcPr>
          <w:p w:rsidR="007C6AAC" w:rsidRPr="00924D5F" w:rsidRDefault="007C6AAC" w:rsidP="00710768">
            <w:pPr>
              <w:spacing w:after="0" w:line="240" w:lineRule="auto"/>
              <w:contextualSpacing/>
              <w:jc w:val="right"/>
              <w:rPr>
                <w:rFonts w:asciiTheme="minorHAnsi" w:hAnsiTheme="minorHAnsi" w:cstheme="minorHAnsi"/>
              </w:rPr>
            </w:pPr>
            <w:r w:rsidRPr="00924D5F">
              <w:rPr>
                <w:rFonts w:asciiTheme="minorHAnsi" w:hAnsiTheme="minorHAnsi" w:cstheme="minorHAnsi"/>
              </w:rPr>
              <w:t>Z</w:t>
            </w:r>
          </w:p>
        </w:tc>
        <w:tc>
          <w:tcPr>
            <w:tcW w:w="1211"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788"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r>
      <w:tr w:rsidR="007C6AAC" w:rsidRPr="00924D5F" w:rsidTr="00710768">
        <w:tc>
          <w:tcPr>
            <w:tcW w:w="3895" w:type="dxa"/>
            <w:shd w:val="clear" w:color="auto" w:fill="auto"/>
          </w:tcPr>
          <w:p w:rsidR="007C6AAC" w:rsidRPr="00924D5F" w:rsidRDefault="007C6AAC" w:rsidP="00710768">
            <w:pPr>
              <w:spacing w:after="0" w:line="240" w:lineRule="auto"/>
              <w:contextualSpacing/>
              <w:rPr>
                <w:rFonts w:asciiTheme="minorHAnsi" w:hAnsiTheme="minorHAnsi" w:cstheme="minorHAnsi"/>
              </w:rPr>
            </w:pPr>
            <w:r w:rsidRPr="00924D5F">
              <w:rPr>
                <w:rFonts w:asciiTheme="minorHAnsi" w:hAnsiTheme="minorHAnsi" w:cstheme="minorHAnsi"/>
                <w:b/>
              </w:rPr>
              <w:t>JHU WM labels atlas</w:t>
            </w:r>
          </w:p>
        </w:tc>
        <w:tc>
          <w:tcPr>
            <w:tcW w:w="883"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883"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883"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1211"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788"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r>
      <w:tr w:rsidR="007C6AAC" w:rsidRPr="00924D5F" w:rsidTr="00710768">
        <w:tc>
          <w:tcPr>
            <w:tcW w:w="3895" w:type="dxa"/>
            <w:shd w:val="clear" w:color="auto" w:fill="auto"/>
            <w:vAlign w:val="bottom"/>
          </w:tcPr>
          <w:p w:rsidR="007C6AAC" w:rsidRPr="00CA6BD8" w:rsidRDefault="007C6AAC" w:rsidP="00710768">
            <w:pPr>
              <w:spacing w:after="0" w:line="240" w:lineRule="auto"/>
              <w:contextualSpacing/>
              <w:rPr>
                <w:rFonts w:asciiTheme="minorHAnsi" w:eastAsia="Times New Roman" w:hAnsiTheme="minorHAnsi" w:cstheme="minorHAnsi"/>
                <w:color w:val="000000"/>
                <w:sz w:val="20"/>
                <w:szCs w:val="20"/>
                <w:lang w:val="de-CH"/>
              </w:rPr>
            </w:pPr>
            <w:r w:rsidRPr="00CA6BD8">
              <w:rPr>
                <w:rFonts w:asciiTheme="minorHAnsi" w:hAnsiTheme="minorHAnsi" w:cs="Arial"/>
                <w:color w:val="000000"/>
                <w:sz w:val="20"/>
                <w:szCs w:val="20"/>
              </w:rPr>
              <w:t>Genu of corpus callosum</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-0.7</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27.7</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9.6</w:t>
            </w:r>
          </w:p>
        </w:tc>
        <w:tc>
          <w:tcPr>
            <w:tcW w:w="1211"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875</w:t>
            </w:r>
          </w:p>
        </w:tc>
        <w:tc>
          <w:tcPr>
            <w:tcW w:w="788"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highlight w:val="yellow"/>
              </w:rPr>
            </w:pPr>
            <w:r w:rsidRPr="00CA6BD8">
              <w:rPr>
                <w:rFonts w:asciiTheme="minorHAnsi" w:hAnsiTheme="minorHAnsi" w:cs="Arial"/>
                <w:color w:val="000000"/>
                <w:sz w:val="20"/>
                <w:szCs w:val="20"/>
              </w:rPr>
              <w:t>0.030</w:t>
            </w:r>
          </w:p>
        </w:tc>
      </w:tr>
      <w:tr w:rsidR="007C6AAC" w:rsidRPr="00924D5F" w:rsidTr="00710768">
        <w:tc>
          <w:tcPr>
            <w:tcW w:w="3895" w:type="dxa"/>
            <w:shd w:val="clear" w:color="auto" w:fill="auto"/>
            <w:vAlign w:val="bottom"/>
          </w:tcPr>
          <w:p w:rsidR="007C6AAC" w:rsidRPr="00CA6BD8" w:rsidRDefault="007C6AAC" w:rsidP="00710768">
            <w:pPr>
              <w:spacing w:line="240" w:lineRule="auto"/>
              <w:contextualSpacing/>
              <w:rPr>
                <w:rFonts w:asciiTheme="minorHAnsi" w:hAnsiTheme="minorHAnsi" w:cstheme="minorHAnsi"/>
                <w:color w:val="000000"/>
                <w:sz w:val="20"/>
                <w:szCs w:val="20"/>
              </w:rPr>
            </w:pPr>
            <w:r w:rsidRPr="00CA6BD8">
              <w:rPr>
                <w:rFonts w:asciiTheme="minorHAnsi" w:hAnsiTheme="minorHAnsi" w:cs="Arial"/>
                <w:color w:val="000000"/>
                <w:sz w:val="20"/>
                <w:szCs w:val="20"/>
              </w:rPr>
              <w:t>Body of corpus callosum</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-4.9</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13.9</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23.9</w:t>
            </w:r>
          </w:p>
        </w:tc>
        <w:tc>
          <w:tcPr>
            <w:tcW w:w="1211"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231</w:t>
            </w:r>
          </w:p>
        </w:tc>
        <w:tc>
          <w:tcPr>
            <w:tcW w:w="788"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highlight w:val="yellow"/>
              </w:rPr>
            </w:pPr>
            <w:r w:rsidRPr="00CA6BD8">
              <w:rPr>
                <w:rFonts w:asciiTheme="minorHAnsi" w:hAnsiTheme="minorHAnsi" w:cs="Arial"/>
                <w:color w:val="000000"/>
                <w:sz w:val="20"/>
                <w:szCs w:val="20"/>
              </w:rPr>
              <w:t>0.036</w:t>
            </w:r>
          </w:p>
        </w:tc>
      </w:tr>
      <w:tr w:rsidR="007C6AAC" w:rsidRPr="00924D5F" w:rsidTr="00710768">
        <w:tc>
          <w:tcPr>
            <w:tcW w:w="3895" w:type="dxa"/>
            <w:shd w:val="clear" w:color="auto" w:fill="auto"/>
            <w:vAlign w:val="bottom"/>
          </w:tcPr>
          <w:p w:rsidR="007C6AAC" w:rsidRPr="00CA6BD8" w:rsidRDefault="007C6AAC" w:rsidP="00710768">
            <w:pPr>
              <w:spacing w:line="240" w:lineRule="auto"/>
              <w:contextualSpacing/>
              <w:rPr>
                <w:rFonts w:asciiTheme="minorHAnsi" w:hAnsiTheme="minorHAnsi" w:cstheme="minorHAnsi"/>
                <w:color w:val="000000"/>
                <w:sz w:val="20"/>
                <w:szCs w:val="20"/>
              </w:rPr>
            </w:pPr>
            <w:r w:rsidRPr="00CA6BD8">
              <w:rPr>
                <w:rFonts w:asciiTheme="minorHAnsi" w:hAnsiTheme="minorHAnsi" w:cs="Arial"/>
                <w:color w:val="000000"/>
                <w:sz w:val="20"/>
                <w:szCs w:val="20"/>
              </w:rPr>
              <w:t>Anterior limb of internal capsule R</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20.8</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19.0</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4.3</w:t>
            </w:r>
          </w:p>
        </w:tc>
        <w:tc>
          <w:tcPr>
            <w:tcW w:w="1211"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81</w:t>
            </w:r>
          </w:p>
        </w:tc>
        <w:tc>
          <w:tcPr>
            <w:tcW w:w="788"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s="Arial"/>
                <w:color w:val="000000"/>
                <w:sz w:val="20"/>
                <w:szCs w:val="20"/>
              </w:rPr>
              <w:t>0.029</w:t>
            </w:r>
          </w:p>
        </w:tc>
      </w:tr>
      <w:tr w:rsidR="007C6AAC" w:rsidRPr="00924D5F" w:rsidTr="00710768">
        <w:tc>
          <w:tcPr>
            <w:tcW w:w="3895" w:type="dxa"/>
            <w:shd w:val="clear" w:color="auto" w:fill="auto"/>
            <w:vAlign w:val="bottom"/>
          </w:tcPr>
          <w:p w:rsidR="007C6AAC" w:rsidRPr="00CA6BD8" w:rsidRDefault="007C6AAC" w:rsidP="00710768">
            <w:pPr>
              <w:spacing w:line="240" w:lineRule="auto"/>
              <w:contextualSpacing/>
              <w:rPr>
                <w:rFonts w:asciiTheme="minorHAnsi" w:hAnsiTheme="minorHAnsi" w:cstheme="minorHAnsi"/>
                <w:color w:val="000000"/>
                <w:sz w:val="20"/>
                <w:szCs w:val="20"/>
              </w:rPr>
            </w:pPr>
            <w:r w:rsidRPr="00CA6BD8">
              <w:rPr>
                <w:rFonts w:asciiTheme="minorHAnsi" w:hAnsiTheme="minorHAnsi" w:cs="Arial"/>
                <w:color w:val="000000"/>
                <w:sz w:val="20"/>
                <w:szCs w:val="20"/>
              </w:rPr>
              <w:t>Anterior corona radiata R</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22.3</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28.8</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8.1</w:t>
            </w:r>
          </w:p>
        </w:tc>
        <w:tc>
          <w:tcPr>
            <w:tcW w:w="1211"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870</w:t>
            </w:r>
          </w:p>
        </w:tc>
        <w:tc>
          <w:tcPr>
            <w:tcW w:w="788"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s="Arial"/>
                <w:color w:val="000000"/>
                <w:sz w:val="20"/>
                <w:szCs w:val="20"/>
              </w:rPr>
              <w:t>0.030</w:t>
            </w:r>
          </w:p>
        </w:tc>
      </w:tr>
      <w:tr w:rsidR="007C6AAC" w:rsidRPr="00924D5F" w:rsidTr="00710768">
        <w:tc>
          <w:tcPr>
            <w:tcW w:w="3895" w:type="dxa"/>
            <w:shd w:val="clear" w:color="auto" w:fill="auto"/>
            <w:vAlign w:val="bottom"/>
          </w:tcPr>
          <w:p w:rsidR="007C6AAC" w:rsidRPr="00CA6BD8" w:rsidRDefault="007C6AAC" w:rsidP="00710768">
            <w:pPr>
              <w:spacing w:line="240" w:lineRule="auto"/>
              <w:contextualSpacing/>
              <w:rPr>
                <w:rFonts w:asciiTheme="minorHAnsi" w:hAnsiTheme="minorHAnsi" w:cstheme="minorHAnsi"/>
                <w:color w:val="000000"/>
                <w:sz w:val="20"/>
                <w:szCs w:val="20"/>
              </w:rPr>
            </w:pPr>
            <w:r w:rsidRPr="00CA6BD8">
              <w:rPr>
                <w:rFonts w:asciiTheme="minorHAnsi" w:hAnsiTheme="minorHAnsi" w:cs="Arial"/>
                <w:color w:val="000000"/>
                <w:sz w:val="20"/>
                <w:szCs w:val="20"/>
              </w:rPr>
              <w:t>Anterior corona radiata L</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-21.2</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28.8</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9.7</w:t>
            </w:r>
          </w:p>
        </w:tc>
        <w:tc>
          <w:tcPr>
            <w:tcW w:w="1211"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1052</w:t>
            </w:r>
          </w:p>
        </w:tc>
        <w:tc>
          <w:tcPr>
            <w:tcW w:w="788"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s="Arial"/>
                <w:color w:val="000000"/>
                <w:sz w:val="20"/>
                <w:szCs w:val="20"/>
              </w:rPr>
              <w:t>0.029</w:t>
            </w:r>
          </w:p>
        </w:tc>
      </w:tr>
      <w:tr w:rsidR="007C6AAC" w:rsidRPr="00924D5F" w:rsidTr="00710768">
        <w:tc>
          <w:tcPr>
            <w:tcW w:w="3895" w:type="dxa"/>
            <w:shd w:val="clear" w:color="auto" w:fill="auto"/>
            <w:vAlign w:val="bottom"/>
          </w:tcPr>
          <w:p w:rsidR="007C6AAC" w:rsidRPr="00CA6BD8" w:rsidRDefault="007C6AAC" w:rsidP="00710768">
            <w:pPr>
              <w:spacing w:line="240" w:lineRule="auto"/>
              <w:contextualSpacing/>
              <w:rPr>
                <w:rFonts w:asciiTheme="minorHAnsi" w:hAnsiTheme="minorHAnsi" w:cstheme="minorHAnsi"/>
                <w:color w:val="000000"/>
                <w:sz w:val="20"/>
                <w:szCs w:val="20"/>
              </w:rPr>
            </w:pPr>
            <w:r w:rsidRPr="00CA6BD8">
              <w:rPr>
                <w:rFonts w:asciiTheme="minorHAnsi" w:hAnsiTheme="minorHAnsi" w:cs="Arial"/>
                <w:color w:val="000000"/>
                <w:sz w:val="20"/>
                <w:szCs w:val="20"/>
              </w:rPr>
              <w:t>Superior corona radiata R</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25.8</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7.6</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25.0</w:t>
            </w:r>
          </w:p>
        </w:tc>
        <w:tc>
          <w:tcPr>
            <w:tcW w:w="1211"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97</w:t>
            </w:r>
          </w:p>
        </w:tc>
        <w:tc>
          <w:tcPr>
            <w:tcW w:w="788"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s="Arial"/>
                <w:color w:val="000000"/>
                <w:sz w:val="20"/>
                <w:szCs w:val="20"/>
              </w:rPr>
              <w:t>0.031</w:t>
            </w:r>
          </w:p>
        </w:tc>
      </w:tr>
      <w:tr w:rsidR="007C6AAC" w:rsidRPr="00924D5F" w:rsidTr="00710768">
        <w:tc>
          <w:tcPr>
            <w:tcW w:w="3895" w:type="dxa"/>
            <w:shd w:val="clear" w:color="auto" w:fill="auto"/>
            <w:vAlign w:val="bottom"/>
          </w:tcPr>
          <w:p w:rsidR="007C6AAC" w:rsidRPr="00CA6BD8" w:rsidRDefault="007C6AAC" w:rsidP="00710768">
            <w:pPr>
              <w:spacing w:line="240" w:lineRule="auto"/>
              <w:contextualSpacing/>
              <w:rPr>
                <w:rFonts w:asciiTheme="minorHAnsi" w:hAnsiTheme="minorHAnsi" w:cstheme="minorHAnsi"/>
                <w:color w:val="000000"/>
                <w:sz w:val="20"/>
                <w:szCs w:val="20"/>
              </w:rPr>
            </w:pPr>
            <w:r w:rsidRPr="00CA6BD8">
              <w:rPr>
                <w:rFonts w:asciiTheme="minorHAnsi" w:hAnsiTheme="minorHAnsi" w:cs="Arial"/>
                <w:color w:val="000000"/>
                <w:sz w:val="20"/>
                <w:szCs w:val="20"/>
              </w:rPr>
              <w:t>Superior corona radiata L</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-22.8</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3.9</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32.3</w:t>
            </w:r>
          </w:p>
        </w:tc>
        <w:tc>
          <w:tcPr>
            <w:tcW w:w="1211"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200</w:t>
            </w:r>
          </w:p>
        </w:tc>
        <w:tc>
          <w:tcPr>
            <w:tcW w:w="788"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s="Arial"/>
                <w:color w:val="000000"/>
                <w:sz w:val="20"/>
                <w:szCs w:val="20"/>
              </w:rPr>
              <w:t>0.043</w:t>
            </w:r>
          </w:p>
        </w:tc>
      </w:tr>
      <w:tr w:rsidR="007C6AAC" w:rsidRPr="00924D5F" w:rsidTr="00710768">
        <w:tc>
          <w:tcPr>
            <w:tcW w:w="3895" w:type="dxa"/>
            <w:shd w:val="clear" w:color="auto" w:fill="auto"/>
            <w:vAlign w:val="bottom"/>
          </w:tcPr>
          <w:p w:rsidR="007C6AAC" w:rsidRPr="00CA6BD8" w:rsidRDefault="007C6AAC" w:rsidP="00710768">
            <w:pPr>
              <w:spacing w:line="240" w:lineRule="auto"/>
              <w:contextualSpacing/>
              <w:rPr>
                <w:rFonts w:asciiTheme="minorHAnsi" w:hAnsiTheme="minorHAnsi" w:cstheme="minorHAnsi"/>
                <w:color w:val="000000"/>
                <w:sz w:val="20"/>
                <w:szCs w:val="20"/>
              </w:rPr>
            </w:pPr>
            <w:r w:rsidRPr="00CA6BD8">
              <w:rPr>
                <w:rFonts w:asciiTheme="minorHAnsi" w:hAnsiTheme="minorHAnsi" w:cs="Arial"/>
                <w:color w:val="000000"/>
                <w:sz w:val="20"/>
                <w:szCs w:val="20"/>
              </w:rPr>
              <w:t>External capsule R</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27.0</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13.3</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-2.4</w:t>
            </w:r>
          </w:p>
        </w:tc>
        <w:tc>
          <w:tcPr>
            <w:tcW w:w="1211"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97</w:t>
            </w:r>
          </w:p>
        </w:tc>
        <w:tc>
          <w:tcPr>
            <w:tcW w:w="788"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s="Arial"/>
                <w:color w:val="000000"/>
                <w:sz w:val="20"/>
                <w:szCs w:val="20"/>
              </w:rPr>
              <w:t>0.035</w:t>
            </w:r>
          </w:p>
        </w:tc>
      </w:tr>
      <w:tr w:rsidR="007C6AAC" w:rsidRPr="00924D5F" w:rsidTr="00710768">
        <w:tc>
          <w:tcPr>
            <w:tcW w:w="3895" w:type="dxa"/>
            <w:shd w:val="clear" w:color="auto" w:fill="auto"/>
            <w:vAlign w:val="bottom"/>
          </w:tcPr>
          <w:p w:rsidR="007C6AAC" w:rsidRPr="00CA6BD8" w:rsidRDefault="007C6AAC" w:rsidP="00710768">
            <w:pPr>
              <w:spacing w:line="240" w:lineRule="auto"/>
              <w:contextualSpacing/>
              <w:rPr>
                <w:rFonts w:asciiTheme="minorHAnsi" w:hAnsiTheme="minorHAnsi" w:cstheme="minorHAnsi"/>
                <w:color w:val="000000"/>
                <w:sz w:val="20"/>
                <w:szCs w:val="20"/>
              </w:rPr>
            </w:pPr>
            <w:r w:rsidRPr="00CA6BD8">
              <w:rPr>
                <w:rFonts w:asciiTheme="minorHAnsi" w:hAnsiTheme="minorHAnsi" w:cs="Arial"/>
                <w:color w:val="000000"/>
                <w:sz w:val="20"/>
                <w:szCs w:val="20"/>
              </w:rPr>
              <w:t>Superior longitudinal fasciculus R</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34.0</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0.0</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20.9</w:t>
            </w:r>
          </w:p>
        </w:tc>
        <w:tc>
          <w:tcPr>
            <w:tcW w:w="1211"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62</w:t>
            </w:r>
          </w:p>
        </w:tc>
        <w:tc>
          <w:tcPr>
            <w:tcW w:w="788"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s="Arial"/>
                <w:color w:val="000000"/>
                <w:sz w:val="20"/>
                <w:szCs w:val="20"/>
              </w:rPr>
              <w:t>0.046</w:t>
            </w:r>
          </w:p>
        </w:tc>
      </w:tr>
      <w:tr w:rsidR="007C6AAC" w:rsidRPr="00924D5F" w:rsidTr="00710768">
        <w:tc>
          <w:tcPr>
            <w:tcW w:w="3895"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color w:val="000000"/>
              </w:rPr>
            </w:pPr>
          </w:p>
        </w:tc>
        <w:tc>
          <w:tcPr>
            <w:tcW w:w="1211"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c>
          <w:tcPr>
            <w:tcW w:w="788"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r>
      <w:tr w:rsidR="007C6AAC" w:rsidRPr="00924D5F" w:rsidTr="00710768">
        <w:tc>
          <w:tcPr>
            <w:tcW w:w="3895"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b/>
              </w:rPr>
              <w:t>JHU WM tractography atlas</w:t>
            </w: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1211"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c>
          <w:tcPr>
            <w:tcW w:w="788"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r>
      <w:tr w:rsidR="007C6AAC" w:rsidRPr="00924D5F" w:rsidTr="00710768">
        <w:tc>
          <w:tcPr>
            <w:tcW w:w="3895" w:type="dxa"/>
            <w:shd w:val="clear" w:color="auto" w:fill="auto"/>
            <w:vAlign w:val="bottom"/>
          </w:tcPr>
          <w:p w:rsidR="007C6AAC" w:rsidRPr="00CA6BD8" w:rsidRDefault="007C6AAC" w:rsidP="00710768">
            <w:pPr>
              <w:spacing w:after="0" w:line="240" w:lineRule="auto"/>
              <w:contextualSpacing/>
              <w:rPr>
                <w:rFonts w:asciiTheme="minorHAnsi" w:eastAsia="Times New Roman" w:hAnsiTheme="minorHAnsi" w:cstheme="minorHAnsi"/>
                <w:color w:val="000000"/>
                <w:sz w:val="20"/>
                <w:szCs w:val="20"/>
                <w:lang w:val="de-CH"/>
              </w:rPr>
            </w:pPr>
            <w:r w:rsidRPr="00CA6BD8">
              <w:rPr>
                <w:rFonts w:asciiTheme="minorHAnsi" w:hAnsiTheme="minorHAnsi" w:cs="Arial"/>
                <w:color w:val="000000"/>
                <w:sz w:val="20"/>
                <w:szCs w:val="20"/>
              </w:rPr>
              <w:t>Anterior thalamic radiation L</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-23.1</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29.1</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10.5</w:t>
            </w:r>
          </w:p>
        </w:tc>
        <w:tc>
          <w:tcPr>
            <w:tcW w:w="1211"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192</w:t>
            </w:r>
          </w:p>
        </w:tc>
        <w:tc>
          <w:tcPr>
            <w:tcW w:w="788"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s="Arial"/>
                <w:color w:val="000000"/>
                <w:sz w:val="20"/>
                <w:szCs w:val="20"/>
              </w:rPr>
              <w:t>0.028</w:t>
            </w:r>
          </w:p>
        </w:tc>
      </w:tr>
      <w:tr w:rsidR="007C6AAC" w:rsidRPr="00924D5F" w:rsidTr="00710768">
        <w:tc>
          <w:tcPr>
            <w:tcW w:w="3895" w:type="dxa"/>
            <w:shd w:val="clear" w:color="auto" w:fill="auto"/>
            <w:vAlign w:val="bottom"/>
          </w:tcPr>
          <w:p w:rsidR="007C6AAC" w:rsidRPr="00CA6BD8" w:rsidRDefault="007C6AAC" w:rsidP="00710768">
            <w:pPr>
              <w:spacing w:line="240" w:lineRule="auto"/>
              <w:contextualSpacing/>
              <w:rPr>
                <w:rFonts w:asciiTheme="minorHAnsi" w:hAnsiTheme="minorHAnsi" w:cstheme="minorHAnsi"/>
                <w:color w:val="000000"/>
                <w:sz w:val="20"/>
                <w:szCs w:val="20"/>
              </w:rPr>
            </w:pPr>
            <w:r w:rsidRPr="00CA6BD8">
              <w:rPr>
                <w:rFonts w:asciiTheme="minorHAnsi" w:hAnsiTheme="minorHAnsi" w:cs="Arial"/>
                <w:color w:val="000000"/>
                <w:sz w:val="20"/>
                <w:szCs w:val="20"/>
              </w:rPr>
              <w:t>Anterior thalamic radiation R</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22.2</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26.9</w:t>
            </w:r>
          </w:p>
        </w:tc>
        <w:tc>
          <w:tcPr>
            <w:tcW w:w="883"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9.0</w:t>
            </w:r>
          </w:p>
        </w:tc>
        <w:tc>
          <w:tcPr>
            <w:tcW w:w="1211"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olor w:val="000000"/>
                <w:sz w:val="20"/>
                <w:szCs w:val="20"/>
              </w:rPr>
              <w:t>155</w:t>
            </w:r>
          </w:p>
        </w:tc>
        <w:tc>
          <w:tcPr>
            <w:tcW w:w="788" w:type="dxa"/>
            <w:shd w:val="clear" w:color="auto" w:fill="auto"/>
            <w:vAlign w:val="bottom"/>
          </w:tcPr>
          <w:p w:rsidR="007C6AAC" w:rsidRPr="00CA6BD8" w:rsidRDefault="007C6AAC" w:rsidP="00710768">
            <w:pPr>
              <w:spacing w:line="240" w:lineRule="auto"/>
              <w:contextualSpacing/>
              <w:jc w:val="right"/>
              <w:rPr>
                <w:rFonts w:asciiTheme="minorHAnsi" w:hAnsiTheme="minorHAnsi" w:cstheme="minorHAnsi"/>
                <w:color w:val="000000"/>
                <w:sz w:val="20"/>
                <w:szCs w:val="20"/>
              </w:rPr>
            </w:pPr>
            <w:r w:rsidRPr="00CA6BD8">
              <w:rPr>
                <w:rFonts w:asciiTheme="minorHAnsi" w:hAnsiTheme="minorHAnsi" w:cs="Arial"/>
                <w:color w:val="000000"/>
                <w:sz w:val="20"/>
                <w:szCs w:val="20"/>
              </w:rPr>
              <w:t>0.029</w:t>
            </w:r>
          </w:p>
        </w:tc>
      </w:tr>
      <w:tr w:rsidR="007C6AAC" w:rsidRPr="00924D5F" w:rsidTr="00710768">
        <w:tc>
          <w:tcPr>
            <w:tcW w:w="3895" w:type="dxa"/>
            <w:shd w:val="clear" w:color="auto" w:fill="auto"/>
            <w:vAlign w:val="bottom"/>
          </w:tcPr>
          <w:p w:rsidR="007C6AAC" w:rsidRPr="00595830" w:rsidRDefault="007C6AAC" w:rsidP="00710768">
            <w:pPr>
              <w:spacing w:line="240" w:lineRule="auto"/>
              <w:contextualSpacing/>
              <w:rPr>
                <w:rFonts w:asciiTheme="minorHAnsi" w:hAnsiTheme="minorHAnsi" w:cstheme="minorHAnsi"/>
                <w:color w:val="000000"/>
                <w:sz w:val="20"/>
                <w:szCs w:val="20"/>
              </w:rPr>
            </w:pPr>
            <w:r w:rsidRPr="00595830">
              <w:rPr>
                <w:rFonts w:asciiTheme="minorHAnsi" w:hAnsiTheme="minorHAnsi" w:cs="Arial"/>
                <w:color w:val="000000"/>
                <w:sz w:val="20"/>
                <w:szCs w:val="20"/>
              </w:rPr>
              <w:t>Inferior fronto-occipital fasciculus L</w:t>
            </w:r>
          </w:p>
        </w:tc>
        <w:tc>
          <w:tcPr>
            <w:tcW w:w="883" w:type="dxa"/>
            <w:shd w:val="clear" w:color="auto" w:fill="auto"/>
            <w:vAlign w:val="bottom"/>
          </w:tcPr>
          <w:p w:rsidR="007C6AAC" w:rsidRPr="00595830" w:rsidRDefault="007C6AAC" w:rsidP="00710768">
            <w:pPr>
              <w:spacing w:line="240" w:lineRule="auto"/>
              <w:contextualSpacing/>
              <w:jc w:val="right"/>
              <w:rPr>
                <w:rFonts w:asciiTheme="minorHAnsi" w:hAnsiTheme="minorHAnsi" w:cstheme="minorHAnsi"/>
                <w:color w:val="000000"/>
                <w:sz w:val="20"/>
                <w:szCs w:val="20"/>
              </w:rPr>
            </w:pPr>
            <w:r w:rsidRPr="00595830">
              <w:rPr>
                <w:rFonts w:asciiTheme="minorHAnsi" w:hAnsiTheme="minorHAnsi"/>
                <w:color w:val="000000"/>
                <w:sz w:val="20"/>
                <w:szCs w:val="20"/>
              </w:rPr>
              <w:t>-26.4</w:t>
            </w:r>
          </w:p>
        </w:tc>
        <w:tc>
          <w:tcPr>
            <w:tcW w:w="883" w:type="dxa"/>
            <w:shd w:val="clear" w:color="auto" w:fill="auto"/>
            <w:vAlign w:val="bottom"/>
          </w:tcPr>
          <w:p w:rsidR="007C6AAC" w:rsidRPr="00595830" w:rsidRDefault="007C6AAC" w:rsidP="00710768">
            <w:pPr>
              <w:spacing w:line="240" w:lineRule="auto"/>
              <w:contextualSpacing/>
              <w:jc w:val="right"/>
              <w:rPr>
                <w:rFonts w:asciiTheme="minorHAnsi" w:hAnsiTheme="minorHAnsi" w:cstheme="minorHAnsi"/>
                <w:color w:val="000000"/>
                <w:sz w:val="20"/>
                <w:szCs w:val="20"/>
              </w:rPr>
            </w:pPr>
            <w:r w:rsidRPr="00595830">
              <w:rPr>
                <w:rFonts w:asciiTheme="minorHAnsi" w:hAnsiTheme="minorHAnsi"/>
                <w:color w:val="000000"/>
                <w:sz w:val="20"/>
                <w:szCs w:val="20"/>
              </w:rPr>
              <w:t>31.0</w:t>
            </w:r>
          </w:p>
        </w:tc>
        <w:tc>
          <w:tcPr>
            <w:tcW w:w="883" w:type="dxa"/>
            <w:shd w:val="clear" w:color="auto" w:fill="auto"/>
            <w:vAlign w:val="bottom"/>
          </w:tcPr>
          <w:p w:rsidR="007C6AAC" w:rsidRPr="00595830" w:rsidRDefault="007C6AAC" w:rsidP="00710768">
            <w:pPr>
              <w:spacing w:line="240" w:lineRule="auto"/>
              <w:contextualSpacing/>
              <w:jc w:val="right"/>
              <w:rPr>
                <w:rFonts w:asciiTheme="minorHAnsi" w:hAnsiTheme="minorHAnsi" w:cstheme="minorHAnsi"/>
                <w:color w:val="000000"/>
                <w:sz w:val="20"/>
                <w:szCs w:val="20"/>
              </w:rPr>
            </w:pPr>
            <w:r w:rsidRPr="00595830">
              <w:rPr>
                <w:rFonts w:asciiTheme="minorHAnsi" w:hAnsiTheme="minorHAnsi"/>
                <w:color w:val="000000"/>
                <w:sz w:val="20"/>
                <w:szCs w:val="20"/>
              </w:rPr>
              <w:t>4.9</w:t>
            </w:r>
          </w:p>
        </w:tc>
        <w:tc>
          <w:tcPr>
            <w:tcW w:w="1211" w:type="dxa"/>
            <w:shd w:val="clear" w:color="auto" w:fill="auto"/>
            <w:vAlign w:val="bottom"/>
          </w:tcPr>
          <w:p w:rsidR="007C6AAC" w:rsidRPr="00595830" w:rsidRDefault="007C6AAC" w:rsidP="00710768">
            <w:pPr>
              <w:spacing w:line="240" w:lineRule="auto"/>
              <w:contextualSpacing/>
              <w:jc w:val="right"/>
              <w:rPr>
                <w:rFonts w:asciiTheme="minorHAnsi" w:hAnsiTheme="minorHAnsi" w:cstheme="minorHAnsi"/>
                <w:color w:val="000000"/>
                <w:sz w:val="20"/>
                <w:szCs w:val="20"/>
              </w:rPr>
            </w:pPr>
            <w:r w:rsidRPr="00595830">
              <w:rPr>
                <w:rFonts w:asciiTheme="minorHAnsi" w:hAnsiTheme="minorHAnsi"/>
                <w:color w:val="000000"/>
                <w:sz w:val="20"/>
                <w:szCs w:val="20"/>
              </w:rPr>
              <w:t>348</w:t>
            </w:r>
          </w:p>
        </w:tc>
        <w:tc>
          <w:tcPr>
            <w:tcW w:w="788" w:type="dxa"/>
            <w:shd w:val="clear" w:color="auto" w:fill="auto"/>
            <w:vAlign w:val="bottom"/>
          </w:tcPr>
          <w:p w:rsidR="007C6AAC" w:rsidRPr="00595830" w:rsidRDefault="007C6AAC" w:rsidP="00710768">
            <w:pPr>
              <w:spacing w:line="240" w:lineRule="auto"/>
              <w:contextualSpacing/>
              <w:jc w:val="right"/>
              <w:rPr>
                <w:rFonts w:asciiTheme="minorHAnsi" w:hAnsiTheme="minorHAnsi" w:cstheme="minorHAnsi"/>
                <w:color w:val="000000"/>
                <w:sz w:val="20"/>
                <w:szCs w:val="20"/>
              </w:rPr>
            </w:pPr>
            <w:r w:rsidRPr="00595830">
              <w:rPr>
                <w:rFonts w:asciiTheme="minorHAnsi" w:hAnsiTheme="minorHAnsi" w:cs="Arial"/>
                <w:color w:val="000000"/>
                <w:sz w:val="20"/>
                <w:szCs w:val="20"/>
              </w:rPr>
              <w:t>0.027</w:t>
            </w:r>
          </w:p>
        </w:tc>
      </w:tr>
      <w:tr w:rsidR="007C6AAC" w:rsidRPr="00924D5F" w:rsidTr="00710768">
        <w:tc>
          <w:tcPr>
            <w:tcW w:w="3895" w:type="dxa"/>
            <w:shd w:val="clear" w:color="auto" w:fill="auto"/>
            <w:vAlign w:val="bottom"/>
          </w:tcPr>
          <w:p w:rsidR="007C6AAC" w:rsidRPr="00400E2B" w:rsidRDefault="007C6AAC" w:rsidP="00710768">
            <w:pPr>
              <w:spacing w:line="240" w:lineRule="auto"/>
              <w:contextualSpacing/>
              <w:rPr>
                <w:rFonts w:asciiTheme="minorHAnsi" w:hAnsiTheme="minorHAnsi" w:cstheme="minorHAnsi"/>
                <w:color w:val="000000"/>
                <w:sz w:val="20"/>
                <w:szCs w:val="20"/>
              </w:rPr>
            </w:pPr>
            <w:r w:rsidRPr="00400E2B">
              <w:rPr>
                <w:rFonts w:asciiTheme="minorHAnsi" w:hAnsiTheme="minorHAnsi" w:cstheme="minorHAnsi"/>
                <w:color w:val="000000"/>
                <w:sz w:val="20"/>
                <w:szCs w:val="20"/>
              </w:rPr>
              <w:t>Inferior fronto-occipital fasciculus R</w:t>
            </w:r>
          </w:p>
        </w:tc>
        <w:tc>
          <w:tcPr>
            <w:tcW w:w="883" w:type="dxa"/>
            <w:shd w:val="clear" w:color="auto" w:fill="auto"/>
            <w:vAlign w:val="bottom"/>
          </w:tcPr>
          <w:p w:rsidR="007C6AAC" w:rsidRPr="00400E2B" w:rsidRDefault="007C6AAC" w:rsidP="00710768">
            <w:pPr>
              <w:spacing w:line="240" w:lineRule="auto"/>
              <w:contextualSpacing/>
              <w:jc w:val="right"/>
              <w:rPr>
                <w:rFonts w:asciiTheme="minorHAnsi" w:hAnsiTheme="minorHAnsi" w:cstheme="minorHAnsi"/>
                <w:color w:val="000000"/>
                <w:sz w:val="20"/>
                <w:szCs w:val="20"/>
              </w:rPr>
            </w:pPr>
            <w:r w:rsidRPr="00400E2B">
              <w:rPr>
                <w:rFonts w:asciiTheme="minorHAnsi" w:hAnsiTheme="minorHAnsi"/>
                <w:color w:val="000000"/>
                <w:sz w:val="20"/>
                <w:szCs w:val="20"/>
              </w:rPr>
              <w:t>28.4</w:t>
            </w:r>
          </w:p>
        </w:tc>
        <w:tc>
          <w:tcPr>
            <w:tcW w:w="883" w:type="dxa"/>
            <w:shd w:val="clear" w:color="auto" w:fill="auto"/>
            <w:vAlign w:val="bottom"/>
          </w:tcPr>
          <w:p w:rsidR="007C6AAC" w:rsidRPr="00400E2B" w:rsidRDefault="007C6AAC" w:rsidP="00710768">
            <w:pPr>
              <w:spacing w:line="240" w:lineRule="auto"/>
              <w:contextualSpacing/>
              <w:jc w:val="right"/>
              <w:rPr>
                <w:rFonts w:asciiTheme="minorHAnsi" w:hAnsiTheme="minorHAnsi" w:cstheme="minorHAnsi"/>
                <w:color w:val="000000"/>
                <w:sz w:val="20"/>
                <w:szCs w:val="20"/>
              </w:rPr>
            </w:pPr>
            <w:r w:rsidRPr="00400E2B">
              <w:rPr>
                <w:rFonts w:asciiTheme="minorHAnsi" w:hAnsiTheme="minorHAnsi"/>
                <w:color w:val="000000"/>
                <w:sz w:val="20"/>
                <w:szCs w:val="20"/>
              </w:rPr>
              <w:t>31.3</w:t>
            </w:r>
          </w:p>
        </w:tc>
        <w:tc>
          <w:tcPr>
            <w:tcW w:w="883" w:type="dxa"/>
            <w:shd w:val="clear" w:color="auto" w:fill="auto"/>
            <w:vAlign w:val="bottom"/>
          </w:tcPr>
          <w:p w:rsidR="007C6AAC" w:rsidRPr="00400E2B" w:rsidRDefault="007C6AAC" w:rsidP="00710768">
            <w:pPr>
              <w:spacing w:line="240" w:lineRule="auto"/>
              <w:contextualSpacing/>
              <w:jc w:val="right"/>
              <w:rPr>
                <w:rFonts w:asciiTheme="minorHAnsi" w:hAnsiTheme="minorHAnsi" w:cstheme="minorHAnsi"/>
                <w:color w:val="000000"/>
                <w:sz w:val="20"/>
                <w:szCs w:val="20"/>
              </w:rPr>
            </w:pPr>
            <w:r w:rsidRPr="00400E2B">
              <w:rPr>
                <w:rFonts w:asciiTheme="minorHAnsi" w:hAnsiTheme="minorHAnsi"/>
                <w:color w:val="000000"/>
                <w:sz w:val="20"/>
                <w:szCs w:val="20"/>
              </w:rPr>
              <w:t>4.4</w:t>
            </w:r>
          </w:p>
        </w:tc>
        <w:tc>
          <w:tcPr>
            <w:tcW w:w="1211" w:type="dxa"/>
            <w:shd w:val="clear" w:color="auto" w:fill="auto"/>
            <w:vAlign w:val="bottom"/>
          </w:tcPr>
          <w:p w:rsidR="007C6AAC" w:rsidRPr="00400E2B" w:rsidRDefault="007C6AAC" w:rsidP="00710768">
            <w:pPr>
              <w:spacing w:line="240" w:lineRule="auto"/>
              <w:contextualSpacing/>
              <w:jc w:val="right"/>
              <w:rPr>
                <w:rFonts w:asciiTheme="minorHAnsi" w:hAnsiTheme="minorHAnsi" w:cstheme="minorHAnsi"/>
                <w:color w:val="000000"/>
                <w:sz w:val="20"/>
                <w:szCs w:val="20"/>
              </w:rPr>
            </w:pPr>
            <w:r w:rsidRPr="00400E2B">
              <w:rPr>
                <w:rFonts w:asciiTheme="minorHAnsi" w:hAnsiTheme="minorHAnsi"/>
                <w:color w:val="000000"/>
                <w:sz w:val="20"/>
                <w:szCs w:val="20"/>
              </w:rPr>
              <w:t>382</w:t>
            </w:r>
          </w:p>
        </w:tc>
        <w:tc>
          <w:tcPr>
            <w:tcW w:w="788" w:type="dxa"/>
            <w:shd w:val="clear" w:color="auto" w:fill="auto"/>
            <w:vAlign w:val="bottom"/>
          </w:tcPr>
          <w:p w:rsidR="007C6AAC" w:rsidRPr="00400E2B" w:rsidRDefault="007C6AAC" w:rsidP="00710768">
            <w:pPr>
              <w:spacing w:line="240" w:lineRule="auto"/>
              <w:contextualSpacing/>
              <w:jc w:val="right"/>
              <w:rPr>
                <w:rFonts w:asciiTheme="minorHAnsi" w:hAnsiTheme="minorHAnsi" w:cstheme="minorHAnsi"/>
                <w:color w:val="000000"/>
                <w:sz w:val="20"/>
                <w:szCs w:val="20"/>
              </w:rPr>
            </w:pPr>
            <w:r w:rsidRPr="00400E2B">
              <w:rPr>
                <w:rFonts w:asciiTheme="minorHAnsi" w:hAnsiTheme="minorHAnsi" w:cs="Arial"/>
                <w:color w:val="000000"/>
                <w:sz w:val="20"/>
                <w:szCs w:val="20"/>
              </w:rPr>
              <w:t>0.030</w:t>
            </w:r>
          </w:p>
        </w:tc>
      </w:tr>
    </w:tbl>
    <w:p w:rsidR="007C6AAC" w:rsidRDefault="007C6AAC" w:rsidP="007C6AAC"/>
    <w:p w:rsidR="007C6AAC" w:rsidRDefault="007C6AAC" w:rsidP="007C6AAC"/>
    <w:p w:rsidR="00E5628F" w:rsidRPr="00E5628F" w:rsidRDefault="005623A6" w:rsidP="00E5628F">
      <w:pPr>
        <w:pStyle w:val="Heading3"/>
      </w:pPr>
      <w:bookmarkStart w:id="6" w:name="_Toc74743596"/>
      <w:r>
        <w:t>4</w:t>
      </w:r>
      <w:r w:rsidR="007C6AAC" w:rsidRPr="00CF2FE9">
        <w:t>.</w:t>
      </w:r>
      <w:r w:rsidR="007C6AAC">
        <w:t>3</w:t>
      </w:r>
      <w:r w:rsidR="007C6AAC" w:rsidRPr="00CF2FE9">
        <w:t xml:space="preserve"> Group comparison of </w:t>
      </w:r>
      <w:r w:rsidR="001B612C">
        <w:t>radial diffusivity (RD)</w:t>
      </w:r>
      <w:bookmarkEnd w:id="6"/>
      <w:r w:rsidR="00E5628F">
        <w:br/>
      </w:r>
    </w:p>
    <w:p w:rsidR="007C6AAC" w:rsidRPr="00BA6D9B" w:rsidRDefault="0082538C" w:rsidP="007C6AAC">
      <w:r w:rsidRPr="007E2FAA">
        <w:rPr>
          <w:b/>
        </w:rPr>
        <w:t xml:space="preserve">Table </w:t>
      </w:r>
      <w:r w:rsidR="007E2FAA" w:rsidRPr="007E2FAA">
        <w:rPr>
          <w:b/>
        </w:rPr>
        <w:t>S</w:t>
      </w:r>
      <w:r w:rsidR="00C22E9A">
        <w:rPr>
          <w:b/>
        </w:rPr>
        <w:t>5</w:t>
      </w:r>
      <w:r w:rsidRPr="007E2FAA">
        <w:rPr>
          <w:b/>
        </w:rPr>
        <w:t>.</w:t>
      </w:r>
      <w:r>
        <w:t xml:space="preserve"> </w:t>
      </w:r>
      <w:r w:rsidRPr="00A46B1B">
        <w:t>Location</w:t>
      </w:r>
      <w:r w:rsidRPr="0060765A">
        <w:t xml:space="preserve"> of significant</w:t>
      </w:r>
      <w:r>
        <w:t xml:space="preserve"> higher </w:t>
      </w:r>
      <w:r>
        <w:rPr>
          <w:b/>
        </w:rPr>
        <w:t>RD</w:t>
      </w:r>
      <w:r>
        <w:t xml:space="preserve"> values for patients with schizophrenia compared to healthy controls.</w:t>
      </w: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7C6AAC" w:rsidRPr="00924D5F" w:rsidTr="00710768">
        <w:tc>
          <w:tcPr>
            <w:tcW w:w="3895" w:type="dxa"/>
            <w:shd w:val="clear" w:color="auto" w:fill="auto"/>
          </w:tcPr>
          <w:p w:rsidR="007C6AAC" w:rsidRPr="00924D5F" w:rsidRDefault="007C6AAC" w:rsidP="00710768">
            <w:pPr>
              <w:spacing w:after="0" w:line="240" w:lineRule="auto"/>
              <w:contextualSpacing/>
              <w:rPr>
                <w:rFonts w:asciiTheme="minorHAnsi" w:hAnsiTheme="minorHAnsi" w:cstheme="minorHAnsi"/>
              </w:rPr>
            </w:pPr>
          </w:p>
          <w:p w:rsidR="007C6AAC" w:rsidRPr="00924D5F" w:rsidRDefault="007C6AAC" w:rsidP="00710768">
            <w:pPr>
              <w:spacing w:after="0" w:line="240" w:lineRule="auto"/>
              <w:contextualSpacing/>
              <w:rPr>
                <w:rFonts w:asciiTheme="minorHAnsi" w:hAnsiTheme="minorHAnsi" w:cstheme="minorHAnsi"/>
              </w:rPr>
            </w:pPr>
          </w:p>
        </w:tc>
        <w:tc>
          <w:tcPr>
            <w:tcW w:w="2649" w:type="dxa"/>
            <w:gridSpan w:val="3"/>
            <w:shd w:val="clear" w:color="auto" w:fill="auto"/>
          </w:tcPr>
          <w:p w:rsidR="007C6AAC" w:rsidRPr="00924D5F" w:rsidRDefault="007C6AAC" w:rsidP="00710768">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7C6AAC" w:rsidRPr="00924D5F" w:rsidRDefault="007C6AAC" w:rsidP="00710768">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7C6AAC" w:rsidRPr="00924D5F" w:rsidRDefault="007C6AAC" w:rsidP="00710768">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7C6AAC" w:rsidRPr="00AD5E3A" w:rsidTr="00710768">
        <w:tc>
          <w:tcPr>
            <w:tcW w:w="3895" w:type="dxa"/>
            <w:shd w:val="clear" w:color="auto" w:fill="auto"/>
          </w:tcPr>
          <w:p w:rsidR="007C6AAC" w:rsidRPr="00AD5E3A" w:rsidRDefault="007C6AAC" w:rsidP="00710768">
            <w:pPr>
              <w:spacing w:after="0" w:line="240" w:lineRule="auto"/>
              <w:contextualSpacing/>
              <w:rPr>
                <w:rFonts w:asciiTheme="minorHAnsi" w:hAnsiTheme="minorHAnsi" w:cstheme="minorHAnsi"/>
              </w:rPr>
            </w:pPr>
          </w:p>
        </w:tc>
        <w:tc>
          <w:tcPr>
            <w:tcW w:w="883" w:type="dxa"/>
            <w:shd w:val="clear" w:color="auto" w:fill="auto"/>
          </w:tcPr>
          <w:p w:rsidR="007C6AAC" w:rsidRPr="00AD5E3A" w:rsidRDefault="007C6AAC" w:rsidP="00710768">
            <w:pPr>
              <w:spacing w:after="0" w:line="240" w:lineRule="auto"/>
              <w:contextualSpacing/>
              <w:jc w:val="right"/>
              <w:rPr>
                <w:rFonts w:asciiTheme="minorHAnsi" w:hAnsiTheme="minorHAnsi" w:cstheme="minorHAnsi"/>
              </w:rPr>
            </w:pPr>
            <w:r w:rsidRPr="00AD5E3A">
              <w:rPr>
                <w:rFonts w:asciiTheme="minorHAnsi" w:hAnsiTheme="minorHAnsi" w:cstheme="minorHAnsi"/>
              </w:rPr>
              <w:t>X</w:t>
            </w:r>
          </w:p>
        </w:tc>
        <w:tc>
          <w:tcPr>
            <w:tcW w:w="883" w:type="dxa"/>
            <w:shd w:val="clear" w:color="auto" w:fill="auto"/>
          </w:tcPr>
          <w:p w:rsidR="007C6AAC" w:rsidRPr="00AD5E3A" w:rsidRDefault="007C6AAC" w:rsidP="00710768">
            <w:pPr>
              <w:spacing w:after="0" w:line="240" w:lineRule="auto"/>
              <w:contextualSpacing/>
              <w:jc w:val="right"/>
              <w:rPr>
                <w:rFonts w:asciiTheme="minorHAnsi" w:hAnsiTheme="minorHAnsi" w:cstheme="minorHAnsi"/>
              </w:rPr>
            </w:pPr>
            <w:r w:rsidRPr="00AD5E3A">
              <w:rPr>
                <w:rFonts w:asciiTheme="minorHAnsi" w:hAnsiTheme="minorHAnsi" w:cstheme="minorHAnsi"/>
              </w:rPr>
              <w:t>Y</w:t>
            </w:r>
          </w:p>
        </w:tc>
        <w:tc>
          <w:tcPr>
            <w:tcW w:w="883" w:type="dxa"/>
            <w:shd w:val="clear" w:color="auto" w:fill="auto"/>
          </w:tcPr>
          <w:p w:rsidR="007C6AAC" w:rsidRPr="00AD5E3A" w:rsidRDefault="007C6AAC" w:rsidP="00710768">
            <w:pPr>
              <w:spacing w:after="0" w:line="240" w:lineRule="auto"/>
              <w:contextualSpacing/>
              <w:jc w:val="right"/>
              <w:rPr>
                <w:rFonts w:asciiTheme="minorHAnsi" w:hAnsiTheme="minorHAnsi" w:cstheme="minorHAnsi"/>
              </w:rPr>
            </w:pPr>
            <w:r w:rsidRPr="00AD5E3A">
              <w:rPr>
                <w:rFonts w:asciiTheme="minorHAnsi" w:hAnsiTheme="minorHAnsi" w:cstheme="minorHAnsi"/>
              </w:rPr>
              <w:t>Z</w:t>
            </w:r>
          </w:p>
        </w:tc>
        <w:tc>
          <w:tcPr>
            <w:tcW w:w="1211" w:type="dxa"/>
            <w:shd w:val="clear" w:color="auto" w:fill="auto"/>
          </w:tcPr>
          <w:p w:rsidR="007C6AAC" w:rsidRPr="00AD5E3A" w:rsidRDefault="007C6AAC" w:rsidP="00710768">
            <w:pPr>
              <w:spacing w:after="0" w:line="240" w:lineRule="auto"/>
              <w:contextualSpacing/>
              <w:rPr>
                <w:rFonts w:asciiTheme="minorHAnsi" w:hAnsiTheme="minorHAnsi" w:cstheme="minorHAnsi"/>
              </w:rPr>
            </w:pPr>
          </w:p>
        </w:tc>
        <w:tc>
          <w:tcPr>
            <w:tcW w:w="788" w:type="dxa"/>
            <w:shd w:val="clear" w:color="auto" w:fill="auto"/>
          </w:tcPr>
          <w:p w:rsidR="007C6AAC" w:rsidRPr="00AD5E3A" w:rsidRDefault="007C6AAC" w:rsidP="00710768">
            <w:pPr>
              <w:spacing w:after="0" w:line="240" w:lineRule="auto"/>
              <w:contextualSpacing/>
              <w:rPr>
                <w:rFonts w:asciiTheme="minorHAnsi" w:hAnsiTheme="minorHAnsi" w:cstheme="minorHAnsi"/>
              </w:rPr>
            </w:pPr>
          </w:p>
        </w:tc>
      </w:tr>
      <w:tr w:rsidR="007C6AAC" w:rsidRPr="00924D5F" w:rsidTr="00710768">
        <w:tc>
          <w:tcPr>
            <w:tcW w:w="3895" w:type="dxa"/>
            <w:shd w:val="clear" w:color="auto" w:fill="auto"/>
          </w:tcPr>
          <w:p w:rsidR="007C6AAC" w:rsidRPr="00924D5F" w:rsidRDefault="007C6AAC" w:rsidP="00710768">
            <w:pPr>
              <w:spacing w:after="0" w:line="240" w:lineRule="auto"/>
              <w:contextualSpacing/>
              <w:rPr>
                <w:rFonts w:asciiTheme="minorHAnsi" w:hAnsiTheme="minorHAnsi" w:cstheme="minorHAnsi"/>
              </w:rPr>
            </w:pPr>
            <w:r w:rsidRPr="00924D5F">
              <w:rPr>
                <w:rFonts w:asciiTheme="minorHAnsi" w:hAnsiTheme="minorHAnsi" w:cstheme="minorHAnsi"/>
                <w:b/>
              </w:rPr>
              <w:lastRenderedPageBreak/>
              <w:t>JHU WM labels atlas</w:t>
            </w:r>
          </w:p>
        </w:tc>
        <w:tc>
          <w:tcPr>
            <w:tcW w:w="883"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883"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883"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1211"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c>
          <w:tcPr>
            <w:tcW w:w="788" w:type="dxa"/>
            <w:shd w:val="clear" w:color="auto" w:fill="auto"/>
          </w:tcPr>
          <w:p w:rsidR="007C6AAC" w:rsidRPr="00924D5F" w:rsidRDefault="007C6AAC" w:rsidP="00710768">
            <w:pPr>
              <w:spacing w:after="0" w:line="240" w:lineRule="auto"/>
              <w:contextualSpacing/>
              <w:rPr>
                <w:rFonts w:asciiTheme="minorHAnsi" w:hAnsiTheme="minorHAnsi" w:cstheme="minorHAnsi"/>
              </w:rPr>
            </w:pPr>
          </w:p>
        </w:tc>
      </w:tr>
      <w:tr w:rsidR="007C6AAC" w:rsidRPr="00924D5F" w:rsidTr="00710768">
        <w:tc>
          <w:tcPr>
            <w:tcW w:w="3895" w:type="dxa"/>
            <w:shd w:val="clear" w:color="auto" w:fill="auto"/>
            <w:vAlign w:val="bottom"/>
          </w:tcPr>
          <w:p w:rsidR="007C6AAC" w:rsidRPr="004C130C" w:rsidRDefault="007C6AAC" w:rsidP="00710768">
            <w:pPr>
              <w:spacing w:after="0" w:line="240" w:lineRule="auto"/>
              <w:contextualSpacing/>
              <w:rPr>
                <w:rFonts w:asciiTheme="minorHAnsi" w:eastAsia="Times New Roman" w:hAnsiTheme="minorHAnsi" w:cstheme="minorHAnsi"/>
                <w:color w:val="000000"/>
                <w:sz w:val="20"/>
                <w:szCs w:val="20"/>
                <w:lang w:val="de-CH"/>
              </w:rPr>
            </w:pPr>
            <w:r w:rsidRPr="004C130C">
              <w:rPr>
                <w:rFonts w:asciiTheme="minorHAnsi" w:hAnsiTheme="minorHAnsi" w:cs="Arial"/>
                <w:color w:val="000000"/>
                <w:sz w:val="20"/>
                <w:szCs w:val="20"/>
              </w:rPr>
              <w:t>Genu of corpus callosum</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0.2</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27.6</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9.2</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1362</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highlight w:val="yellow"/>
              </w:rPr>
            </w:pPr>
            <w:r w:rsidRPr="004C130C">
              <w:rPr>
                <w:rFonts w:asciiTheme="minorHAnsi" w:hAnsiTheme="minorHAnsi"/>
                <w:color w:val="000000"/>
                <w:sz w:val="20"/>
                <w:szCs w:val="20"/>
              </w:rPr>
              <w:t>0.010</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Body of corpus callosum</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-0.3</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-5.1</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27.6</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2080</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highlight w:val="yellow"/>
              </w:rPr>
            </w:pPr>
            <w:r w:rsidRPr="004C130C">
              <w:rPr>
                <w:rFonts w:asciiTheme="minorHAnsi" w:hAnsiTheme="minorHAnsi"/>
                <w:color w:val="000000"/>
                <w:sz w:val="20"/>
                <w:szCs w:val="20"/>
              </w:rPr>
              <w:t>0.013</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Splenium of corpus callosum</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2.5</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-43.2</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21.6</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854</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0.018</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Anterior limb of internal capsule R</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20.4</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15.3</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7.0</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212</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0.011</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Anterior limb of internal capsule L</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-18.3</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14.8</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5.2</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188</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0.014</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Anterior corona radiata R</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21.9</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29.7</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7.2</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1162</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0.012</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Anterior corona radiata L</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-20.6</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28.5</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9.3</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1305</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0.012</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Superior corona radiata R</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19.5</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-8.8</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37.1</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265</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0.014</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Superior corona radiata L</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-19.1</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-6.6</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36.6</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280</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0.014</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Posterior corona radiata R</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23.8</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-42.0</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30.2</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337</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0.016</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Posterior corona radiata L</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-23.8</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-40.1</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28.6</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344</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0.017</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Posterior thalamic radiation R</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33.2</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-57.2</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8.6</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621</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0.018</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Posterior thalamic radiation L</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-32.7</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-56.4</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7.9</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663</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0.019</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Sagittal stratum L</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-39.6</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-42.8</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-6.0</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82</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0.034</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External capsule R</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27.3</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12.8</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-4.6</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146</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highlight w:val="yellow"/>
              </w:rPr>
            </w:pPr>
            <w:r w:rsidRPr="004C130C">
              <w:rPr>
                <w:rFonts w:asciiTheme="minorHAnsi" w:hAnsiTheme="minorHAnsi"/>
                <w:color w:val="000000"/>
                <w:sz w:val="20"/>
                <w:szCs w:val="20"/>
              </w:rPr>
              <w:t>0.016</w:t>
            </w:r>
          </w:p>
        </w:tc>
      </w:tr>
      <w:tr w:rsidR="007C6AAC" w:rsidRPr="00924D5F" w:rsidTr="00710768">
        <w:tc>
          <w:tcPr>
            <w:tcW w:w="3895" w:type="dxa"/>
            <w:shd w:val="clear" w:color="auto" w:fill="auto"/>
            <w:vAlign w:val="bottom"/>
          </w:tcPr>
          <w:p w:rsidR="007C6AAC" w:rsidRPr="004C130C" w:rsidRDefault="007C6AAC" w:rsidP="00710768">
            <w:pPr>
              <w:spacing w:line="240" w:lineRule="auto"/>
              <w:contextualSpacing/>
              <w:rPr>
                <w:rFonts w:asciiTheme="minorHAnsi" w:hAnsiTheme="minorHAnsi" w:cstheme="minorHAnsi"/>
                <w:color w:val="000000"/>
                <w:sz w:val="20"/>
                <w:szCs w:val="20"/>
              </w:rPr>
            </w:pPr>
            <w:r w:rsidRPr="004C130C">
              <w:rPr>
                <w:rFonts w:asciiTheme="minorHAnsi" w:hAnsiTheme="minorHAnsi" w:cs="Arial"/>
                <w:color w:val="000000"/>
                <w:sz w:val="20"/>
                <w:szCs w:val="20"/>
              </w:rPr>
              <w:t>External capsule L</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-25.7</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12.9</w:t>
            </w:r>
          </w:p>
        </w:tc>
        <w:tc>
          <w:tcPr>
            <w:tcW w:w="883"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-4.3</w:t>
            </w:r>
          </w:p>
        </w:tc>
        <w:tc>
          <w:tcPr>
            <w:tcW w:w="1211"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rPr>
            </w:pPr>
            <w:r w:rsidRPr="004C130C">
              <w:rPr>
                <w:rFonts w:asciiTheme="minorHAnsi" w:hAnsiTheme="minorHAnsi"/>
                <w:color w:val="000000"/>
                <w:sz w:val="20"/>
                <w:szCs w:val="20"/>
              </w:rPr>
              <w:t>148</w:t>
            </w:r>
          </w:p>
        </w:tc>
        <w:tc>
          <w:tcPr>
            <w:tcW w:w="788" w:type="dxa"/>
            <w:shd w:val="clear" w:color="auto" w:fill="auto"/>
            <w:vAlign w:val="bottom"/>
          </w:tcPr>
          <w:p w:rsidR="007C6AAC" w:rsidRPr="004C130C" w:rsidRDefault="007C6AAC" w:rsidP="00710768">
            <w:pPr>
              <w:spacing w:line="240" w:lineRule="auto"/>
              <w:contextualSpacing/>
              <w:jc w:val="right"/>
              <w:rPr>
                <w:rFonts w:asciiTheme="minorHAnsi" w:hAnsiTheme="minorHAnsi" w:cstheme="minorHAnsi"/>
                <w:color w:val="000000"/>
                <w:sz w:val="20"/>
                <w:szCs w:val="20"/>
                <w:highlight w:val="yellow"/>
              </w:rPr>
            </w:pPr>
            <w:r w:rsidRPr="004C130C">
              <w:rPr>
                <w:rFonts w:asciiTheme="minorHAnsi" w:hAnsiTheme="minorHAnsi"/>
                <w:color w:val="000000"/>
                <w:sz w:val="20"/>
                <w:szCs w:val="20"/>
              </w:rPr>
              <w:t>0.029</w:t>
            </w:r>
          </w:p>
        </w:tc>
      </w:tr>
      <w:tr w:rsidR="007C6AAC" w:rsidRPr="00924D5F" w:rsidTr="00710768">
        <w:tc>
          <w:tcPr>
            <w:tcW w:w="3895"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color w:val="000000"/>
              </w:rPr>
            </w:pPr>
          </w:p>
        </w:tc>
        <w:tc>
          <w:tcPr>
            <w:tcW w:w="1211" w:type="dxa"/>
            <w:shd w:val="clear" w:color="auto" w:fill="auto"/>
            <w:vAlign w:val="bottom"/>
          </w:tcPr>
          <w:p w:rsidR="007C6AAC" w:rsidRPr="00924D5F" w:rsidRDefault="007C6AAC" w:rsidP="00710768">
            <w:pPr>
              <w:widowControl w:val="0"/>
              <w:spacing w:after="0" w:line="240" w:lineRule="auto"/>
              <w:contextualSpacing/>
              <w:rPr>
                <w:rFonts w:asciiTheme="minorHAnsi" w:hAnsiTheme="minorHAnsi" w:cstheme="minorHAnsi"/>
              </w:rPr>
            </w:pPr>
          </w:p>
        </w:tc>
        <w:tc>
          <w:tcPr>
            <w:tcW w:w="788" w:type="dxa"/>
            <w:shd w:val="clear" w:color="auto" w:fill="auto"/>
            <w:vAlign w:val="bottom"/>
          </w:tcPr>
          <w:p w:rsidR="007C6AAC" w:rsidRPr="00924D5F" w:rsidRDefault="007C6AAC" w:rsidP="00710768">
            <w:pPr>
              <w:widowControl w:val="0"/>
              <w:spacing w:after="0" w:line="240" w:lineRule="auto"/>
              <w:contextualSpacing/>
              <w:rPr>
                <w:rFonts w:asciiTheme="minorHAnsi" w:hAnsiTheme="minorHAnsi" w:cstheme="minorHAnsi"/>
              </w:rPr>
            </w:pPr>
          </w:p>
        </w:tc>
      </w:tr>
      <w:tr w:rsidR="007C6AAC" w:rsidRPr="00924D5F" w:rsidTr="00710768">
        <w:tc>
          <w:tcPr>
            <w:tcW w:w="3895"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b/>
              </w:rPr>
              <w:t>JHU WM tractography atlas</w:t>
            </w: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7C6AAC" w:rsidRPr="00924D5F" w:rsidRDefault="007C6AAC" w:rsidP="00710768">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1211"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c>
          <w:tcPr>
            <w:tcW w:w="788" w:type="dxa"/>
            <w:shd w:val="clear" w:color="auto" w:fill="auto"/>
          </w:tcPr>
          <w:p w:rsidR="007C6AAC" w:rsidRPr="00924D5F" w:rsidRDefault="007C6AAC" w:rsidP="00710768">
            <w:pPr>
              <w:widowControl w:val="0"/>
              <w:spacing w:after="0" w:line="240" w:lineRule="auto"/>
              <w:contextualSpacing/>
              <w:rPr>
                <w:rFonts w:asciiTheme="minorHAnsi" w:hAnsiTheme="minorHAnsi" w:cstheme="minorHAnsi"/>
              </w:rPr>
            </w:pPr>
          </w:p>
        </w:tc>
      </w:tr>
      <w:tr w:rsidR="007C6AAC" w:rsidRPr="00924D5F" w:rsidTr="00710768">
        <w:tc>
          <w:tcPr>
            <w:tcW w:w="3895" w:type="dxa"/>
            <w:shd w:val="clear" w:color="auto" w:fill="auto"/>
            <w:vAlign w:val="bottom"/>
          </w:tcPr>
          <w:p w:rsidR="007C6AAC" w:rsidRPr="00924D5F" w:rsidRDefault="007C6AAC" w:rsidP="00710768">
            <w:pPr>
              <w:spacing w:after="0" w:line="240" w:lineRule="auto"/>
              <w:contextualSpacing/>
              <w:rPr>
                <w:rFonts w:asciiTheme="minorHAnsi" w:eastAsia="Times New Roman" w:hAnsiTheme="minorHAnsi" w:cstheme="minorHAnsi"/>
                <w:color w:val="000000"/>
                <w:lang w:val="de-CH"/>
              </w:rPr>
            </w:pPr>
          </w:p>
        </w:tc>
        <w:tc>
          <w:tcPr>
            <w:tcW w:w="883" w:type="dxa"/>
            <w:shd w:val="clear" w:color="auto" w:fill="auto"/>
            <w:vAlign w:val="bottom"/>
          </w:tcPr>
          <w:p w:rsidR="007C6AAC" w:rsidRPr="00924D5F" w:rsidRDefault="007C6AAC" w:rsidP="00710768">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7C6AAC" w:rsidRPr="00924D5F" w:rsidRDefault="007C6AAC" w:rsidP="00710768">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7C6AAC" w:rsidRPr="00924D5F" w:rsidRDefault="007C6AAC" w:rsidP="00710768">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7C6AAC" w:rsidRPr="00924D5F" w:rsidRDefault="007C6AAC" w:rsidP="00710768">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7C6AAC" w:rsidRPr="00924D5F" w:rsidRDefault="007C6AAC" w:rsidP="00710768">
            <w:pPr>
              <w:spacing w:line="240" w:lineRule="auto"/>
              <w:contextualSpacing/>
              <w:jc w:val="right"/>
              <w:rPr>
                <w:rFonts w:asciiTheme="minorHAnsi" w:hAnsiTheme="minorHAnsi" w:cstheme="minorHAnsi"/>
                <w:color w:val="000000"/>
              </w:rPr>
            </w:pPr>
          </w:p>
        </w:tc>
      </w:tr>
      <w:tr w:rsidR="007C6AAC" w:rsidRPr="00924D5F" w:rsidTr="00710768">
        <w:tc>
          <w:tcPr>
            <w:tcW w:w="3895" w:type="dxa"/>
            <w:shd w:val="clear" w:color="auto" w:fill="auto"/>
            <w:vAlign w:val="bottom"/>
          </w:tcPr>
          <w:p w:rsidR="007C6AAC" w:rsidRPr="00984D10" w:rsidRDefault="007C6AAC" w:rsidP="00710768">
            <w:pPr>
              <w:spacing w:line="240" w:lineRule="auto"/>
              <w:contextualSpacing/>
              <w:rPr>
                <w:rFonts w:asciiTheme="minorHAnsi" w:hAnsiTheme="minorHAnsi" w:cstheme="minorHAnsi"/>
                <w:color w:val="000000"/>
                <w:sz w:val="20"/>
                <w:szCs w:val="20"/>
              </w:rPr>
            </w:pPr>
            <w:r w:rsidRPr="00984D10">
              <w:rPr>
                <w:rFonts w:asciiTheme="minorHAnsi" w:hAnsiTheme="minorHAnsi" w:cs="Arial"/>
                <w:color w:val="000000"/>
                <w:sz w:val="20"/>
                <w:szCs w:val="20"/>
              </w:rPr>
              <w:t>Anterior thalamic radiation L</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-20.6</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21.0</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8.3</w:t>
            </w:r>
          </w:p>
        </w:tc>
        <w:tc>
          <w:tcPr>
            <w:tcW w:w="1211"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327</w:t>
            </w:r>
          </w:p>
        </w:tc>
        <w:tc>
          <w:tcPr>
            <w:tcW w:w="788"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0.014</w:t>
            </w:r>
          </w:p>
        </w:tc>
      </w:tr>
      <w:tr w:rsidR="007C6AAC" w:rsidRPr="00924D5F" w:rsidTr="00710768">
        <w:tc>
          <w:tcPr>
            <w:tcW w:w="3895" w:type="dxa"/>
            <w:shd w:val="clear" w:color="auto" w:fill="auto"/>
            <w:vAlign w:val="bottom"/>
          </w:tcPr>
          <w:p w:rsidR="007C6AAC" w:rsidRPr="00984D10" w:rsidRDefault="007C6AAC" w:rsidP="00710768">
            <w:pPr>
              <w:spacing w:line="240" w:lineRule="auto"/>
              <w:contextualSpacing/>
              <w:rPr>
                <w:rFonts w:asciiTheme="minorHAnsi" w:hAnsiTheme="minorHAnsi" w:cstheme="minorHAnsi"/>
                <w:color w:val="000000"/>
                <w:sz w:val="20"/>
                <w:szCs w:val="20"/>
              </w:rPr>
            </w:pPr>
            <w:r w:rsidRPr="00984D10">
              <w:rPr>
                <w:rFonts w:asciiTheme="minorHAnsi" w:hAnsiTheme="minorHAnsi" w:cs="Arial"/>
                <w:color w:val="000000"/>
                <w:sz w:val="20"/>
                <w:szCs w:val="20"/>
              </w:rPr>
              <w:t>Anterior thalamic radiation R</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21.8</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23.5</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9.0</w:t>
            </w:r>
          </w:p>
        </w:tc>
        <w:tc>
          <w:tcPr>
            <w:tcW w:w="1211"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294</w:t>
            </w:r>
          </w:p>
        </w:tc>
        <w:tc>
          <w:tcPr>
            <w:tcW w:w="788"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0.012</w:t>
            </w:r>
          </w:p>
        </w:tc>
      </w:tr>
      <w:tr w:rsidR="007C6AAC" w:rsidRPr="00924D5F" w:rsidTr="00710768">
        <w:tc>
          <w:tcPr>
            <w:tcW w:w="3895" w:type="dxa"/>
            <w:shd w:val="clear" w:color="auto" w:fill="auto"/>
            <w:vAlign w:val="bottom"/>
          </w:tcPr>
          <w:p w:rsidR="007C6AAC" w:rsidRPr="00984D10" w:rsidRDefault="007C6AAC" w:rsidP="00710768">
            <w:pPr>
              <w:spacing w:line="240" w:lineRule="auto"/>
              <w:contextualSpacing/>
              <w:rPr>
                <w:rFonts w:asciiTheme="minorHAnsi" w:hAnsiTheme="minorHAnsi" w:cstheme="minorHAnsi"/>
                <w:color w:val="000000"/>
                <w:sz w:val="20"/>
                <w:szCs w:val="20"/>
              </w:rPr>
            </w:pPr>
            <w:r w:rsidRPr="00984D10">
              <w:rPr>
                <w:rFonts w:asciiTheme="minorHAnsi" w:hAnsiTheme="minorHAnsi" w:cs="Arial"/>
                <w:color w:val="000000"/>
                <w:sz w:val="20"/>
                <w:szCs w:val="20"/>
              </w:rPr>
              <w:t>Corticospinal tract L</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-21.8</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-25.2</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42.8</w:t>
            </w:r>
          </w:p>
        </w:tc>
        <w:tc>
          <w:tcPr>
            <w:tcW w:w="1211"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165</w:t>
            </w:r>
          </w:p>
        </w:tc>
        <w:tc>
          <w:tcPr>
            <w:tcW w:w="788"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0.018</w:t>
            </w:r>
          </w:p>
        </w:tc>
      </w:tr>
      <w:tr w:rsidR="007C6AAC" w:rsidRPr="00924D5F" w:rsidTr="00710768">
        <w:tc>
          <w:tcPr>
            <w:tcW w:w="3895" w:type="dxa"/>
            <w:shd w:val="clear" w:color="auto" w:fill="auto"/>
            <w:vAlign w:val="bottom"/>
          </w:tcPr>
          <w:p w:rsidR="007C6AAC" w:rsidRPr="00984D10" w:rsidRDefault="007C6AAC" w:rsidP="00710768">
            <w:pPr>
              <w:spacing w:line="240" w:lineRule="auto"/>
              <w:contextualSpacing/>
              <w:rPr>
                <w:rFonts w:asciiTheme="minorHAnsi" w:hAnsiTheme="minorHAnsi" w:cstheme="minorHAnsi"/>
                <w:color w:val="000000"/>
                <w:sz w:val="20"/>
                <w:szCs w:val="20"/>
              </w:rPr>
            </w:pPr>
            <w:r w:rsidRPr="00984D10">
              <w:rPr>
                <w:rFonts w:asciiTheme="minorHAnsi" w:hAnsiTheme="minorHAnsi" w:cs="Arial"/>
                <w:color w:val="000000"/>
                <w:sz w:val="20"/>
                <w:szCs w:val="20"/>
              </w:rPr>
              <w:t>Corticospinal tract R</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22.2</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-26.2</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43.6</w:t>
            </w:r>
          </w:p>
        </w:tc>
        <w:tc>
          <w:tcPr>
            <w:tcW w:w="1211"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79</w:t>
            </w:r>
          </w:p>
        </w:tc>
        <w:tc>
          <w:tcPr>
            <w:tcW w:w="788"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0.018</w:t>
            </w:r>
          </w:p>
        </w:tc>
      </w:tr>
      <w:tr w:rsidR="007C6AAC" w:rsidRPr="00924D5F" w:rsidTr="00710768">
        <w:tc>
          <w:tcPr>
            <w:tcW w:w="3895" w:type="dxa"/>
            <w:shd w:val="clear" w:color="auto" w:fill="auto"/>
            <w:vAlign w:val="bottom"/>
          </w:tcPr>
          <w:p w:rsidR="007C6AAC" w:rsidRPr="00984D10" w:rsidRDefault="007C6AAC" w:rsidP="00710768">
            <w:pPr>
              <w:spacing w:line="240" w:lineRule="auto"/>
              <w:contextualSpacing/>
              <w:rPr>
                <w:rFonts w:asciiTheme="minorHAnsi" w:hAnsiTheme="minorHAnsi" w:cstheme="minorHAnsi"/>
                <w:color w:val="000000"/>
                <w:sz w:val="20"/>
                <w:szCs w:val="20"/>
              </w:rPr>
            </w:pPr>
            <w:r w:rsidRPr="00984D10">
              <w:rPr>
                <w:rFonts w:asciiTheme="minorHAnsi" w:hAnsiTheme="minorHAnsi" w:cs="Arial"/>
                <w:color w:val="000000"/>
                <w:sz w:val="20"/>
                <w:szCs w:val="20"/>
              </w:rPr>
              <w:t>Inferior fronto-occipital fasciculus L</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-29.7</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-3.3</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2.7</w:t>
            </w:r>
          </w:p>
        </w:tc>
        <w:tc>
          <w:tcPr>
            <w:tcW w:w="1211"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646</w:t>
            </w:r>
          </w:p>
        </w:tc>
        <w:tc>
          <w:tcPr>
            <w:tcW w:w="788"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0.016</w:t>
            </w:r>
          </w:p>
        </w:tc>
      </w:tr>
      <w:tr w:rsidR="007C6AAC" w:rsidRPr="00924D5F" w:rsidTr="00710768">
        <w:tc>
          <w:tcPr>
            <w:tcW w:w="3895" w:type="dxa"/>
            <w:shd w:val="clear" w:color="auto" w:fill="auto"/>
            <w:vAlign w:val="bottom"/>
          </w:tcPr>
          <w:p w:rsidR="007C6AAC" w:rsidRPr="00984D10" w:rsidRDefault="007C6AAC" w:rsidP="00710768">
            <w:pPr>
              <w:spacing w:line="240" w:lineRule="auto"/>
              <w:contextualSpacing/>
              <w:rPr>
                <w:rFonts w:asciiTheme="minorHAnsi" w:hAnsiTheme="minorHAnsi" w:cstheme="minorHAnsi"/>
                <w:color w:val="000000"/>
                <w:sz w:val="20"/>
                <w:szCs w:val="20"/>
              </w:rPr>
            </w:pPr>
            <w:r w:rsidRPr="00984D10">
              <w:rPr>
                <w:rFonts w:asciiTheme="minorHAnsi" w:hAnsiTheme="minorHAnsi" w:cs="Arial"/>
                <w:color w:val="000000"/>
                <w:sz w:val="20"/>
                <w:szCs w:val="20"/>
              </w:rPr>
              <w:t>Inferior fronto-occipital fasciculus R</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29.7</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-0.1</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3.8</w:t>
            </w:r>
          </w:p>
        </w:tc>
        <w:tc>
          <w:tcPr>
            <w:tcW w:w="1211"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685</w:t>
            </w:r>
          </w:p>
        </w:tc>
        <w:tc>
          <w:tcPr>
            <w:tcW w:w="788"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0.014</w:t>
            </w:r>
          </w:p>
        </w:tc>
      </w:tr>
      <w:tr w:rsidR="007C6AAC" w:rsidRPr="00924D5F" w:rsidTr="00710768">
        <w:tc>
          <w:tcPr>
            <w:tcW w:w="3895" w:type="dxa"/>
            <w:shd w:val="clear" w:color="auto" w:fill="auto"/>
            <w:vAlign w:val="bottom"/>
          </w:tcPr>
          <w:p w:rsidR="007C6AAC" w:rsidRPr="00984D10" w:rsidRDefault="007C6AAC" w:rsidP="00710768">
            <w:pPr>
              <w:spacing w:line="240" w:lineRule="auto"/>
              <w:contextualSpacing/>
              <w:rPr>
                <w:rFonts w:asciiTheme="minorHAnsi" w:hAnsiTheme="minorHAnsi" w:cstheme="minorHAnsi"/>
                <w:color w:val="000000"/>
                <w:sz w:val="20"/>
                <w:szCs w:val="20"/>
              </w:rPr>
            </w:pPr>
            <w:r w:rsidRPr="00984D10">
              <w:rPr>
                <w:rFonts w:asciiTheme="minorHAnsi" w:hAnsiTheme="minorHAnsi" w:cs="Arial"/>
                <w:color w:val="000000"/>
                <w:sz w:val="20"/>
                <w:szCs w:val="20"/>
              </w:rPr>
              <w:t>Inferior longitudinal fasciculus L</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-35.8</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-54.5</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-0.2</w:t>
            </w:r>
          </w:p>
        </w:tc>
        <w:tc>
          <w:tcPr>
            <w:tcW w:w="1211"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237</w:t>
            </w:r>
          </w:p>
        </w:tc>
        <w:tc>
          <w:tcPr>
            <w:tcW w:w="788"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0.025</w:t>
            </w:r>
          </w:p>
        </w:tc>
      </w:tr>
      <w:tr w:rsidR="007C6AAC" w:rsidRPr="00924D5F" w:rsidTr="00710768">
        <w:tc>
          <w:tcPr>
            <w:tcW w:w="3895" w:type="dxa"/>
            <w:shd w:val="clear" w:color="auto" w:fill="auto"/>
            <w:vAlign w:val="bottom"/>
          </w:tcPr>
          <w:p w:rsidR="007C6AAC" w:rsidRPr="00984D10" w:rsidRDefault="007C6AAC" w:rsidP="00710768">
            <w:pPr>
              <w:spacing w:line="240" w:lineRule="auto"/>
              <w:contextualSpacing/>
              <w:rPr>
                <w:rFonts w:asciiTheme="minorHAnsi" w:hAnsiTheme="minorHAnsi" w:cstheme="minorHAnsi"/>
                <w:color w:val="000000"/>
                <w:sz w:val="20"/>
                <w:szCs w:val="20"/>
              </w:rPr>
            </w:pPr>
            <w:r w:rsidRPr="00984D10">
              <w:rPr>
                <w:rFonts w:asciiTheme="minorHAnsi" w:hAnsiTheme="minorHAnsi" w:cs="Arial"/>
                <w:color w:val="000000"/>
                <w:sz w:val="20"/>
                <w:szCs w:val="20"/>
              </w:rPr>
              <w:t>Inferior longitudinal fasciculus R</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36.2</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-57.7</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-1.0</w:t>
            </w:r>
          </w:p>
        </w:tc>
        <w:tc>
          <w:tcPr>
            <w:tcW w:w="1211"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104</w:t>
            </w:r>
          </w:p>
        </w:tc>
        <w:tc>
          <w:tcPr>
            <w:tcW w:w="788"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0.017</w:t>
            </w:r>
          </w:p>
        </w:tc>
      </w:tr>
      <w:tr w:rsidR="007C6AAC" w:rsidRPr="00924D5F" w:rsidTr="00710768">
        <w:tc>
          <w:tcPr>
            <w:tcW w:w="3895" w:type="dxa"/>
            <w:shd w:val="clear" w:color="auto" w:fill="auto"/>
            <w:vAlign w:val="bottom"/>
          </w:tcPr>
          <w:p w:rsidR="007C6AAC" w:rsidRPr="00984D10" w:rsidRDefault="007C6AAC" w:rsidP="00710768">
            <w:pPr>
              <w:spacing w:line="240" w:lineRule="auto"/>
              <w:contextualSpacing/>
              <w:rPr>
                <w:rFonts w:asciiTheme="minorHAnsi" w:hAnsiTheme="minorHAnsi" w:cstheme="minorHAnsi"/>
                <w:color w:val="000000"/>
                <w:sz w:val="20"/>
                <w:szCs w:val="20"/>
              </w:rPr>
            </w:pPr>
            <w:r w:rsidRPr="00984D10">
              <w:rPr>
                <w:rFonts w:asciiTheme="minorHAnsi" w:hAnsiTheme="minorHAnsi" w:cs="Arial"/>
                <w:color w:val="000000"/>
                <w:sz w:val="20"/>
                <w:szCs w:val="20"/>
              </w:rPr>
              <w:t>Superior longitudinal fasciculus L</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-40.3</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-29.7</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26.6</w:t>
            </w:r>
          </w:p>
        </w:tc>
        <w:tc>
          <w:tcPr>
            <w:tcW w:w="1211"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388</w:t>
            </w:r>
          </w:p>
        </w:tc>
        <w:tc>
          <w:tcPr>
            <w:tcW w:w="788"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0.023</w:t>
            </w:r>
          </w:p>
        </w:tc>
      </w:tr>
      <w:tr w:rsidR="007C6AAC" w:rsidRPr="00924D5F" w:rsidTr="00710768">
        <w:tc>
          <w:tcPr>
            <w:tcW w:w="3895" w:type="dxa"/>
            <w:shd w:val="clear" w:color="auto" w:fill="auto"/>
            <w:vAlign w:val="bottom"/>
          </w:tcPr>
          <w:p w:rsidR="007C6AAC" w:rsidRPr="00984D10" w:rsidRDefault="007C6AAC" w:rsidP="00710768">
            <w:pPr>
              <w:spacing w:line="240" w:lineRule="auto"/>
              <w:contextualSpacing/>
              <w:rPr>
                <w:rFonts w:asciiTheme="minorHAnsi" w:hAnsiTheme="minorHAnsi" w:cstheme="minorHAnsi"/>
                <w:color w:val="000000"/>
                <w:sz w:val="20"/>
                <w:szCs w:val="20"/>
              </w:rPr>
            </w:pPr>
            <w:r w:rsidRPr="00984D10">
              <w:rPr>
                <w:rFonts w:asciiTheme="minorHAnsi" w:hAnsiTheme="minorHAnsi" w:cs="Arial"/>
                <w:color w:val="000000"/>
                <w:sz w:val="20"/>
                <w:szCs w:val="20"/>
              </w:rPr>
              <w:t>Superior longitudinal fasciculus R</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39.9</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-32.2</w:t>
            </w:r>
          </w:p>
        </w:tc>
        <w:tc>
          <w:tcPr>
            <w:tcW w:w="883"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28.0</w:t>
            </w:r>
          </w:p>
        </w:tc>
        <w:tc>
          <w:tcPr>
            <w:tcW w:w="1211"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244</w:t>
            </w:r>
          </w:p>
        </w:tc>
        <w:tc>
          <w:tcPr>
            <w:tcW w:w="788" w:type="dxa"/>
            <w:shd w:val="clear" w:color="auto" w:fill="auto"/>
            <w:vAlign w:val="bottom"/>
          </w:tcPr>
          <w:p w:rsidR="007C6AAC" w:rsidRPr="00984D10" w:rsidRDefault="007C6AAC" w:rsidP="00710768">
            <w:pPr>
              <w:spacing w:line="240" w:lineRule="auto"/>
              <w:contextualSpacing/>
              <w:jc w:val="right"/>
              <w:rPr>
                <w:rFonts w:asciiTheme="minorHAnsi" w:hAnsiTheme="minorHAnsi" w:cstheme="minorHAnsi"/>
                <w:color w:val="000000"/>
                <w:sz w:val="20"/>
                <w:szCs w:val="20"/>
              </w:rPr>
            </w:pPr>
            <w:r w:rsidRPr="00984D10">
              <w:rPr>
                <w:rFonts w:asciiTheme="minorHAnsi" w:hAnsiTheme="minorHAnsi"/>
                <w:color w:val="000000"/>
                <w:sz w:val="20"/>
                <w:szCs w:val="20"/>
              </w:rPr>
              <w:t>0.022</w:t>
            </w:r>
          </w:p>
        </w:tc>
      </w:tr>
    </w:tbl>
    <w:p w:rsidR="00E5628F" w:rsidRDefault="00E5628F" w:rsidP="006D2C66">
      <w:pPr>
        <w:pStyle w:val="Heading2"/>
      </w:pPr>
    </w:p>
    <w:p w:rsidR="00E5628F" w:rsidRDefault="00E5628F" w:rsidP="006D2C66">
      <w:pPr>
        <w:pStyle w:val="Heading2"/>
      </w:pPr>
    </w:p>
    <w:p w:rsidR="00EF4C19" w:rsidRDefault="005623A6" w:rsidP="006D2C66">
      <w:pPr>
        <w:pStyle w:val="Heading2"/>
      </w:pPr>
      <w:bookmarkStart w:id="7" w:name="_Toc74743597"/>
      <w:r>
        <w:t>5</w:t>
      </w:r>
      <w:r w:rsidR="00752E07" w:rsidRPr="005F2C5C">
        <w:t>. Results for the</w:t>
      </w:r>
      <w:r w:rsidR="00752E07">
        <w:t xml:space="preserve"> association of NES subscales with DTI parameters in patients with schizophrenia</w:t>
      </w:r>
      <w:bookmarkEnd w:id="7"/>
    </w:p>
    <w:p w:rsidR="006D2C66" w:rsidRPr="006D2C66" w:rsidRDefault="006D2C66" w:rsidP="006D2C66"/>
    <w:p w:rsidR="00E5628F" w:rsidRDefault="00EF4C19" w:rsidP="00562EA1">
      <w:pPr>
        <w:spacing w:line="360" w:lineRule="auto"/>
        <w:jc w:val="both"/>
      </w:pPr>
      <w:r>
        <w:t xml:space="preserve">Here, we tested four WM parameters and their voxel-wise linear association with three NES subscales. </w:t>
      </w:r>
      <w:r w:rsidR="00384F28">
        <w:t>Each test was F</w:t>
      </w:r>
      <w:r w:rsidR="008B0719">
        <w:t>WE</w:t>
      </w:r>
      <w:r w:rsidR="00384F28">
        <w:t xml:space="preserve">-corrected using TFCE. We decided to omit further correction for multiple comparisons, as this was a set of exploratory analyses. But please note that </w:t>
      </w:r>
      <w:r>
        <w:t xml:space="preserve">stringent Bonferroni correction would </w:t>
      </w:r>
      <w:r w:rsidR="00384F28">
        <w:t xml:space="preserve">require </w:t>
      </w:r>
      <w:r w:rsidRPr="003B2C50">
        <w:rPr>
          <w:i/>
        </w:rPr>
        <w:t>p</w:t>
      </w:r>
      <w:r>
        <w:t xml:space="preserve">-values of </w:t>
      </w:r>
      <w:r w:rsidRPr="006D2C66">
        <w:rPr>
          <w:i/>
        </w:rPr>
        <w:t>p</w:t>
      </w:r>
      <w:r>
        <w:t xml:space="preserve"> &lt; </w:t>
      </w:r>
      <w:r w:rsidR="008F6566">
        <w:t>.0042 (0.05/12</w:t>
      </w:r>
      <w:r w:rsidR="008B0719">
        <w:t>)</w:t>
      </w:r>
      <w:r w:rsidR="008F6566">
        <w:t>.</w:t>
      </w:r>
    </w:p>
    <w:p w:rsidR="002F1440" w:rsidRDefault="002F1440" w:rsidP="00562EA1">
      <w:pPr>
        <w:spacing w:line="360" w:lineRule="auto"/>
        <w:jc w:val="both"/>
      </w:pPr>
    </w:p>
    <w:p w:rsidR="00CA34A6" w:rsidRPr="00CA34A6" w:rsidRDefault="005623A6" w:rsidP="00E5628F">
      <w:pPr>
        <w:pStyle w:val="Heading3"/>
      </w:pPr>
      <w:bookmarkStart w:id="8" w:name="_Toc74743598"/>
      <w:r>
        <w:t>5</w:t>
      </w:r>
      <w:r w:rsidR="001E3E60" w:rsidRPr="001E3E60">
        <w:t xml:space="preserve">.1 </w:t>
      </w:r>
      <w:r w:rsidR="00352D62" w:rsidRPr="001E3E60">
        <w:t>Results for the association of NES subsca</w:t>
      </w:r>
      <w:r w:rsidR="00352D62" w:rsidRPr="005F2C5C">
        <w:t>le motor coordination with DTI parameters in patients with schizophrenia</w:t>
      </w:r>
      <w:bookmarkEnd w:id="8"/>
      <w:r w:rsidR="00E5628F">
        <w:br/>
      </w:r>
    </w:p>
    <w:p w:rsidR="00352D62" w:rsidRPr="001E3E60" w:rsidRDefault="005623A6" w:rsidP="001E3E60">
      <w:pPr>
        <w:pStyle w:val="Heading4"/>
      </w:pPr>
      <w:r>
        <w:t>5</w:t>
      </w:r>
      <w:r w:rsidR="001E3E60" w:rsidRPr="001E3E60">
        <w:t xml:space="preserve">.1.1 </w:t>
      </w:r>
      <w:r w:rsidR="00352D62" w:rsidRPr="001E3E60">
        <w:t xml:space="preserve">Association between </w:t>
      </w:r>
      <w:r w:rsidR="006D2C66">
        <w:t>axial diffusivity (A</w:t>
      </w:r>
      <w:r w:rsidR="00352D62" w:rsidRPr="001E3E60">
        <w:t>D</w:t>
      </w:r>
      <w:r w:rsidR="006D2C66">
        <w:t>)</w:t>
      </w:r>
      <w:r w:rsidR="00352D62" w:rsidRPr="001E3E60">
        <w:t xml:space="preserve"> and NES subscale motor coordination</w:t>
      </w:r>
    </w:p>
    <w:p w:rsidR="00A44D27" w:rsidRDefault="00A44D27" w:rsidP="00005CED"/>
    <w:p w:rsidR="00005CED" w:rsidRDefault="00005CED" w:rsidP="00005CED">
      <w:r w:rsidRPr="00F336C1">
        <w:rPr>
          <w:rFonts w:asciiTheme="minorHAnsi" w:hAnsiTheme="minorHAnsi" w:cstheme="minorHAnsi"/>
          <w:b/>
        </w:rPr>
        <w:lastRenderedPageBreak/>
        <w:t>Table S</w:t>
      </w:r>
      <w:r w:rsidR="00C22E9A">
        <w:rPr>
          <w:rFonts w:asciiTheme="minorHAnsi" w:hAnsiTheme="minorHAnsi" w:cstheme="minorHAnsi"/>
          <w:b/>
        </w:rPr>
        <w:t>6</w:t>
      </w:r>
      <w:r w:rsidRPr="00A46B1B">
        <w:rPr>
          <w:rFonts w:asciiTheme="minorHAnsi" w:hAnsiTheme="minorHAnsi" w:cstheme="minorHAnsi"/>
        </w:rPr>
        <w:t xml:space="preserve">. </w:t>
      </w:r>
      <w:r w:rsidRPr="00A46B1B">
        <w:t>Location</w:t>
      </w:r>
      <w:r w:rsidRPr="0060765A">
        <w:t xml:space="preserve"> of significant</w:t>
      </w:r>
      <w:r>
        <w:t xml:space="preserve"> correlations between </w:t>
      </w:r>
      <w:r>
        <w:rPr>
          <w:b/>
        </w:rPr>
        <w:t>motor coordination</w:t>
      </w:r>
      <w:r>
        <w:t xml:space="preserve"> and</w:t>
      </w:r>
      <w:r w:rsidRPr="0060765A">
        <w:t xml:space="preserve"> </w:t>
      </w:r>
      <w:r>
        <w:t>white matter microstructure (</w:t>
      </w:r>
      <w:r>
        <w:rPr>
          <w:b/>
        </w:rPr>
        <w:t>AD</w:t>
      </w:r>
      <w:r>
        <w:t>) in patients with schizophrenia.</w:t>
      </w: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107066" w:rsidRPr="00924D5F" w:rsidTr="00AB1015">
        <w:tc>
          <w:tcPr>
            <w:tcW w:w="3895" w:type="dxa"/>
            <w:shd w:val="clear" w:color="auto" w:fill="auto"/>
          </w:tcPr>
          <w:p w:rsidR="00107066" w:rsidRPr="00924D5F" w:rsidRDefault="00107066" w:rsidP="00AB1015">
            <w:pPr>
              <w:spacing w:after="0" w:line="240" w:lineRule="auto"/>
              <w:contextualSpacing/>
              <w:rPr>
                <w:rFonts w:asciiTheme="minorHAnsi" w:hAnsiTheme="minorHAnsi" w:cstheme="minorHAnsi"/>
              </w:rPr>
            </w:pPr>
          </w:p>
          <w:p w:rsidR="00107066" w:rsidRPr="00924D5F" w:rsidRDefault="00107066" w:rsidP="00AB1015">
            <w:pPr>
              <w:spacing w:after="0" w:line="240" w:lineRule="auto"/>
              <w:contextualSpacing/>
              <w:rPr>
                <w:rFonts w:asciiTheme="minorHAnsi" w:hAnsiTheme="minorHAnsi" w:cstheme="minorHAnsi"/>
              </w:rPr>
            </w:pPr>
          </w:p>
        </w:tc>
        <w:tc>
          <w:tcPr>
            <w:tcW w:w="2649" w:type="dxa"/>
            <w:gridSpan w:val="3"/>
            <w:shd w:val="clear" w:color="auto" w:fill="auto"/>
          </w:tcPr>
          <w:p w:rsidR="00107066" w:rsidRPr="00924D5F" w:rsidRDefault="00107066" w:rsidP="00AB1015">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107066" w:rsidRPr="00924D5F" w:rsidRDefault="00107066" w:rsidP="00AB1015">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107066" w:rsidRPr="00924D5F" w:rsidRDefault="00107066" w:rsidP="00AB1015">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107066" w:rsidRPr="00924D5F" w:rsidTr="00AB1015">
        <w:tc>
          <w:tcPr>
            <w:tcW w:w="3895" w:type="dxa"/>
            <w:shd w:val="clear" w:color="auto" w:fill="auto"/>
          </w:tcPr>
          <w:p w:rsidR="00107066" w:rsidRPr="00924D5F" w:rsidRDefault="00107066" w:rsidP="00AB1015">
            <w:pPr>
              <w:spacing w:after="0" w:line="240" w:lineRule="auto"/>
              <w:contextualSpacing/>
              <w:rPr>
                <w:rFonts w:asciiTheme="minorHAnsi" w:hAnsiTheme="minorHAnsi" w:cstheme="minorHAnsi"/>
              </w:rPr>
            </w:pPr>
          </w:p>
        </w:tc>
        <w:tc>
          <w:tcPr>
            <w:tcW w:w="883" w:type="dxa"/>
            <w:shd w:val="clear" w:color="auto" w:fill="auto"/>
          </w:tcPr>
          <w:p w:rsidR="00107066" w:rsidRPr="00924D5F" w:rsidRDefault="00107066"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X</w:t>
            </w:r>
          </w:p>
        </w:tc>
        <w:tc>
          <w:tcPr>
            <w:tcW w:w="883" w:type="dxa"/>
            <w:shd w:val="clear" w:color="auto" w:fill="auto"/>
          </w:tcPr>
          <w:p w:rsidR="00107066" w:rsidRPr="00924D5F" w:rsidRDefault="00107066"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Y</w:t>
            </w:r>
          </w:p>
        </w:tc>
        <w:tc>
          <w:tcPr>
            <w:tcW w:w="883" w:type="dxa"/>
            <w:shd w:val="clear" w:color="auto" w:fill="auto"/>
          </w:tcPr>
          <w:p w:rsidR="00107066" w:rsidRPr="00924D5F" w:rsidRDefault="00107066"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Z</w:t>
            </w:r>
          </w:p>
        </w:tc>
        <w:tc>
          <w:tcPr>
            <w:tcW w:w="1211" w:type="dxa"/>
            <w:shd w:val="clear" w:color="auto" w:fill="auto"/>
          </w:tcPr>
          <w:p w:rsidR="00107066" w:rsidRPr="00924D5F" w:rsidRDefault="00107066" w:rsidP="00AB1015">
            <w:pPr>
              <w:spacing w:after="0" w:line="240" w:lineRule="auto"/>
              <w:contextualSpacing/>
              <w:rPr>
                <w:rFonts w:asciiTheme="minorHAnsi" w:hAnsiTheme="minorHAnsi" w:cstheme="minorHAnsi"/>
              </w:rPr>
            </w:pPr>
          </w:p>
        </w:tc>
        <w:tc>
          <w:tcPr>
            <w:tcW w:w="788" w:type="dxa"/>
            <w:shd w:val="clear" w:color="auto" w:fill="auto"/>
          </w:tcPr>
          <w:p w:rsidR="00107066" w:rsidRPr="00924D5F" w:rsidRDefault="00107066" w:rsidP="00AB1015">
            <w:pPr>
              <w:spacing w:after="0" w:line="240" w:lineRule="auto"/>
              <w:contextualSpacing/>
              <w:rPr>
                <w:rFonts w:asciiTheme="minorHAnsi" w:hAnsiTheme="minorHAnsi" w:cstheme="minorHAnsi"/>
              </w:rPr>
            </w:pPr>
          </w:p>
        </w:tc>
      </w:tr>
      <w:tr w:rsidR="00105320" w:rsidRPr="00924D5F" w:rsidTr="00AB1015">
        <w:tc>
          <w:tcPr>
            <w:tcW w:w="3895" w:type="dxa"/>
            <w:shd w:val="clear" w:color="auto" w:fill="auto"/>
          </w:tcPr>
          <w:p w:rsidR="00105320" w:rsidRPr="00924D5F" w:rsidRDefault="00105320" w:rsidP="00105320">
            <w:pPr>
              <w:spacing w:after="0" w:line="240" w:lineRule="auto"/>
              <w:contextualSpacing/>
              <w:rPr>
                <w:rFonts w:asciiTheme="minorHAnsi" w:hAnsiTheme="minorHAnsi" w:cstheme="minorHAnsi"/>
              </w:rPr>
            </w:pPr>
            <w:r w:rsidRPr="00924D5F">
              <w:rPr>
                <w:rFonts w:asciiTheme="minorHAnsi" w:hAnsiTheme="minorHAnsi" w:cstheme="minorHAnsi"/>
                <w:b/>
              </w:rPr>
              <w:t>JHU WM labels atlas</w:t>
            </w:r>
          </w:p>
        </w:tc>
        <w:tc>
          <w:tcPr>
            <w:tcW w:w="883" w:type="dxa"/>
            <w:shd w:val="clear" w:color="auto" w:fill="auto"/>
            <w:vAlign w:val="bottom"/>
          </w:tcPr>
          <w:p w:rsidR="00105320" w:rsidRPr="00924D5F" w:rsidRDefault="00105320" w:rsidP="00105320">
            <w:pPr>
              <w:spacing w:after="0" w:line="240" w:lineRule="auto"/>
              <w:contextualSpacing/>
              <w:rPr>
                <w:rFonts w:asciiTheme="minorHAnsi" w:hAnsiTheme="minorHAnsi" w:cstheme="minorHAnsi"/>
              </w:rPr>
            </w:pPr>
          </w:p>
        </w:tc>
        <w:tc>
          <w:tcPr>
            <w:tcW w:w="883" w:type="dxa"/>
            <w:shd w:val="clear" w:color="auto" w:fill="auto"/>
            <w:vAlign w:val="bottom"/>
          </w:tcPr>
          <w:p w:rsidR="00105320" w:rsidRPr="00924D5F" w:rsidRDefault="00105320" w:rsidP="00105320">
            <w:pPr>
              <w:spacing w:after="0" w:line="240" w:lineRule="auto"/>
              <w:contextualSpacing/>
              <w:rPr>
                <w:rFonts w:asciiTheme="minorHAnsi" w:hAnsiTheme="minorHAnsi" w:cstheme="minorHAnsi"/>
              </w:rPr>
            </w:pPr>
          </w:p>
        </w:tc>
        <w:tc>
          <w:tcPr>
            <w:tcW w:w="883" w:type="dxa"/>
            <w:shd w:val="clear" w:color="auto" w:fill="auto"/>
            <w:vAlign w:val="bottom"/>
          </w:tcPr>
          <w:p w:rsidR="00105320" w:rsidRPr="00924D5F" w:rsidRDefault="00105320" w:rsidP="00105320">
            <w:pPr>
              <w:spacing w:after="0" w:line="240" w:lineRule="auto"/>
              <w:contextualSpacing/>
              <w:rPr>
                <w:rFonts w:asciiTheme="minorHAnsi" w:hAnsiTheme="minorHAnsi" w:cstheme="minorHAnsi"/>
              </w:rPr>
            </w:pPr>
          </w:p>
        </w:tc>
        <w:tc>
          <w:tcPr>
            <w:tcW w:w="1211" w:type="dxa"/>
            <w:shd w:val="clear" w:color="auto" w:fill="auto"/>
            <w:vAlign w:val="bottom"/>
          </w:tcPr>
          <w:p w:rsidR="00105320" w:rsidRPr="00924D5F" w:rsidRDefault="00105320" w:rsidP="00105320">
            <w:pPr>
              <w:spacing w:after="0" w:line="240" w:lineRule="auto"/>
              <w:contextualSpacing/>
              <w:rPr>
                <w:rFonts w:asciiTheme="minorHAnsi" w:hAnsiTheme="minorHAnsi" w:cstheme="minorHAnsi"/>
              </w:rPr>
            </w:pPr>
          </w:p>
        </w:tc>
        <w:tc>
          <w:tcPr>
            <w:tcW w:w="788" w:type="dxa"/>
            <w:shd w:val="clear" w:color="auto" w:fill="auto"/>
            <w:vAlign w:val="bottom"/>
          </w:tcPr>
          <w:p w:rsidR="00105320" w:rsidRPr="00924D5F" w:rsidRDefault="00105320" w:rsidP="00105320">
            <w:pPr>
              <w:spacing w:after="0" w:line="240" w:lineRule="auto"/>
              <w:contextualSpacing/>
              <w:rPr>
                <w:rFonts w:asciiTheme="minorHAnsi" w:hAnsiTheme="minorHAnsi" w:cstheme="minorHAnsi"/>
              </w:rPr>
            </w:pPr>
          </w:p>
        </w:tc>
      </w:tr>
      <w:tr w:rsidR="00105320" w:rsidRPr="00924D5F" w:rsidTr="00AB1015">
        <w:tc>
          <w:tcPr>
            <w:tcW w:w="3895" w:type="dxa"/>
            <w:shd w:val="clear" w:color="auto" w:fill="auto"/>
            <w:vAlign w:val="bottom"/>
          </w:tcPr>
          <w:p w:rsidR="00105320" w:rsidRPr="00D65946" w:rsidRDefault="00105320" w:rsidP="00105320">
            <w:pPr>
              <w:spacing w:after="0" w:line="240" w:lineRule="auto"/>
              <w:contextualSpacing/>
              <w:rPr>
                <w:rFonts w:asciiTheme="minorHAnsi" w:eastAsia="Times New Roman" w:hAnsiTheme="minorHAnsi" w:cstheme="minorHAnsi"/>
                <w:color w:val="000000"/>
                <w:sz w:val="20"/>
                <w:szCs w:val="20"/>
                <w:lang w:val="de-CH"/>
              </w:rPr>
            </w:pPr>
            <w:r w:rsidRPr="00D65946">
              <w:rPr>
                <w:rFonts w:asciiTheme="minorHAnsi" w:hAnsiTheme="minorHAnsi" w:cstheme="minorHAnsi"/>
                <w:color w:val="000000"/>
                <w:sz w:val="20"/>
                <w:szCs w:val="20"/>
              </w:rPr>
              <w:t>Genu of corpus callosum</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1.0</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27.9</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8.3</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1388</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highlight w:val="yellow"/>
              </w:rPr>
            </w:pPr>
            <w:r w:rsidRPr="00D65946">
              <w:rPr>
                <w:rFonts w:asciiTheme="minorHAnsi" w:hAnsiTheme="minorHAnsi" w:cstheme="minorHAnsi"/>
                <w:color w:val="000000"/>
                <w:sz w:val="20"/>
                <w:szCs w:val="20"/>
              </w:rPr>
              <w:t>0.007</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Body of corpus callosum</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-0.1</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-1.9</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26.0</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1870</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highlight w:val="yellow"/>
              </w:rPr>
            </w:pPr>
            <w:r w:rsidRPr="00D65946">
              <w:rPr>
                <w:rFonts w:asciiTheme="minorHAnsi" w:hAnsiTheme="minorHAnsi" w:cstheme="minorHAnsi"/>
                <w:color w:val="000000"/>
                <w:sz w:val="20"/>
                <w:szCs w:val="20"/>
              </w:rPr>
              <w:t>0.010</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Splenium of corpus callosum</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1.5</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-41.3</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18.9</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1172</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0.014</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Fornix (column and body of fornix)</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0.2</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-6.6</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14.5</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103</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0.018</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Cerebral peduncle R</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14.2</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-18.2</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-12.1</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133</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0.022</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Cerebral peduncle L</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-17.4</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-14.1</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-6.5</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75</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0.038</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Anterior limb of internal capsule R</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18.9</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8.7</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9.1</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306</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0.020</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Anterior limb of internal capsule L</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-17.7</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8.9</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8.6</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259</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0.029</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Posterior limb of internal capsule R</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22.6</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-13.9</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6.8</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363</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0.017</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Posterior limb of internal capsule L</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-21.3</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-14.0</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5.7</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310</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0.037</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Retrolenticular part of internal capsule R</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30.8</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-30.4</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9.8</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214</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0.019</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Retrolenticular part of internal capsule L</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-30.7</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-29.7</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7.6</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319</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0.020</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Anterior corona radiata R</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23.8</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25.1</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9.2</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843</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0.012</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Anterior corona radiata L</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-22.2</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23.5</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12.2</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683</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0.014</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Superior corona radiata R</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25.1</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-6.6</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30.6</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689</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highlight w:val="yellow"/>
              </w:rPr>
            </w:pPr>
            <w:r w:rsidRPr="00D65946">
              <w:rPr>
                <w:rFonts w:asciiTheme="minorHAnsi" w:hAnsiTheme="minorHAnsi" w:cstheme="minorHAnsi"/>
                <w:color w:val="000000"/>
                <w:sz w:val="20"/>
                <w:szCs w:val="20"/>
              </w:rPr>
              <w:t>0.012</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Superior corona radiata L</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-24.0</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-2.7</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29.8</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762</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highlight w:val="yellow"/>
              </w:rPr>
            </w:pPr>
            <w:r w:rsidRPr="00D65946">
              <w:rPr>
                <w:rFonts w:asciiTheme="minorHAnsi" w:hAnsiTheme="minorHAnsi" w:cstheme="minorHAnsi"/>
                <w:color w:val="000000"/>
                <w:sz w:val="20"/>
                <w:szCs w:val="20"/>
              </w:rPr>
              <w:t>0.011</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Posterior corona radiata R</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25.8</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-38.2</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26.6</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415</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0.018</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Posterior corona radiata L</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-26.2</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-38.2</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24.9</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298</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0.016</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Posterior thalamic radiation R</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32.2</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-49.3</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15.6</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131</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0.017</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Posterior thalamic radiation L</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-30.7</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-55.5</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14.4</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64</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0.020</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Sagittal stratum L</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-38.7</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-19.8</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-9.7</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89</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0.019</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External capsule R</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30.2</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-1.0</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12.6</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85</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0.037</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External capsule L</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-31.1</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-7.7</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4.2</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351</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0.020</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Fornix / Stria terminalis L</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-27.6</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-25.6</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-3.5</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134</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0.032</w:t>
            </w:r>
          </w:p>
        </w:tc>
      </w:tr>
      <w:tr w:rsidR="00105320" w:rsidRPr="00924D5F" w:rsidTr="00AB1015">
        <w:tc>
          <w:tcPr>
            <w:tcW w:w="3895" w:type="dxa"/>
            <w:shd w:val="clear" w:color="auto" w:fill="auto"/>
            <w:vAlign w:val="bottom"/>
          </w:tcPr>
          <w:p w:rsidR="00105320" w:rsidRPr="00D65946" w:rsidRDefault="00105320" w:rsidP="00105320">
            <w:pPr>
              <w:spacing w:line="240" w:lineRule="auto"/>
              <w:contextualSpacing/>
              <w:rPr>
                <w:rFonts w:asciiTheme="minorHAnsi" w:hAnsiTheme="minorHAnsi" w:cstheme="minorHAnsi"/>
                <w:color w:val="000000"/>
                <w:sz w:val="20"/>
                <w:szCs w:val="20"/>
              </w:rPr>
            </w:pPr>
            <w:r w:rsidRPr="00D65946">
              <w:rPr>
                <w:rFonts w:asciiTheme="minorHAnsi" w:hAnsiTheme="minorHAnsi" w:cstheme="minorHAnsi"/>
                <w:color w:val="000000"/>
                <w:sz w:val="20"/>
                <w:szCs w:val="20"/>
              </w:rPr>
              <w:t>Superior fronto-occipital fasciculus R</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22.2</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5.8</w:t>
            </w:r>
          </w:p>
        </w:tc>
        <w:tc>
          <w:tcPr>
            <w:tcW w:w="883"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21.1</w:t>
            </w:r>
          </w:p>
        </w:tc>
        <w:tc>
          <w:tcPr>
            <w:tcW w:w="1211"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66</w:t>
            </w:r>
          </w:p>
        </w:tc>
        <w:tc>
          <w:tcPr>
            <w:tcW w:w="788" w:type="dxa"/>
            <w:shd w:val="clear" w:color="auto" w:fill="auto"/>
            <w:vAlign w:val="bottom"/>
          </w:tcPr>
          <w:p w:rsidR="00105320" w:rsidRPr="00D65946" w:rsidRDefault="00105320" w:rsidP="00105320">
            <w:pPr>
              <w:spacing w:line="240" w:lineRule="auto"/>
              <w:contextualSpacing/>
              <w:jc w:val="right"/>
              <w:rPr>
                <w:rFonts w:asciiTheme="minorHAnsi" w:hAnsiTheme="minorHAnsi" w:cstheme="minorHAnsi"/>
                <w:color w:val="000000"/>
                <w:sz w:val="20"/>
                <w:szCs w:val="20"/>
              </w:rPr>
            </w:pPr>
            <w:r w:rsidRPr="00D65946">
              <w:rPr>
                <w:rFonts w:asciiTheme="minorHAnsi" w:hAnsiTheme="minorHAnsi" w:cstheme="minorHAnsi"/>
                <w:color w:val="000000"/>
                <w:sz w:val="20"/>
                <w:szCs w:val="20"/>
              </w:rPr>
              <w:t>0.012</w:t>
            </w:r>
          </w:p>
        </w:tc>
      </w:tr>
      <w:tr w:rsidR="00107066" w:rsidRPr="00924D5F" w:rsidTr="00AB1015">
        <w:tc>
          <w:tcPr>
            <w:tcW w:w="3895" w:type="dxa"/>
            <w:shd w:val="clear" w:color="auto" w:fill="auto"/>
          </w:tcPr>
          <w:p w:rsidR="00107066" w:rsidRPr="00924D5F" w:rsidRDefault="00107066" w:rsidP="00AB1015">
            <w:pPr>
              <w:widowControl w:val="0"/>
              <w:spacing w:after="0" w:line="240" w:lineRule="auto"/>
              <w:contextualSpacing/>
              <w:rPr>
                <w:rFonts w:asciiTheme="minorHAnsi" w:hAnsiTheme="minorHAnsi" w:cstheme="minorHAnsi"/>
              </w:rPr>
            </w:pPr>
          </w:p>
        </w:tc>
        <w:tc>
          <w:tcPr>
            <w:tcW w:w="883" w:type="dxa"/>
            <w:shd w:val="clear" w:color="auto" w:fill="auto"/>
            <w:vAlign w:val="center"/>
          </w:tcPr>
          <w:p w:rsidR="00107066" w:rsidRPr="00924D5F" w:rsidRDefault="00107066"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107066" w:rsidRPr="00924D5F" w:rsidRDefault="00107066"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107066" w:rsidRPr="00924D5F" w:rsidRDefault="00107066" w:rsidP="00AB1015">
            <w:pPr>
              <w:widowControl w:val="0"/>
              <w:spacing w:after="0" w:line="240" w:lineRule="auto"/>
              <w:contextualSpacing/>
              <w:rPr>
                <w:rFonts w:asciiTheme="minorHAnsi" w:hAnsiTheme="minorHAnsi" w:cstheme="minorHAnsi"/>
                <w:color w:val="000000"/>
              </w:rPr>
            </w:pPr>
          </w:p>
        </w:tc>
        <w:tc>
          <w:tcPr>
            <w:tcW w:w="1211" w:type="dxa"/>
            <w:shd w:val="clear" w:color="auto" w:fill="auto"/>
          </w:tcPr>
          <w:p w:rsidR="00107066" w:rsidRPr="00924D5F" w:rsidRDefault="00107066" w:rsidP="00AB1015">
            <w:pPr>
              <w:widowControl w:val="0"/>
              <w:spacing w:after="0" w:line="240" w:lineRule="auto"/>
              <w:contextualSpacing/>
              <w:rPr>
                <w:rFonts w:asciiTheme="minorHAnsi" w:hAnsiTheme="minorHAnsi" w:cstheme="minorHAnsi"/>
              </w:rPr>
            </w:pPr>
          </w:p>
        </w:tc>
        <w:tc>
          <w:tcPr>
            <w:tcW w:w="788" w:type="dxa"/>
            <w:shd w:val="clear" w:color="auto" w:fill="auto"/>
          </w:tcPr>
          <w:p w:rsidR="00107066" w:rsidRPr="00924D5F" w:rsidRDefault="00107066" w:rsidP="00AB1015">
            <w:pPr>
              <w:widowControl w:val="0"/>
              <w:spacing w:after="0" w:line="240" w:lineRule="auto"/>
              <w:contextualSpacing/>
              <w:rPr>
                <w:rFonts w:asciiTheme="minorHAnsi" w:hAnsiTheme="minorHAnsi" w:cstheme="minorHAnsi"/>
              </w:rPr>
            </w:pPr>
          </w:p>
        </w:tc>
      </w:tr>
      <w:tr w:rsidR="00107066" w:rsidRPr="00924D5F" w:rsidTr="00AB1015">
        <w:tc>
          <w:tcPr>
            <w:tcW w:w="3895" w:type="dxa"/>
            <w:shd w:val="clear" w:color="auto" w:fill="auto"/>
          </w:tcPr>
          <w:p w:rsidR="00107066" w:rsidRPr="00924D5F" w:rsidRDefault="00107066"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b/>
              </w:rPr>
              <w:t>JHU WM tractography atlas</w:t>
            </w:r>
          </w:p>
        </w:tc>
        <w:tc>
          <w:tcPr>
            <w:tcW w:w="883" w:type="dxa"/>
            <w:shd w:val="clear" w:color="auto" w:fill="auto"/>
            <w:vAlign w:val="center"/>
          </w:tcPr>
          <w:p w:rsidR="00107066" w:rsidRPr="00924D5F" w:rsidRDefault="00107066"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107066" w:rsidRPr="00924D5F" w:rsidRDefault="00107066"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107066" w:rsidRPr="00924D5F" w:rsidRDefault="00107066"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1211" w:type="dxa"/>
            <w:shd w:val="clear" w:color="auto" w:fill="auto"/>
          </w:tcPr>
          <w:p w:rsidR="00107066" w:rsidRPr="00924D5F" w:rsidRDefault="00107066" w:rsidP="00AB1015">
            <w:pPr>
              <w:widowControl w:val="0"/>
              <w:spacing w:after="0" w:line="240" w:lineRule="auto"/>
              <w:contextualSpacing/>
              <w:rPr>
                <w:rFonts w:asciiTheme="minorHAnsi" w:hAnsiTheme="minorHAnsi" w:cstheme="minorHAnsi"/>
              </w:rPr>
            </w:pPr>
          </w:p>
        </w:tc>
        <w:tc>
          <w:tcPr>
            <w:tcW w:w="788" w:type="dxa"/>
            <w:shd w:val="clear" w:color="auto" w:fill="auto"/>
          </w:tcPr>
          <w:p w:rsidR="00107066" w:rsidRPr="00924D5F" w:rsidRDefault="00107066" w:rsidP="00AB1015">
            <w:pPr>
              <w:widowControl w:val="0"/>
              <w:spacing w:after="0" w:line="240" w:lineRule="auto"/>
              <w:contextualSpacing/>
              <w:rPr>
                <w:rFonts w:asciiTheme="minorHAnsi" w:hAnsiTheme="minorHAnsi" w:cstheme="minorHAnsi"/>
              </w:rPr>
            </w:pPr>
          </w:p>
        </w:tc>
      </w:tr>
      <w:tr w:rsidR="004638BC" w:rsidRPr="004638BC" w:rsidTr="00AB1015">
        <w:tc>
          <w:tcPr>
            <w:tcW w:w="3895" w:type="dxa"/>
            <w:shd w:val="clear" w:color="auto" w:fill="auto"/>
            <w:vAlign w:val="bottom"/>
          </w:tcPr>
          <w:p w:rsidR="004638BC" w:rsidRPr="004638BC" w:rsidRDefault="004638BC" w:rsidP="004638BC">
            <w:pPr>
              <w:spacing w:after="0" w:line="240" w:lineRule="auto"/>
              <w:contextualSpacing/>
              <w:rPr>
                <w:rFonts w:asciiTheme="minorHAnsi" w:eastAsia="Times New Roman" w:hAnsiTheme="minorHAnsi" w:cstheme="minorHAnsi"/>
                <w:color w:val="000000"/>
                <w:sz w:val="20"/>
                <w:szCs w:val="20"/>
                <w:lang w:val="de-CH"/>
              </w:rPr>
            </w:pPr>
            <w:r w:rsidRPr="004638BC">
              <w:rPr>
                <w:rFonts w:asciiTheme="minorHAnsi" w:hAnsiTheme="minorHAnsi" w:cstheme="minorHAnsi"/>
                <w:color w:val="000000"/>
                <w:sz w:val="20"/>
                <w:szCs w:val="20"/>
              </w:rPr>
              <w:t>Anterior thalamic radiation L</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-15.3</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4.0</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10.7</w:t>
            </w:r>
          </w:p>
        </w:tc>
        <w:tc>
          <w:tcPr>
            <w:tcW w:w="1211"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590</w:t>
            </w:r>
          </w:p>
        </w:tc>
        <w:tc>
          <w:tcPr>
            <w:tcW w:w="788"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0.022</w:t>
            </w:r>
          </w:p>
        </w:tc>
      </w:tr>
      <w:tr w:rsidR="004638BC" w:rsidRPr="004638BC" w:rsidTr="00AB1015">
        <w:tc>
          <w:tcPr>
            <w:tcW w:w="3895" w:type="dxa"/>
            <w:shd w:val="clear" w:color="auto" w:fill="auto"/>
            <w:vAlign w:val="bottom"/>
          </w:tcPr>
          <w:p w:rsidR="004638BC" w:rsidRPr="004638BC" w:rsidRDefault="004638BC" w:rsidP="004638BC">
            <w:pPr>
              <w:spacing w:line="240" w:lineRule="auto"/>
              <w:contextualSpacing/>
              <w:rPr>
                <w:rFonts w:asciiTheme="minorHAnsi" w:hAnsiTheme="minorHAnsi" w:cstheme="minorHAnsi"/>
                <w:color w:val="000000"/>
                <w:sz w:val="20"/>
                <w:szCs w:val="20"/>
              </w:rPr>
            </w:pPr>
            <w:r w:rsidRPr="004638BC">
              <w:rPr>
                <w:rFonts w:asciiTheme="minorHAnsi" w:hAnsiTheme="minorHAnsi" w:cstheme="minorHAnsi"/>
                <w:color w:val="000000"/>
                <w:sz w:val="20"/>
                <w:szCs w:val="20"/>
              </w:rPr>
              <w:t>Anterior thalamic radiation R</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10.5</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-3.9</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6.7</w:t>
            </w:r>
          </w:p>
        </w:tc>
        <w:tc>
          <w:tcPr>
            <w:tcW w:w="1211"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627</w:t>
            </w:r>
          </w:p>
        </w:tc>
        <w:tc>
          <w:tcPr>
            <w:tcW w:w="788"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0.021</w:t>
            </w:r>
          </w:p>
        </w:tc>
      </w:tr>
      <w:tr w:rsidR="004638BC" w:rsidRPr="004638BC" w:rsidTr="00AB1015">
        <w:tc>
          <w:tcPr>
            <w:tcW w:w="3895" w:type="dxa"/>
            <w:shd w:val="clear" w:color="auto" w:fill="auto"/>
            <w:vAlign w:val="bottom"/>
          </w:tcPr>
          <w:p w:rsidR="004638BC" w:rsidRPr="004638BC" w:rsidRDefault="004638BC" w:rsidP="004638BC">
            <w:pPr>
              <w:spacing w:line="240" w:lineRule="auto"/>
              <w:contextualSpacing/>
              <w:rPr>
                <w:rFonts w:asciiTheme="minorHAnsi" w:hAnsiTheme="minorHAnsi" w:cstheme="minorHAnsi"/>
                <w:color w:val="000000"/>
                <w:sz w:val="20"/>
                <w:szCs w:val="20"/>
              </w:rPr>
            </w:pPr>
            <w:r w:rsidRPr="004638BC">
              <w:rPr>
                <w:rFonts w:asciiTheme="minorHAnsi" w:hAnsiTheme="minorHAnsi" w:cstheme="minorHAnsi"/>
                <w:color w:val="000000"/>
                <w:sz w:val="20"/>
                <w:szCs w:val="20"/>
              </w:rPr>
              <w:t>Corticospinal tract L</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-22.5</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-20.4</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21.8</w:t>
            </w:r>
          </w:p>
        </w:tc>
        <w:tc>
          <w:tcPr>
            <w:tcW w:w="1211"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425</w:t>
            </w:r>
          </w:p>
        </w:tc>
        <w:tc>
          <w:tcPr>
            <w:tcW w:w="788"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0.027</w:t>
            </w:r>
          </w:p>
        </w:tc>
      </w:tr>
      <w:tr w:rsidR="004638BC" w:rsidRPr="004638BC" w:rsidTr="00AB1015">
        <w:tc>
          <w:tcPr>
            <w:tcW w:w="3895" w:type="dxa"/>
            <w:shd w:val="clear" w:color="auto" w:fill="auto"/>
            <w:vAlign w:val="bottom"/>
          </w:tcPr>
          <w:p w:rsidR="004638BC" w:rsidRPr="004638BC" w:rsidRDefault="004638BC" w:rsidP="004638BC">
            <w:pPr>
              <w:spacing w:line="240" w:lineRule="auto"/>
              <w:contextualSpacing/>
              <w:rPr>
                <w:rFonts w:asciiTheme="minorHAnsi" w:hAnsiTheme="minorHAnsi" w:cstheme="minorHAnsi"/>
                <w:color w:val="000000"/>
                <w:sz w:val="20"/>
                <w:szCs w:val="20"/>
              </w:rPr>
            </w:pPr>
            <w:r w:rsidRPr="004638BC">
              <w:rPr>
                <w:rFonts w:asciiTheme="minorHAnsi" w:hAnsiTheme="minorHAnsi" w:cstheme="minorHAnsi"/>
                <w:color w:val="000000"/>
                <w:sz w:val="20"/>
                <w:szCs w:val="20"/>
              </w:rPr>
              <w:t>Corticospinal tract R</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21.9</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-20.6</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16.8</w:t>
            </w:r>
          </w:p>
        </w:tc>
        <w:tc>
          <w:tcPr>
            <w:tcW w:w="1211"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505</w:t>
            </w:r>
          </w:p>
        </w:tc>
        <w:tc>
          <w:tcPr>
            <w:tcW w:w="788"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0.021</w:t>
            </w:r>
          </w:p>
        </w:tc>
      </w:tr>
      <w:tr w:rsidR="004638BC" w:rsidRPr="004638BC" w:rsidTr="00AB1015">
        <w:tc>
          <w:tcPr>
            <w:tcW w:w="3895" w:type="dxa"/>
            <w:shd w:val="clear" w:color="auto" w:fill="auto"/>
            <w:vAlign w:val="bottom"/>
          </w:tcPr>
          <w:p w:rsidR="004638BC" w:rsidRPr="004638BC" w:rsidRDefault="004638BC" w:rsidP="004638BC">
            <w:pPr>
              <w:spacing w:line="240" w:lineRule="auto"/>
              <w:contextualSpacing/>
              <w:rPr>
                <w:rFonts w:asciiTheme="minorHAnsi" w:hAnsiTheme="minorHAnsi" w:cstheme="minorHAnsi"/>
                <w:color w:val="000000"/>
                <w:sz w:val="20"/>
                <w:szCs w:val="20"/>
              </w:rPr>
            </w:pPr>
            <w:r w:rsidRPr="004638BC">
              <w:rPr>
                <w:rFonts w:asciiTheme="minorHAnsi" w:hAnsiTheme="minorHAnsi" w:cstheme="minorHAnsi"/>
                <w:color w:val="000000"/>
                <w:sz w:val="20"/>
                <w:szCs w:val="20"/>
              </w:rPr>
              <w:t>Inferior fronto-occipital fasciculus L</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-30.9</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5.5</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-1.0</w:t>
            </w:r>
          </w:p>
        </w:tc>
        <w:tc>
          <w:tcPr>
            <w:tcW w:w="1211"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423</w:t>
            </w:r>
          </w:p>
        </w:tc>
        <w:tc>
          <w:tcPr>
            <w:tcW w:w="788"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0.016</w:t>
            </w:r>
          </w:p>
        </w:tc>
      </w:tr>
      <w:tr w:rsidR="004638BC" w:rsidRPr="004638BC" w:rsidTr="00AB1015">
        <w:tc>
          <w:tcPr>
            <w:tcW w:w="3895" w:type="dxa"/>
            <w:shd w:val="clear" w:color="auto" w:fill="auto"/>
            <w:vAlign w:val="bottom"/>
          </w:tcPr>
          <w:p w:rsidR="004638BC" w:rsidRPr="004638BC" w:rsidRDefault="004638BC" w:rsidP="004638BC">
            <w:pPr>
              <w:spacing w:line="240" w:lineRule="auto"/>
              <w:contextualSpacing/>
              <w:rPr>
                <w:rFonts w:asciiTheme="minorHAnsi" w:hAnsiTheme="minorHAnsi" w:cstheme="minorHAnsi"/>
                <w:color w:val="000000"/>
                <w:sz w:val="20"/>
                <w:szCs w:val="20"/>
              </w:rPr>
            </w:pPr>
            <w:r w:rsidRPr="004638BC">
              <w:rPr>
                <w:rFonts w:asciiTheme="minorHAnsi" w:hAnsiTheme="minorHAnsi" w:cstheme="minorHAnsi"/>
                <w:color w:val="000000"/>
                <w:sz w:val="20"/>
                <w:szCs w:val="20"/>
              </w:rPr>
              <w:t>Inferior fronto-occipital fasciculus R</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26.6</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28.8</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4.4</w:t>
            </w:r>
          </w:p>
        </w:tc>
        <w:tc>
          <w:tcPr>
            <w:tcW w:w="1211"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320</w:t>
            </w:r>
          </w:p>
        </w:tc>
        <w:tc>
          <w:tcPr>
            <w:tcW w:w="788"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0.014</w:t>
            </w:r>
          </w:p>
        </w:tc>
      </w:tr>
      <w:tr w:rsidR="004638BC" w:rsidRPr="004638BC" w:rsidTr="00AB1015">
        <w:tc>
          <w:tcPr>
            <w:tcW w:w="3895" w:type="dxa"/>
            <w:shd w:val="clear" w:color="auto" w:fill="auto"/>
            <w:vAlign w:val="bottom"/>
          </w:tcPr>
          <w:p w:rsidR="004638BC" w:rsidRPr="004638BC" w:rsidRDefault="004638BC" w:rsidP="004638BC">
            <w:pPr>
              <w:spacing w:line="240" w:lineRule="auto"/>
              <w:contextualSpacing/>
              <w:rPr>
                <w:rFonts w:asciiTheme="minorHAnsi" w:hAnsiTheme="minorHAnsi" w:cstheme="minorHAnsi"/>
                <w:color w:val="000000"/>
                <w:sz w:val="20"/>
                <w:szCs w:val="20"/>
              </w:rPr>
            </w:pPr>
            <w:r w:rsidRPr="004638BC">
              <w:rPr>
                <w:rFonts w:asciiTheme="minorHAnsi" w:hAnsiTheme="minorHAnsi" w:cstheme="minorHAnsi"/>
                <w:color w:val="000000"/>
                <w:sz w:val="20"/>
                <w:szCs w:val="20"/>
              </w:rPr>
              <w:t>Inferior longitudinal fasciculus L</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-42.8</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-21.2</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-9.1</w:t>
            </w:r>
          </w:p>
        </w:tc>
        <w:tc>
          <w:tcPr>
            <w:tcW w:w="1211"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112</w:t>
            </w:r>
          </w:p>
        </w:tc>
        <w:tc>
          <w:tcPr>
            <w:tcW w:w="788"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0.017</w:t>
            </w:r>
          </w:p>
        </w:tc>
      </w:tr>
      <w:tr w:rsidR="004638BC" w:rsidRPr="004638BC" w:rsidTr="00AB1015">
        <w:tc>
          <w:tcPr>
            <w:tcW w:w="3895" w:type="dxa"/>
            <w:shd w:val="clear" w:color="auto" w:fill="auto"/>
            <w:vAlign w:val="bottom"/>
          </w:tcPr>
          <w:p w:rsidR="004638BC" w:rsidRPr="004638BC" w:rsidRDefault="004638BC" w:rsidP="004638BC">
            <w:pPr>
              <w:spacing w:line="240" w:lineRule="auto"/>
              <w:contextualSpacing/>
              <w:rPr>
                <w:rFonts w:asciiTheme="minorHAnsi" w:hAnsiTheme="minorHAnsi" w:cstheme="minorHAnsi"/>
                <w:color w:val="000000"/>
                <w:sz w:val="20"/>
                <w:szCs w:val="20"/>
              </w:rPr>
            </w:pPr>
            <w:r w:rsidRPr="004638BC">
              <w:rPr>
                <w:rFonts w:asciiTheme="minorHAnsi" w:hAnsiTheme="minorHAnsi" w:cstheme="minorHAnsi"/>
                <w:color w:val="000000"/>
                <w:sz w:val="20"/>
                <w:szCs w:val="20"/>
              </w:rPr>
              <w:t>Superior longitudinal fasciculus R</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37.8</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-24.7</w:t>
            </w:r>
          </w:p>
        </w:tc>
        <w:tc>
          <w:tcPr>
            <w:tcW w:w="883"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30.7</w:t>
            </w:r>
          </w:p>
        </w:tc>
        <w:tc>
          <w:tcPr>
            <w:tcW w:w="1211"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247</w:t>
            </w:r>
          </w:p>
        </w:tc>
        <w:tc>
          <w:tcPr>
            <w:tcW w:w="788" w:type="dxa"/>
            <w:shd w:val="clear" w:color="auto" w:fill="auto"/>
            <w:vAlign w:val="bottom"/>
          </w:tcPr>
          <w:p w:rsidR="004638BC" w:rsidRPr="004638BC" w:rsidRDefault="004638BC" w:rsidP="004638BC">
            <w:pPr>
              <w:spacing w:line="240" w:lineRule="auto"/>
              <w:contextualSpacing/>
              <w:jc w:val="right"/>
              <w:rPr>
                <w:rFonts w:asciiTheme="minorHAnsi" w:hAnsiTheme="minorHAnsi" w:cstheme="minorHAnsi"/>
                <w:color w:val="000000"/>
                <w:sz w:val="20"/>
                <w:szCs w:val="20"/>
              </w:rPr>
            </w:pPr>
            <w:r w:rsidRPr="004638BC">
              <w:rPr>
                <w:rFonts w:asciiTheme="minorHAnsi" w:hAnsiTheme="minorHAnsi" w:cstheme="minorHAnsi"/>
                <w:color w:val="000000"/>
                <w:sz w:val="20"/>
                <w:szCs w:val="20"/>
              </w:rPr>
              <w:t>0.045</w:t>
            </w:r>
          </w:p>
        </w:tc>
      </w:tr>
    </w:tbl>
    <w:p w:rsidR="00107066" w:rsidRDefault="00107066" w:rsidP="00005CED">
      <w:pPr>
        <w:rPr>
          <w:rFonts w:asciiTheme="minorHAnsi" w:hAnsiTheme="minorHAnsi" w:cstheme="minorHAnsi"/>
          <w:sz w:val="20"/>
          <w:szCs w:val="20"/>
        </w:rPr>
      </w:pPr>
    </w:p>
    <w:p w:rsidR="006D2C66" w:rsidRPr="004638BC" w:rsidRDefault="006D2C66" w:rsidP="00005CED">
      <w:pPr>
        <w:rPr>
          <w:rFonts w:asciiTheme="minorHAnsi" w:hAnsiTheme="minorHAnsi" w:cstheme="minorHAnsi"/>
          <w:sz w:val="20"/>
          <w:szCs w:val="20"/>
        </w:rPr>
      </w:pPr>
    </w:p>
    <w:p w:rsidR="00005CED" w:rsidRDefault="005623A6" w:rsidP="00E327EF">
      <w:pPr>
        <w:pStyle w:val="Heading4"/>
      </w:pPr>
      <w:r>
        <w:t>5</w:t>
      </w:r>
      <w:r w:rsidR="001E3E60" w:rsidRPr="001E3E60">
        <w:t xml:space="preserve">.1.2 </w:t>
      </w:r>
      <w:r w:rsidR="00352D62" w:rsidRPr="001E3E60">
        <w:t xml:space="preserve">Association between </w:t>
      </w:r>
      <w:r w:rsidR="006D2C66">
        <w:t>mean diffusivity (MD)</w:t>
      </w:r>
      <w:r w:rsidR="00352D62" w:rsidRPr="001E3E60">
        <w:t xml:space="preserve"> and NES subscale motor coordination</w:t>
      </w:r>
      <w:r w:rsidR="00E327EF">
        <w:br/>
      </w:r>
    </w:p>
    <w:p w:rsidR="00091E65" w:rsidRDefault="00005CED" w:rsidP="00091E65">
      <w:pPr>
        <w:spacing w:line="240" w:lineRule="auto"/>
        <w:contextualSpacing/>
      </w:pPr>
      <w:r w:rsidRPr="00F336C1">
        <w:rPr>
          <w:rFonts w:asciiTheme="minorHAnsi" w:hAnsiTheme="minorHAnsi" w:cstheme="minorHAnsi"/>
          <w:b/>
        </w:rPr>
        <w:t>Table S</w:t>
      </w:r>
      <w:r w:rsidR="00C22E9A">
        <w:rPr>
          <w:rFonts w:asciiTheme="minorHAnsi" w:hAnsiTheme="minorHAnsi" w:cstheme="minorHAnsi"/>
          <w:b/>
        </w:rPr>
        <w:t>7</w:t>
      </w:r>
      <w:r w:rsidRPr="00F336C1">
        <w:rPr>
          <w:rFonts w:asciiTheme="minorHAnsi" w:hAnsiTheme="minorHAnsi" w:cstheme="minorHAnsi"/>
          <w:b/>
        </w:rPr>
        <w:t>.</w:t>
      </w:r>
      <w:r w:rsidRPr="001160C2">
        <w:rPr>
          <w:rFonts w:asciiTheme="minorHAnsi" w:hAnsiTheme="minorHAnsi" w:cstheme="minorHAnsi"/>
        </w:rPr>
        <w:t xml:space="preserve"> </w:t>
      </w:r>
      <w:r w:rsidRPr="0060765A">
        <w:t>Location of significant</w:t>
      </w:r>
      <w:r>
        <w:t xml:space="preserve"> correlations between </w:t>
      </w:r>
      <w:r>
        <w:rPr>
          <w:b/>
        </w:rPr>
        <w:t>motor coordination</w:t>
      </w:r>
      <w:r>
        <w:t xml:space="preserve"> and</w:t>
      </w:r>
      <w:r w:rsidRPr="0060765A">
        <w:t xml:space="preserve"> </w:t>
      </w:r>
      <w:r>
        <w:t xml:space="preserve">white matter </w:t>
      </w:r>
      <w:r w:rsidRPr="00F336C1">
        <w:t>microstructure (</w:t>
      </w:r>
      <w:r w:rsidRPr="00F336C1">
        <w:rPr>
          <w:b/>
        </w:rPr>
        <w:t>MD</w:t>
      </w:r>
      <w:r w:rsidRPr="00F336C1">
        <w:t>)</w:t>
      </w:r>
      <w:r>
        <w:t xml:space="preserve"> in patients with schizophrenia.</w:t>
      </w:r>
    </w:p>
    <w:p w:rsidR="00091E65" w:rsidRDefault="00091E65" w:rsidP="00091E65">
      <w:pPr>
        <w:spacing w:line="240" w:lineRule="auto"/>
        <w:contextualSpacing/>
      </w:pP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091E65" w:rsidRPr="00924D5F" w:rsidTr="00AB1015">
        <w:tc>
          <w:tcPr>
            <w:tcW w:w="3895" w:type="dxa"/>
            <w:shd w:val="clear" w:color="auto" w:fill="auto"/>
          </w:tcPr>
          <w:p w:rsidR="00091E65" w:rsidRPr="00924D5F" w:rsidRDefault="00091E65" w:rsidP="00AB1015">
            <w:pPr>
              <w:spacing w:after="0" w:line="240" w:lineRule="auto"/>
              <w:contextualSpacing/>
              <w:rPr>
                <w:rFonts w:asciiTheme="minorHAnsi" w:hAnsiTheme="minorHAnsi" w:cstheme="minorHAnsi"/>
              </w:rPr>
            </w:pPr>
          </w:p>
          <w:p w:rsidR="00091E65" w:rsidRPr="00924D5F" w:rsidRDefault="00091E65" w:rsidP="00AB1015">
            <w:pPr>
              <w:spacing w:after="0" w:line="240" w:lineRule="auto"/>
              <w:contextualSpacing/>
              <w:rPr>
                <w:rFonts w:asciiTheme="minorHAnsi" w:hAnsiTheme="minorHAnsi" w:cstheme="minorHAnsi"/>
              </w:rPr>
            </w:pPr>
          </w:p>
        </w:tc>
        <w:tc>
          <w:tcPr>
            <w:tcW w:w="2649" w:type="dxa"/>
            <w:gridSpan w:val="3"/>
            <w:shd w:val="clear" w:color="auto" w:fill="auto"/>
          </w:tcPr>
          <w:p w:rsidR="00091E65" w:rsidRPr="00924D5F" w:rsidRDefault="00091E65" w:rsidP="00AB1015">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091E65" w:rsidRPr="00924D5F" w:rsidRDefault="00091E65" w:rsidP="00AB1015">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091E65" w:rsidRPr="00924D5F" w:rsidRDefault="00091E65" w:rsidP="00AB1015">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091E65" w:rsidRPr="00924D5F" w:rsidTr="00AB1015">
        <w:tc>
          <w:tcPr>
            <w:tcW w:w="3895"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883" w:type="dxa"/>
            <w:shd w:val="clear" w:color="auto" w:fill="auto"/>
          </w:tcPr>
          <w:p w:rsidR="00091E65" w:rsidRPr="00924D5F" w:rsidRDefault="00091E65"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X</w:t>
            </w:r>
          </w:p>
        </w:tc>
        <w:tc>
          <w:tcPr>
            <w:tcW w:w="883" w:type="dxa"/>
            <w:shd w:val="clear" w:color="auto" w:fill="auto"/>
          </w:tcPr>
          <w:p w:rsidR="00091E65" w:rsidRPr="00924D5F" w:rsidRDefault="00091E65"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Y</w:t>
            </w:r>
          </w:p>
        </w:tc>
        <w:tc>
          <w:tcPr>
            <w:tcW w:w="883" w:type="dxa"/>
            <w:shd w:val="clear" w:color="auto" w:fill="auto"/>
          </w:tcPr>
          <w:p w:rsidR="00091E65" w:rsidRPr="00924D5F" w:rsidRDefault="00091E65"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Z</w:t>
            </w:r>
          </w:p>
        </w:tc>
        <w:tc>
          <w:tcPr>
            <w:tcW w:w="1211"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788"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r>
      <w:tr w:rsidR="00091E65" w:rsidRPr="00924D5F" w:rsidTr="00AB1015">
        <w:tc>
          <w:tcPr>
            <w:tcW w:w="3895" w:type="dxa"/>
            <w:shd w:val="clear" w:color="auto" w:fill="auto"/>
          </w:tcPr>
          <w:p w:rsidR="00091E65" w:rsidRPr="00924D5F" w:rsidRDefault="00091E65" w:rsidP="00AB1015">
            <w:pPr>
              <w:spacing w:after="0" w:line="240" w:lineRule="auto"/>
              <w:contextualSpacing/>
              <w:rPr>
                <w:rFonts w:asciiTheme="minorHAnsi" w:hAnsiTheme="minorHAnsi" w:cstheme="minorHAnsi"/>
              </w:rPr>
            </w:pPr>
            <w:r w:rsidRPr="00924D5F">
              <w:rPr>
                <w:rFonts w:asciiTheme="minorHAnsi" w:hAnsiTheme="minorHAnsi" w:cstheme="minorHAnsi"/>
                <w:b/>
              </w:rPr>
              <w:t>JHU WM labels atlas</w:t>
            </w:r>
          </w:p>
        </w:tc>
        <w:tc>
          <w:tcPr>
            <w:tcW w:w="883"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883"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883"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1211"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788"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r>
      <w:tr w:rsidR="00317BED" w:rsidRPr="00924D5F" w:rsidTr="00AB1015">
        <w:tc>
          <w:tcPr>
            <w:tcW w:w="3895" w:type="dxa"/>
            <w:shd w:val="clear" w:color="auto" w:fill="auto"/>
            <w:vAlign w:val="bottom"/>
          </w:tcPr>
          <w:p w:rsidR="00317BED" w:rsidRPr="00012BBB" w:rsidRDefault="00317BED" w:rsidP="00317BED">
            <w:pPr>
              <w:spacing w:after="0" w:line="240" w:lineRule="auto"/>
              <w:contextualSpacing/>
              <w:rPr>
                <w:rFonts w:asciiTheme="minorHAnsi" w:eastAsia="Times New Roman" w:hAnsiTheme="minorHAnsi" w:cstheme="minorHAnsi"/>
                <w:color w:val="000000"/>
                <w:sz w:val="20"/>
                <w:szCs w:val="20"/>
                <w:lang w:val="de-CH"/>
              </w:rPr>
            </w:pPr>
            <w:r w:rsidRPr="00012BBB">
              <w:rPr>
                <w:rFonts w:asciiTheme="minorHAnsi" w:hAnsiTheme="minorHAnsi" w:cstheme="minorHAnsi"/>
                <w:color w:val="000000"/>
                <w:sz w:val="20"/>
                <w:szCs w:val="20"/>
              </w:rPr>
              <w:lastRenderedPageBreak/>
              <w:t>Genu of corpus callosum</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0.8</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27.6</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8.4</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1565</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highlight w:val="yellow"/>
              </w:rPr>
            </w:pPr>
            <w:r w:rsidRPr="00012BBB">
              <w:rPr>
                <w:rFonts w:asciiTheme="minorHAnsi" w:hAnsiTheme="minorHAnsi" w:cstheme="minorHAnsi"/>
                <w:color w:val="000000"/>
                <w:sz w:val="20"/>
                <w:szCs w:val="20"/>
              </w:rPr>
              <w:t>0.007</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Body of corpus callosum</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-0.1</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-1.6</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27.0</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2180</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highlight w:val="yellow"/>
              </w:rPr>
            </w:pPr>
            <w:r w:rsidRPr="00012BBB">
              <w:rPr>
                <w:rFonts w:asciiTheme="minorHAnsi" w:hAnsiTheme="minorHAnsi" w:cstheme="minorHAnsi"/>
                <w:color w:val="000000"/>
                <w:sz w:val="20"/>
                <w:szCs w:val="20"/>
              </w:rPr>
              <w:t>0.013</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Splenium of corpus callosum</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2.2</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-41.3</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21.1</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928</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0.025</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Fornix</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0.2</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-6.5</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14.4</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107</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0.025</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Cerebral peduncle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16.6</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-14.2</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-7.8</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93</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0.034</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Cerebral peduncle L</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-16.1</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-17.5</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-8.9</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184</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0.046</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Anterior limb of internal capsule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19.2</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9.4</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9.1</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397</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0.017</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Anterior limb of internal capsule L</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-18.0</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9.0</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8.6</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397</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0.018</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Posterior limb of internal capsule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20.9</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-11.5</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3.9</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186</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0.032</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Posterior limb of internal capsule L</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-20.5</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-13.4</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3.5</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192</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0.043</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Retrolenticular part of internal capsule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31.9</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-27.4</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4.9</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126</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0.039</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Retrolenticular part of internal capsule L</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-33.3</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-27.0</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0.9</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151</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0.022</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Anterior corona radiata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22.1</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26.4</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11.7</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1110</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0.015</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Anterior corona radiata L</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-20.8</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27.9</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10.5</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1107</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0.015</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Superior corona radiata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23.4</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-1.3</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32.2</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610</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highlight w:val="yellow"/>
              </w:rPr>
            </w:pPr>
            <w:r w:rsidRPr="00012BBB">
              <w:rPr>
                <w:rFonts w:asciiTheme="minorHAnsi" w:hAnsiTheme="minorHAnsi" w:cstheme="minorHAnsi"/>
                <w:color w:val="000000"/>
                <w:sz w:val="20"/>
                <w:szCs w:val="20"/>
              </w:rPr>
              <w:t>0.015</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Superior corona radiata L</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-22.6</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-1.4</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31.4</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643</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highlight w:val="yellow"/>
              </w:rPr>
            </w:pPr>
            <w:r w:rsidRPr="00012BBB">
              <w:rPr>
                <w:rFonts w:asciiTheme="minorHAnsi" w:hAnsiTheme="minorHAnsi" w:cstheme="minorHAnsi"/>
                <w:color w:val="000000"/>
                <w:sz w:val="20"/>
                <w:szCs w:val="20"/>
              </w:rPr>
              <w:t>0.014</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Posterior corona radiata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25.1</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-38.4</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27.9</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292</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0.037</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Posterior thalamic radiation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31.8</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-53.5</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14.8</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188</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0.040</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Posterior thalamic radiation L</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-29.6</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-59.2</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13.9</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140</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0.035</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Sagittal stratum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39.9</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-27.8</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-9.4</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199</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0.042</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Sagittal stratum L</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-39.6</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-29.8</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-9.4</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263</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0.028</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External capsule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31.1</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-0.3</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-2.2</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548</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0.025</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External capsule L</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-29.9</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1.4</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-0.7</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790</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0.017</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Fornix / Stria terminalis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28.6</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-24.8</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-4.1</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151</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0.032</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Fornix / Stria terminalis L</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-27.6</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-26.3</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-3.5</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167</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0.023</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Superior fronto-occipital fasciculus R</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22.2</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5.5</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21.0</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72</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0.010</w:t>
            </w:r>
          </w:p>
        </w:tc>
      </w:tr>
      <w:tr w:rsidR="00317BED" w:rsidRPr="00924D5F" w:rsidTr="00AB1015">
        <w:tc>
          <w:tcPr>
            <w:tcW w:w="3895" w:type="dxa"/>
            <w:shd w:val="clear" w:color="auto" w:fill="auto"/>
            <w:vAlign w:val="bottom"/>
          </w:tcPr>
          <w:p w:rsidR="00317BED" w:rsidRPr="00012BBB" w:rsidRDefault="00317BED" w:rsidP="00317BED">
            <w:pPr>
              <w:spacing w:line="240" w:lineRule="auto"/>
              <w:contextualSpacing/>
              <w:rPr>
                <w:rFonts w:asciiTheme="minorHAnsi" w:hAnsiTheme="minorHAnsi" w:cstheme="minorHAnsi"/>
                <w:color w:val="000000"/>
                <w:sz w:val="20"/>
                <w:szCs w:val="20"/>
              </w:rPr>
            </w:pPr>
            <w:r w:rsidRPr="00012BBB">
              <w:rPr>
                <w:rFonts w:asciiTheme="minorHAnsi" w:hAnsiTheme="minorHAnsi" w:cstheme="minorHAnsi"/>
                <w:color w:val="000000"/>
                <w:sz w:val="20"/>
                <w:szCs w:val="20"/>
              </w:rPr>
              <w:t>Superior fronto-occipital fasciculus L</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-21.1</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4.4</w:t>
            </w:r>
          </w:p>
        </w:tc>
        <w:tc>
          <w:tcPr>
            <w:tcW w:w="883"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20.5</w:t>
            </w:r>
          </w:p>
        </w:tc>
        <w:tc>
          <w:tcPr>
            <w:tcW w:w="1211"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66</w:t>
            </w:r>
          </w:p>
        </w:tc>
        <w:tc>
          <w:tcPr>
            <w:tcW w:w="788" w:type="dxa"/>
            <w:shd w:val="clear" w:color="auto" w:fill="auto"/>
            <w:vAlign w:val="bottom"/>
          </w:tcPr>
          <w:p w:rsidR="00317BED" w:rsidRPr="00012BBB" w:rsidRDefault="00317BED" w:rsidP="00317BED">
            <w:pPr>
              <w:spacing w:line="240" w:lineRule="auto"/>
              <w:contextualSpacing/>
              <w:jc w:val="right"/>
              <w:rPr>
                <w:rFonts w:asciiTheme="minorHAnsi" w:hAnsiTheme="minorHAnsi" w:cstheme="minorHAnsi"/>
                <w:color w:val="000000"/>
                <w:sz w:val="20"/>
                <w:szCs w:val="20"/>
              </w:rPr>
            </w:pPr>
            <w:r w:rsidRPr="00012BBB">
              <w:rPr>
                <w:rFonts w:asciiTheme="minorHAnsi" w:hAnsiTheme="minorHAnsi" w:cstheme="minorHAnsi"/>
                <w:color w:val="000000"/>
                <w:sz w:val="20"/>
                <w:szCs w:val="20"/>
              </w:rPr>
              <w:t>0.018</w:t>
            </w:r>
          </w:p>
        </w:tc>
      </w:tr>
      <w:tr w:rsidR="00317BED" w:rsidRPr="00924D5F" w:rsidTr="00AB1015">
        <w:tc>
          <w:tcPr>
            <w:tcW w:w="3895" w:type="dxa"/>
            <w:shd w:val="clear" w:color="auto" w:fill="auto"/>
            <w:vAlign w:val="bottom"/>
          </w:tcPr>
          <w:p w:rsidR="00317BED" w:rsidRPr="00924D5F" w:rsidRDefault="00317BED" w:rsidP="00317BED">
            <w:pPr>
              <w:spacing w:line="240" w:lineRule="auto"/>
              <w:contextualSpacing/>
              <w:rPr>
                <w:rFonts w:asciiTheme="minorHAnsi" w:hAnsiTheme="minorHAnsi" w:cstheme="minorHAnsi"/>
                <w:color w:val="000000"/>
              </w:rPr>
            </w:pPr>
          </w:p>
        </w:tc>
        <w:tc>
          <w:tcPr>
            <w:tcW w:w="883" w:type="dxa"/>
            <w:shd w:val="clear" w:color="auto" w:fill="auto"/>
            <w:vAlign w:val="bottom"/>
          </w:tcPr>
          <w:p w:rsidR="00317BED" w:rsidRPr="00924D5F" w:rsidRDefault="00317BED" w:rsidP="00317BED">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317BED" w:rsidRPr="00924D5F" w:rsidRDefault="00317BED" w:rsidP="00317BED">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317BED" w:rsidRPr="00924D5F" w:rsidRDefault="00317BED" w:rsidP="00317BED">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317BED" w:rsidRPr="00924D5F" w:rsidRDefault="00317BED" w:rsidP="00317BED">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317BED" w:rsidRPr="00924D5F" w:rsidRDefault="00317BED" w:rsidP="00317BED">
            <w:pPr>
              <w:spacing w:line="240" w:lineRule="auto"/>
              <w:contextualSpacing/>
              <w:jc w:val="right"/>
              <w:rPr>
                <w:rFonts w:asciiTheme="minorHAnsi" w:hAnsiTheme="minorHAnsi" w:cstheme="minorHAnsi"/>
                <w:color w:val="000000"/>
              </w:rPr>
            </w:pPr>
          </w:p>
        </w:tc>
      </w:tr>
      <w:tr w:rsidR="00091E65" w:rsidRPr="00924D5F" w:rsidTr="00AB1015">
        <w:tc>
          <w:tcPr>
            <w:tcW w:w="3895" w:type="dxa"/>
            <w:shd w:val="clear" w:color="auto" w:fill="auto"/>
          </w:tcPr>
          <w:p w:rsidR="00091E65" w:rsidRPr="00924D5F" w:rsidRDefault="00091E65"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b/>
              </w:rPr>
              <w:t>JHU WM tractography atlas</w:t>
            </w:r>
          </w:p>
        </w:tc>
        <w:tc>
          <w:tcPr>
            <w:tcW w:w="883" w:type="dxa"/>
            <w:shd w:val="clear" w:color="auto" w:fill="auto"/>
            <w:vAlign w:val="center"/>
          </w:tcPr>
          <w:p w:rsidR="00091E65" w:rsidRPr="00924D5F" w:rsidRDefault="00091E65"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091E65" w:rsidRPr="00924D5F" w:rsidRDefault="00091E65"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091E65" w:rsidRPr="00924D5F" w:rsidRDefault="00091E65"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1211" w:type="dxa"/>
            <w:shd w:val="clear" w:color="auto" w:fill="auto"/>
          </w:tcPr>
          <w:p w:rsidR="00091E65" w:rsidRPr="00924D5F" w:rsidRDefault="00091E65" w:rsidP="00AB1015">
            <w:pPr>
              <w:widowControl w:val="0"/>
              <w:spacing w:after="0" w:line="240" w:lineRule="auto"/>
              <w:contextualSpacing/>
              <w:rPr>
                <w:rFonts w:asciiTheme="minorHAnsi" w:hAnsiTheme="minorHAnsi" w:cstheme="minorHAnsi"/>
              </w:rPr>
            </w:pPr>
          </w:p>
        </w:tc>
        <w:tc>
          <w:tcPr>
            <w:tcW w:w="788" w:type="dxa"/>
            <w:shd w:val="clear" w:color="auto" w:fill="auto"/>
          </w:tcPr>
          <w:p w:rsidR="00091E65" w:rsidRPr="00924D5F" w:rsidRDefault="00091E65" w:rsidP="00AB1015">
            <w:pPr>
              <w:widowControl w:val="0"/>
              <w:spacing w:after="0" w:line="240" w:lineRule="auto"/>
              <w:contextualSpacing/>
              <w:rPr>
                <w:rFonts w:asciiTheme="minorHAnsi" w:hAnsiTheme="minorHAnsi" w:cstheme="minorHAnsi"/>
              </w:rPr>
            </w:pPr>
          </w:p>
        </w:tc>
      </w:tr>
      <w:tr w:rsidR="00091E65" w:rsidRPr="00924D5F" w:rsidTr="00AB1015">
        <w:tc>
          <w:tcPr>
            <w:tcW w:w="3895" w:type="dxa"/>
            <w:shd w:val="clear" w:color="auto" w:fill="auto"/>
            <w:vAlign w:val="bottom"/>
          </w:tcPr>
          <w:p w:rsidR="00091E65" w:rsidRPr="00924D5F" w:rsidRDefault="00091E65" w:rsidP="00AB1015">
            <w:pPr>
              <w:spacing w:after="0" w:line="240" w:lineRule="auto"/>
              <w:contextualSpacing/>
              <w:rPr>
                <w:rFonts w:asciiTheme="minorHAnsi" w:eastAsia="Times New Roman" w:hAnsiTheme="minorHAnsi" w:cstheme="minorHAnsi"/>
                <w:color w:val="000000"/>
                <w:lang w:val="de-CH"/>
              </w:rPr>
            </w:pPr>
          </w:p>
        </w:tc>
        <w:tc>
          <w:tcPr>
            <w:tcW w:w="883"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Anterior thalamic radiation L</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-15.6</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5.4</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10.3</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784</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0.023</w:t>
            </w: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Anterior thalamic radiation R</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11.6</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-0.6</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6.6</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788</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0.024</w:t>
            </w: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Corticospinal tract L</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-19.4</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-19.4</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12.3</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342</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0.037</w:t>
            </w: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Corticospinal tract R</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21.2</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-21.0</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19.0</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201</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0.036</w:t>
            </w: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Inferior fronto-occipital fasciculus L</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-31.5</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3.3</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-1.7</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705</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0.018</w:t>
            </w: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Inferior fronto-occipital fasciculus R</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31.5</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7.5</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-0.4</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703</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0.024</w:t>
            </w: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Inferior longitudinal fasciculus L</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-42.0</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-30.2</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-9.2</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263</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0.029</w:t>
            </w: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Inferior longitudinal fasciculus R</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41.5</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-26.6</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-13.0</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116</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0.043</w:t>
            </w: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Superior longitudinal fasciculus L</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-37.4</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-27.6</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27.4</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783</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0.028</w:t>
            </w: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Superior longitudinal fasciculus R</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37.2</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-20.7</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30.5</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412</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0.041</w:t>
            </w: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Uncinate fasciculus L</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-28.5</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10.6</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-7.9</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134</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0.015</w:t>
            </w:r>
          </w:p>
        </w:tc>
      </w:tr>
      <w:tr w:rsidR="00D209A0" w:rsidRPr="00924D5F" w:rsidTr="00AB1015">
        <w:tc>
          <w:tcPr>
            <w:tcW w:w="3895" w:type="dxa"/>
            <w:shd w:val="clear" w:color="auto" w:fill="auto"/>
            <w:vAlign w:val="bottom"/>
          </w:tcPr>
          <w:p w:rsidR="00D209A0" w:rsidRPr="005509CC" w:rsidRDefault="00D209A0" w:rsidP="00D209A0">
            <w:pPr>
              <w:spacing w:line="240" w:lineRule="auto"/>
              <w:contextualSpacing/>
              <w:rPr>
                <w:rFonts w:asciiTheme="minorHAnsi" w:hAnsiTheme="minorHAnsi" w:cstheme="minorHAnsi"/>
                <w:color w:val="000000"/>
                <w:sz w:val="20"/>
                <w:szCs w:val="20"/>
              </w:rPr>
            </w:pPr>
            <w:r w:rsidRPr="005509CC">
              <w:rPr>
                <w:rFonts w:asciiTheme="minorHAnsi" w:hAnsiTheme="minorHAnsi" w:cstheme="minorHAnsi"/>
                <w:color w:val="000000"/>
                <w:sz w:val="20"/>
                <w:szCs w:val="20"/>
              </w:rPr>
              <w:t>Uncinate fasciculus R</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30.5</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8.8</w:t>
            </w:r>
          </w:p>
        </w:tc>
        <w:tc>
          <w:tcPr>
            <w:tcW w:w="883"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-9.6</w:t>
            </w:r>
          </w:p>
        </w:tc>
        <w:tc>
          <w:tcPr>
            <w:tcW w:w="1211"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91</w:t>
            </w:r>
          </w:p>
        </w:tc>
        <w:tc>
          <w:tcPr>
            <w:tcW w:w="788" w:type="dxa"/>
            <w:shd w:val="clear" w:color="auto" w:fill="auto"/>
            <w:vAlign w:val="bottom"/>
          </w:tcPr>
          <w:p w:rsidR="00D209A0" w:rsidRPr="005509CC" w:rsidRDefault="00D209A0" w:rsidP="00D209A0">
            <w:pPr>
              <w:spacing w:line="240" w:lineRule="auto"/>
              <w:contextualSpacing/>
              <w:jc w:val="right"/>
              <w:rPr>
                <w:rFonts w:asciiTheme="minorHAnsi" w:hAnsiTheme="minorHAnsi" w:cstheme="minorHAnsi"/>
                <w:color w:val="000000"/>
                <w:sz w:val="20"/>
                <w:szCs w:val="20"/>
              </w:rPr>
            </w:pPr>
            <w:r w:rsidRPr="005509CC">
              <w:rPr>
                <w:rFonts w:asciiTheme="minorHAnsi" w:hAnsiTheme="minorHAnsi" w:cstheme="minorHAnsi"/>
                <w:color w:val="000000"/>
                <w:sz w:val="20"/>
                <w:szCs w:val="20"/>
              </w:rPr>
              <w:t>0.016</w:t>
            </w:r>
          </w:p>
        </w:tc>
      </w:tr>
    </w:tbl>
    <w:p w:rsidR="00091E65" w:rsidRDefault="00091E65" w:rsidP="00091E65">
      <w:pPr>
        <w:spacing w:line="240" w:lineRule="auto"/>
        <w:contextualSpacing/>
      </w:pPr>
    </w:p>
    <w:p w:rsidR="00091E65" w:rsidRDefault="00091E65" w:rsidP="00091E65">
      <w:pPr>
        <w:spacing w:line="240" w:lineRule="auto"/>
        <w:contextualSpacing/>
      </w:pPr>
    </w:p>
    <w:p w:rsidR="00005CED" w:rsidRDefault="00091E65" w:rsidP="00E327EF">
      <w:pPr>
        <w:pStyle w:val="Heading4"/>
      </w:pPr>
      <w:r>
        <w:t xml:space="preserve"> </w:t>
      </w:r>
      <w:r w:rsidR="005623A6">
        <w:t>5</w:t>
      </w:r>
      <w:r w:rsidR="001E3E60">
        <w:t xml:space="preserve">.1.3 </w:t>
      </w:r>
      <w:r w:rsidR="00352D62">
        <w:t xml:space="preserve">Association between </w:t>
      </w:r>
      <w:r w:rsidR="006D2C66">
        <w:t>radial diffusivity (RD)</w:t>
      </w:r>
      <w:r w:rsidR="00352D62">
        <w:t xml:space="preserve"> and NES subscale motor coordination</w:t>
      </w:r>
      <w:r w:rsidR="00E327EF">
        <w:br/>
      </w:r>
    </w:p>
    <w:p w:rsidR="00091E65" w:rsidRDefault="00005CED" w:rsidP="00091E65">
      <w:pPr>
        <w:spacing w:line="240" w:lineRule="auto"/>
        <w:contextualSpacing/>
      </w:pPr>
      <w:r w:rsidRPr="00F336C1">
        <w:rPr>
          <w:rFonts w:asciiTheme="minorHAnsi" w:hAnsiTheme="minorHAnsi" w:cstheme="minorHAnsi"/>
          <w:b/>
        </w:rPr>
        <w:t>Table S</w:t>
      </w:r>
      <w:r w:rsidR="00C22E9A">
        <w:rPr>
          <w:rFonts w:asciiTheme="minorHAnsi" w:hAnsiTheme="minorHAnsi" w:cstheme="minorHAnsi"/>
          <w:b/>
        </w:rPr>
        <w:t>8</w:t>
      </w:r>
      <w:r w:rsidRPr="00F336C1">
        <w:rPr>
          <w:rFonts w:asciiTheme="minorHAnsi" w:hAnsiTheme="minorHAnsi" w:cstheme="minorHAnsi"/>
          <w:b/>
        </w:rPr>
        <w:t>.</w:t>
      </w:r>
      <w:r w:rsidRPr="00A46B1B">
        <w:rPr>
          <w:rFonts w:asciiTheme="minorHAnsi" w:hAnsiTheme="minorHAnsi" w:cstheme="minorHAnsi"/>
        </w:rPr>
        <w:t xml:space="preserve"> </w:t>
      </w:r>
      <w:r w:rsidRPr="00A46B1B">
        <w:t>Location</w:t>
      </w:r>
      <w:r w:rsidRPr="0060765A">
        <w:t xml:space="preserve"> of significant</w:t>
      </w:r>
      <w:r>
        <w:t xml:space="preserve"> correlations between </w:t>
      </w:r>
      <w:r>
        <w:rPr>
          <w:b/>
        </w:rPr>
        <w:t>motor coordination</w:t>
      </w:r>
      <w:r>
        <w:t xml:space="preserve"> and</w:t>
      </w:r>
      <w:r w:rsidRPr="0060765A">
        <w:t xml:space="preserve"> </w:t>
      </w:r>
      <w:r>
        <w:t>white matter microstructure (</w:t>
      </w:r>
      <w:r>
        <w:rPr>
          <w:b/>
        </w:rPr>
        <w:t>RD</w:t>
      </w:r>
      <w:r>
        <w:t>) in patients with schizophrenia.</w:t>
      </w:r>
    </w:p>
    <w:p w:rsidR="00091E65" w:rsidRDefault="00091E65" w:rsidP="00091E65">
      <w:pPr>
        <w:spacing w:line="240" w:lineRule="auto"/>
        <w:contextualSpacing/>
      </w:pPr>
      <w:r>
        <w:t xml:space="preserve"> </w:t>
      </w: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091E65" w:rsidRPr="00924D5F" w:rsidTr="00AB1015">
        <w:tc>
          <w:tcPr>
            <w:tcW w:w="3895" w:type="dxa"/>
            <w:shd w:val="clear" w:color="auto" w:fill="auto"/>
          </w:tcPr>
          <w:p w:rsidR="00091E65" w:rsidRPr="00924D5F" w:rsidRDefault="00091E65" w:rsidP="00AB1015">
            <w:pPr>
              <w:spacing w:after="0" w:line="240" w:lineRule="auto"/>
              <w:contextualSpacing/>
              <w:rPr>
                <w:rFonts w:asciiTheme="minorHAnsi" w:hAnsiTheme="minorHAnsi" w:cstheme="minorHAnsi"/>
              </w:rPr>
            </w:pPr>
          </w:p>
          <w:p w:rsidR="00091E65" w:rsidRPr="00924D5F" w:rsidRDefault="00091E65" w:rsidP="00AB1015">
            <w:pPr>
              <w:spacing w:after="0" w:line="240" w:lineRule="auto"/>
              <w:contextualSpacing/>
              <w:rPr>
                <w:rFonts w:asciiTheme="minorHAnsi" w:hAnsiTheme="minorHAnsi" w:cstheme="minorHAnsi"/>
              </w:rPr>
            </w:pPr>
          </w:p>
        </w:tc>
        <w:tc>
          <w:tcPr>
            <w:tcW w:w="2649" w:type="dxa"/>
            <w:gridSpan w:val="3"/>
            <w:shd w:val="clear" w:color="auto" w:fill="auto"/>
          </w:tcPr>
          <w:p w:rsidR="00091E65" w:rsidRPr="00924D5F" w:rsidRDefault="00091E65" w:rsidP="00AB1015">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091E65" w:rsidRPr="00924D5F" w:rsidRDefault="00091E65" w:rsidP="00AB1015">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091E65" w:rsidRPr="00924D5F" w:rsidRDefault="00091E65" w:rsidP="00AB1015">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091E65" w:rsidRPr="00924D5F" w:rsidTr="00AB1015">
        <w:tc>
          <w:tcPr>
            <w:tcW w:w="3895"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883" w:type="dxa"/>
            <w:shd w:val="clear" w:color="auto" w:fill="auto"/>
          </w:tcPr>
          <w:p w:rsidR="00091E65" w:rsidRPr="00924D5F" w:rsidRDefault="00091E65"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X</w:t>
            </w:r>
          </w:p>
        </w:tc>
        <w:tc>
          <w:tcPr>
            <w:tcW w:w="883" w:type="dxa"/>
            <w:shd w:val="clear" w:color="auto" w:fill="auto"/>
          </w:tcPr>
          <w:p w:rsidR="00091E65" w:rsidRPr="00924D5F" w:rsidRDefault="00091E65"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Y</w:t>
            </w:r>
          </w:p>
        </w:tc>
        <w:tc>
          <w:tcPr>
            <w:tcW w:w="883" w:type="dxa"/>
            <w:shd w:val="clear" w:color="auto" w:fill="auto"/>
          </w:tcPr>
          <w:p w:rsidR="00091E65" w:rsidRPr="00924D5F" w:rsidRDefault="00091E65"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Z</w:t>
            </w:r>
          </w:p>
        </w:tc>
        <w:tc>
          <w:tcPr>
            <w:tcW w:w="1211"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788"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r>
      <w:tr w:rsidR="00091E65" w:rsidRPr="00924D5F" w:rsidTr="00AB1015">
        <w:tc>
          <w:tcPr>
            <w:tcW w:w="3895" w:type="dxa"/>
            <w:shd w:val="clear" w:color="auto" w:fill="auto"/>
          </w:tcPr>
          <w:p w:rsidR="00091E65" w:rsidRPr="00924D5F" w:rsidRDefault="00091E65" w:rsidP="00AB1015">
            <w:pPr>
              <w:spacing w:after="0" w:line="240" w:lineRule="auto"/>
              <w:contextualSpacing/>
              <w:rPr>
                <w:rFonts w:asciiTheme="minorHAnsi" w:hAnsiTheme="minorHAnsi" w:cstheme="minorHAnsi"/>
              </w:rPr>
            </w:pPr>
            <w:r w:rsidRPr="00924D5F">
              <w:rPr>
                <w:rFonts w:asciiTheme="minorHAnsi" w:hAnsiTheme="minorHAnsi" w:cstheme="minorHAnsi"/>
                <w:b/>
              </w:rPr>
              <w:t>JHU WM labels atlas</w:t>
            </w:r>
          </w:p>
        </w:tc>
        <w:tc>
          <w:tcPr>
            <w:tcW w:w="883"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883"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883"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1211"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c>
          <w:tcPr>
            <w:tcW w:w="788" w:type="dxa"/>
            <w:shd w:val="clear" w:color="auto" w:fill="auto"/>
          </w:tcPr>
          <w:p w:rsidR="00091E65" w:rsidRPr="00924D5F" w:rsidRDefault="00091E65" w:rsidP="00AB1015">
            <w:pPr>
              <w:spacing w:after="0" w:line="240" w:lineRule="auto"/>
              <w:contextualSpacing/>
              <w:rPr>
                <w:rFonts w:asciiTheme="minorHAnsi" w:hAnsiTheme="minorHAnsi" w:cstheme="minorHAnsi"/>
              </w:rPr>
            </w:pPr>
          </w:p>
        </w:tc>
      </w:tr>
      <w:tr w:rsidR="00091E65" w:rsidRPr="00924D5F" w:rsidTr="00AB1015">
        <w:tc>
          <w:tcPr>
            <w:tcW w:w="3895" w:type="dxa"/>
            <w:shd w:val="clear" w:color="auto" w:fill="auto"/>
            <w:vAlign w:val="bottom"/>
          </w:tcPr>
          <w:p w:rsidR="00091E65" w:rsidRPr="00924D5F" w:rsidRDefault="00091E65" w:rsidP="00AB1015">
            <w:pPr>
              <w:spacing w:after="0" w:line="240" w:lineRule="auto"/>
              <w:contextualSpacing/>
              <w:rPr>
                <w:rFonts w:asciiTheme="minorHAnsi" w:eastAsia="Times New Roman" w:hAnsiTheme="minorHAnsi" w:cstheme="minorHAnsi"/>
                <w:color w:val="000000"/>
                <w:lang w:val="de-CH"/>
              </w:rPr>
            </w:pPr>
          </w:p>
        </w:tc>
        <w:tc>
          <w:tcPr>
            <w:tcW w:w="883"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091E65" w:rsidRPr="00CF7464" w:rsidRDefault="00091E65" w:rsidP="00AB1015">
            <w:pPr>
              <w:spacing w:line="240" w:lineRule="auto"/>
              <w:contextualSpacing/>
              <w:jc w:val="right"/>
              <w:rPr>
                <w:rFonts w:asciiTheme="minorHAnsi" w:hAnsiTheme="minorHAnsi" w:cstheme="minorHAnsi"/>
                <w:color w:val="000000"/>
                <w:highlight w:val="yellow"/>
              </w:rPr>
            </w:pPr>
          </w:p>
        </w:tc>
      </w:tr>
      <w:tr w:rsidR="00FA5C45" w:rsidRPr="00924D5F" w:rsidTr="00AB1015">
        <w:tc>
          <w:tcPr>
            <w:tcW w:w="3895" w:type="dxa"/>
            <w:shd w:val="clear" w:color="auto" w:fill="auto"/>
            <w:vAlign w:val="bottom"/>
          </w:tcPr>
          <w:p w:rsidR="00FA5C45" w:rsidRPr="00C04ADF" w:rsidRDefault="00FA5C45" w:rsidP="00FA5C45">
            <w:pPr>
              <w:spacing w:line="240" w:lineRule="auto"/>
              <w:contextualSpacing/>
              <w:rPr>
                <w:rFonts w:asciiTheme="minorHAnsi" w:hAnsiTheme="minorHAnsi" w:cstheme="minorHAnsi"/>
                <w:color w:val="000000"/>
                <w:sz w:val="20"/>
                <w:szCs w:val="20"/>
              </w:rPr>
            </w:pPr>
            <w:r w:rsidRPr="00C04ADF">
              <w:rPr>
                <w:rFonts w:asciiTheme="minorHAnsi" w:hAnsiTheme="minorHAnsi" w:cstheme="minorHAnsi"/>
                <w:color w:val="000000"/>
                <w:sz w:val="20"/>
                <w:szCs w:val="20"/>
              </w:rPr>
              <w:lastRenderedPageBreak/>
              <w:t>Genu of corpus callosum</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0.6</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27.7</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8.0</w:t>
            </w:r>
          </w:p>
        </w:tc>
        <w:tc>
          <w:tcPr>
            <w:tcW w:w="1211"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1421</w:t>
            </w:r>
          </w:p>
        </w:tc>
        <w:tc>
          <w:tcPr>
            <w:tcW w:w="788"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highlight w:val="yellow"/>
              </w:rPr>
            </w:pPr>
            <w:r w:rsidRPr="00C04ADF">
              <w:rPr>
                <w:rFonts w:asciiTheme="minorHAnsi" w:hAnsiTheme="minorHAnsi" w:cstheme="minorHAnsi"/>
                <w:color w:val="000000"/>
                <w:sz w:val="20"/>
                <w:szCs w:val="20"/>
              </w:rPr>
              <w:t>0.019</w:t>
            </w:r>
          </w:p>
        </w:tc>
      </w:tr>
      <w:tr w:rsidR="00FA5C45" w:rsidRPr="00924D5F" w:rsidTr="00AB1015">
        <w:tc>
          <w:tcPr>
            <w:tcW w:w="3895" w:type="dxa"/>
            <w:shd w:val="clear" w:color="auto" w:fill="auto"/>
            <w:vAlign w:val="bottom"/>
          </w:tcPr>
          <w:p w:rsidR="00FA5C45" w:rsidRPr="00C04ADF" w:rsidRDefault="00FA5C45" w:rsidP="00FA5C45">
            <w:pPr>
              <w:spacing w:line="240" w:lineRule="auto"/>
              <w:contextualSpacing/>
              <w:rPr>
                <w:rFonts w:asciiTheme="minorHAnsi" w:hAnsiTheme="minorHAnsi" w:cstheme="minorHAnsi"/>
                <w:color w:val="000000"/>
                <w:sz w:val="20"/>
                <w:szCs w:val="20"/>
              </w:rPr>
            </w:pPr>
            <w:r w:rsidRPr="00C04ADF">
              <w:rPr>
                <w:rFonts w:asciiTheme="minorHAnsi" w:hAnsiTheme="minorHAnsi" w:cstheme="minorHAnsi"/>
                <w:color w:val="000000"/>
                <w:sz w:val="20"/>
                <w:szCs w:val="20"/>
              </w:rPr>
              <w:t>Body of corpus callosum</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-0.6</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0.5</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27.5</w:t>
            </w:r>
          </w:p>
        </w:tc>
        <w:tc>
          <w:tcPr>
            <w:tcW w:w="1211"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1527</w:t>
            </w:r>
          </w:p>
        </w:tc>
        <w:tc>
          <w:tcPr>
            <w:tcW w:w="788"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0.026</w:t>
            </w:r>
          </w:p>
        </w:tc>
      </w:tr>
      <w:tr w:rsidR="00FA5C45" w:rsidRPr="00924D5F" w:rsidTr="00AB1015">
        <w:tc>
          <w:tcPr>
            <w:tcW w:w="3895" w:type="dxa"/>
            <w:shd w:val="clear" w:color="auto" w:fill="auto"/>
            <w:vAlign w:val="bottom"/>
          </w:tcPr>
          <w:p w:rsidR="00FA5C45" w:rsidRPr="00C04ADF" w:rsidRDefault="00FA5C45" w:rsidP="00FA5C45">
            <w:pPr>
              <w:spacing w:line="240" w:lineRule="auto"/>
              <w:contextualSpacing/>
              <w:rPr>
                <w:rFonts w:asciiTheme="minorHAnsi" w:hAnsiTheme="minorHAnsi" w:cstheme="minorHAnsi"/>
                <w:color w:val="000000"/>
                <w:sz w:val="20"/>
                <w:szCs w:val="20"/>
              </w:rPr>
            </w:pPr>
            <w:r w:rsidRPr="00C04ADF">
              <w:rPr>
                <w:rFonts w:asciiTheme="minorHAnsi" w:hAnsiTheme="minorHAnsi" w:cstheme="minorHAnsi"/>
                <w:color w:val="000000"/>
                <w:sz w:val="20"/>
                <w:szCs w:val="20"/>
              </w:rPr>
              <w:t xml:space="preserve">Fornix </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0.1</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-6.4</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14.7</w:t>
            </w:r>
          </w:p>
        </w:tc>
        <w:tc>
          <w:tcPr>
            <w:tcW w:w="1211"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84</w:t>
            </w:r>
          </w:p>
        </w:tc>
        <w:tc>
          <w:tcPr>
            <w:tcW w:w="788"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0.042</w:t>
            </w:r>
          </w:p>
        </w:tc>
      </w:tr>
      <w:tr w:rsidR="00FA5C45" w:rsidRPr="00924D5F" w:rsidTr="00AB1015">
        <w:tc>
          <w:tcPr>
            <w:tcW w:w="3895" w:type="dxa"/>
            <w:shd w:val="clear" w:color="auto" w:fill="auto"/>
            <w:vAlign w:val="bottom"/>
          </w:tcPr>
          <w:p w:rsidR="00FA5C45" w:rsidRPr="00C04ADF" w:rsidRDefault="00FA5C45" w:rsidP="00FA5C45">
            <w:pPr>
              <w:spacing w:line="240" w:lineRule="auto"/>
              <w:contextualSpacing/>
              <w:rPr>
                <w:rFonts w:asciiTheme="minorHAnsi" w:hAnsiTheme="minorHAnsi" w:cstheme="minorHAnsi"/>
                <w:color w:val="000000"/>
                <w:sz w:val="20"/>
                <w:szCs w:val="20"/>
              </w:rPr>
            </w:pPr>
            <w:r w:rsidRPr="00C04ADF">
              <w:rPr>
                <w:rFonts w:asciiTheme="minorHAnsi" w:hAnsiTheme="minorHAnsi" w:cstheme="minorHAnsi"/>
                <w:color w:val="000000"/>
                <w:sz w:val="20"/>
                <w:szCs w:val="20"/>
              </w:rPr>
              <w:t>Anterior corona radiata R</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20.5</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29.5</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12.0</w:t>
            </w:r>
          </w:p>
        </w:tc>
        <w:tc>
          <w:tcPr>
            <w:tcW w:w="1211"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709</w:t>
            </w:r>
          </w:p>
        </w:tc>
        <w:tc>
          <w:tcPr>
            <w:tcW w:w="788"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0.030</w:t>
            </w:r>
          </w:p>
        </w:tc>
      </w:tr>
      <w:tr w:rsidR="00FA5C45" w:rsidRPr="00924D5F" w:rsidTr="00AB1015">
        <w:tc>
          <w:tcPr>
            <w:tcW w:w="3895" w:type="dxa"/>
            <w:shd w:val="clear" w:color="auto" w:fill="auto"/>
            <w:vAlign w:val="bottom"/>
          </w:tcPr>
          <w:p w:rsidR="00FA5C45" w:rsidRPr="00C04ADF" w:rsidRDefault="00FA5C45" w:rsidP="00FA5C45">
            <w:pPr>
              <w:spacing w:line="240" w:lineRule="auto"/>
              <w:contextualSpacing/>
              <w:rPr>
                <w:rFonts w:asciiTheme="minorHAnsi" w:hAnsiTheme="minorHAnsi" w:cstheme="minorHAnsi"/>
                <w:color w:val="000000"/>
                <w:sz w:val="20"/>
                <w:szCs w:val="20"/>
              </w:rPr>
            </w:pPr>
            <w:r w:rsidRPr="00C04ADF">
              <w:rPr>
                <w:rFonts w:asciiTheme="minorHAnsi" w:hAnsiTheme="minorHAnsi" w:cstheme="minorHAnsi"/>
                <w:color w:val="000000"/>
                <w:sz w:val="20"/>
                <w:szCs w:val="20"/>
              </w:rPr>
              <w:t>Anterior corona radiata L</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-19.7</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30.2</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10.1</w:t>
            </w:r>
          </w:p>
        </w:tc>
        <w:tc>
          <w:tcPr>
            <w:tcW w:w="1211"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969</w:t>
            </w:r>
          </w:p>
        </w:tc>
        <w:tc>
          <w:tcPr>
            <w:tcW w:w="788"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0.022</w:t>
            </w:r>
          </w:p>
        </w:tc>
      </w:tr>
      <w:tr w:rsidR="00FA5C45" w:rsidRPr="00924D5F" w:rsidTr="00AB1015">
        <w:tc>
          <w:tcPr>
            <w:tcW w:w="3895" w:type="dxa"/>
            <w:shd w:val="clear" w:color="auto" w:fill="auto"/>
            <w:vAlign w:val="bottom"/>
          </w:tcPr>
          <w:p w:rsidR="00FA5C45" w:rsidRPr="00C04ADF" w:rsidRDefault="00FA5C45" w:rsidP="00FA5C45">
            <w:pPr>
              <w:spacing w:line="240" w:lineRule="auto"/>
              <w:contextualSpacing/>
              <w:rPr>
                <w:rFonts w:asciiTheme="minorHAnsi" w:hAnsiTheme="minorHAnsi" w:cstheme="minorHAnsi"/>
                <w:color w:val="000000"/>
                <w:sz w:val="20"/>
                <w:szCs w:val="20"/>
              </w:rPr>
            </w:pPr>
            <w:r w:rsidRPr="00C04ADF">
              <w:rPr>
                <w:rFonts w:asciiTheme="minorHAnsi" w:hAnsiTheme="minorHAnsi" w:cstheme="minorHAnsi"/>
                <w:color w:val="000000"/>
                <w:sz w:val="20"/>
                <w:szCs w:val="20"/>
              </w:rPr>
              <w:t>Superior corona radiata R</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18.7</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8.8</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35.1</w:t>
            </w:r>
          </w:p>
        </w:tc>
        <w:tc>
          <w:tcPr>
            <w:tcW w:w="1211"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142</w:t>
            </w:r>
          </w:p>
        </w:tc>
        <w:tc>
          <w:tcPr>
            <w:tcW w:w="788"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0.024</w:t>
            </w:r>
          </w:p>
        </w:tc>
      </w:tr>
      <w:tr w:rsidR="00FA5C45" w:rsidRPr="00924D5F" w:rsidTr="00AB1015">
        <w:tc>
          <w:tcPr>
            <w:tcW w:w="3895" w:type="dxa"/>
            <w:shd w:val="clear" w:color="auto" w:fill="auto"/>
            <w:vAlign w:val="bottom"/>
          </w:tcPr>
          <w:p w:rsidR="00FA5C45" w:rsidRPr="00C04ADF" w:rsidRDefault="00FA5C45" w:rsidP="00FA5C45">
            <w:pPr>
              <w:spacing w:line="240" w:lineRule="auto"/>
              <w:contextualSpacing/>
              <w:rPr>
                <w:rFonts w:asciiTheme="minorHAnsi" w:hAnsiTheme="minorHAnsi" w:cstheme="minorHAnsi"/>
                <w:color w:val="000000"/>
                <w:sz w:val="20"/>
                <w:szCs w:val="20"/>
              </w:rPr>
            </w:pPr>
            <w:r w:rsidRPr="00C04ADF">
              <w:rPr>
                <w:rFonts w:asciiTheme="minorHAnsi" w:hAnsiTheme="minorHAnsi" w:cstheme="minorHAnsi"/>
                <w:color w:val="000000"/>
                <w:sz w:val="20"/>
                <w:szCs w:val="20"/>
              </w:rPr>
              <w:t>Superior corona radiata L</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-19.0</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-2.6</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36.5</w:t>
            </w:r>
          </w:p>
        </w:tc>
        <w:tc>
          <w:tcPr>
            <w:tcW w:w="1211"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280</w:t>
            </w:r>
          </w:p>
        </w:tc>
        <w:tc>
          <w:tcPr>
            <w:tcW w:w="788"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0.024</w:t>
            </w:r>
          </w:p>
        </w:tc>
      </w:tr>
      <w:tr w:rsidR="00FA5C45" w:rsidRPr="00924D5F" w:rsidTr="00AB1015">
        <w:tc>
          <w:tcPr>
            <w:tcW w:w="3895" w:type="dxa"/>
            <w:shd w:val="clear" w:color="auto" w:fill="auto"/>
            <w:vAlign w:val="bottom"/>
          </w:tcPr>
          <w:p w:rsidR="00FA5C45" w:rsidRPr="00C04ADF" w:rsidRDefault="00FA5C45" w:rsidP="00FA5C45">
            <w:pPr>
              <w:spacing w:line="240" w:lineRule="auto"/>
              <w:contextualSpacing/>
              <w:rPr>
                <w:rFonts w:asciiTheme="minorHAnsi" w:hAnsiTheme="minorHAnsi" w:cstheme="minorHAnsi"/>
                <w:color w:val="000000"/>
                <w:sz w:val="20"/>
                <w:szCs w:val="20"/>
              </w:rPr>
            </w:pPr>
            <w:r w:rsidRPr="00C04ADF">
              <w:rPr>
                <w:rFonts w:asciiTheme="minorHAnsi" w:hAnsiTheme="minorHAnsi" w:cstheme="minorHAnsi"/>
                <w:color w:val="000000"/>
                <w:sz w:val="20"/>
                <w:szCs w:val="20"/>
              </w:rPr>
              <w:t>External capsule R</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28.1</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12.5</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-9.0</w:t>
            </w:r>
          </w:p>
        </w:tc>
        <w:tc>
          <w:tcPr>
            <w:tcW w:w="1211"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97</w:t>
            </w:r>
          </w:p>
        </w:tc>
        <w:tc>
          <w:tcPr>
            <w:tcW w:w="788"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0.049</w:t>
            </w:r>
          </w:p>
        </w:tc>
      </w:tr>
      <w:tr w:rsidR="00FA5C45" w:rsidRPr="00924D5F" w:rsidTr="00AB1015">
        <w:tc>
          <w:tcPr>
            <w:tcW w:w="3895" w:type="dxa"/>
            <w:shd w:val="clear" w:color="auto" w:fill="auto"/>
            <w:vAlign w:val="bottom"/>
          </w:tcPr>
          <w:p w:rsidR="00FA5C45" w:rsidRPr="00C04ADF" w:rsidRDefault="00FA5C45" w:rsidP="00FA5C45">
            <w:pPr>
              <w:spacing w:line="240" w:lineRule="auto"/>
              <w:contextualSpacing/>
              <w:rPr>
                <w:rFonts w:asciiTheme="minorHAnsi" w:hAnsiTheme="minorHAnsi" w:cstheme="minorHAnsi"/>
                <w:color w:val="000000"/>
                <w:sz w:val="20"/>
                <w:szCs w:val="20"/>
              </w:rPr>
            </w:pPr>
            <w:r w:rsidRPr="00C04ADF">
              <w:rPr>
                <w:rFonts w:asciiTheme="minorHAnsi" w:hAnsiTheme="minorHAnsi" w:cstheme="minorHAnsi"/>
                <w:color w:val="000000"/>
                <w:sz w:val="20"/>
                <w:szCs w:val="20"/>
              </w:rPr>
              <w:t>External capsule L</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-27.9</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12.1</w:t>
            </w:r>
          </w:p>
        </w:tc>
        <w:tc>
          <w:tcPr>
            <w:tcW w:w="883"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-5.1</w:t>
            </w:r>
          </w:p>
        </w:tc>
        <w:tc>
          <w:tcPr>
            <w:tcW w:w="1211"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448</w:t>
            </w:r>
          </w:p>
        </w:tc>
        <w:tc>
          <w:tcPr>
            <w:tcW w:w="788" w:type="dxa"/>
            <w:shd w:val="clear" w:color="auto" w:fill="auto"/>
            <w:vAlign w:val="bottom"/>
          </w:tcPr>
          <w:p w:rsidR="00FA5C45" w:rsidRPr="00C04ADF" w:rsidRDefault="00FA5C45" w:rsidP="00FA5C45">
            <w:pPr>
              <w:spacing w:line="240" w:lineRule="auto"/>
              <w:contextualSpacing/>
              <w:jc w:val="right"/>
              <w:rPr>
                <w:rFonts w:asciiTheme="minorHAnsi" w:hAnsiTheme="minorHAnsi" w:cstheme="minorHAnsi"/>
                <w:color w:val="000000"/>
                <w:sz w:val="20"/>
                <w:szCs w:val="20"/>
              </w:rPr>
            </w:pPr>
            <w:r w:rsidRPr="00C04ADF">
              <w:rPr>
                <w:rFonts w:asciiTheme="minorHAnsi" w:hAnsiTheme="minorHAnsi" w:cstheme="minorHAnsi"/>
                <w:color w:val="000000"/>
                <w:sz w:val="20"/>
                <w:szCs w:val="20"/>
              </w:rPr>
              <w:t>0.024</w:t>
            </w:r>
          </w:p>
        </w:tc>
      </w:tr>
      <w:tr w:rsidR="00091E65" w:rsidRPr="00924D5F" w:rsidTr="00AB1015">
        <w:tc>
          <w:tcPr>
            <w:tcW w:w="3895" w:type="dxa"/>
            <w:shd w:val="clear" w:color="auto" w:fill="auto"/>
          </w:tcPr>
          <w:p w:rsidR="00091E65" w:rsidRPr="00924D5F" w:rsidRDefault="00091E65" w:rsidP="00AB1015">
            <w:pPr>
              <w:widowControl w:val="0"/>
              <w:spacing w:after="0" w:line="240" w:lineRule="auto"/>
              <w:contextualSpacing/>
              <w:rPr>
                <w:rFonts w:asciiTheme="minorHAnsi" w:hAnsiTheme="minorHAnsi" w:cstheme="minorHAnsi"/>
              </w:rPr>
            </w:pPr>
          </w:p>
        </w:tc>
        <w:tc>
          <w:tcPr>
            <w:tcW w:w="883" w:type="dxa"/>
            <w:shd w:val="clear" w:color="auto" w:fill="auto"/>
            <w:vAlign w:val="center"/>
          </w:tcPr>
          <w:p w:rsidR="00091E65" w:rsidRPr="00924D5F" w:rsidRDefault="00091E65"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091E65" w:rsidRPr="00924D5F" w:rsidRDefault="00091E65"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091E65" w:rsidRPr="00924D5F" w:rsidRDefault="00091E65" w:rsidP="00AB1015">
            <w:pPr>
              <w:widowControl w:val="0"/>
              <w:spacing w:after="0" w:line="240" w:lineRule="auto"/>
              <w:contextualSpacing/>
              <w:rPr>
                <w:rFonts w:asciiTheme="minorHAnsi" w:hAnsiTheme="minorHAnsi" w:cstheme="minorHAnsi"/>
                <w:color w:val="000000"/>
              </w:rPr>
            </w:pPr>
          </w:p>
        </w:tc>
        <w:tc>
          <w:tcPr>
            <w:tcW w:w="1211" w:type="dxa"/>
            <w:shd w:val="clear" w:color="auto" w:fill="auto"/>
          </w:tcPr>
          <w:p w:rsidR="00091E65" w:rsidRPr="00924D5F" w:rsidRDefault="00091E65" w:rsidP="00AB1015">
            <w:pPr>
              <w:widowControl w:val="0"/>
              <w:spacing w:after="0" w:line="240" w:lineRule="auto"/>
              <w:contextualSpacing/>
              <w:rPr>
                <w:rFonts w:asciiTheme="minorHAnsi" w:hAnsiTheme="minorHAnsi" w:cstheme="minorHAnsi"/>
              </w:rPr>
            </w:pPr>
          </w:p>
        </w:tc>
        <w:tc>
          <w:tcPr>
            <w:tcW w:w="788" w:type="dxa"/>
            <w:shd w:val="clear" w:color="auto" w:fill="auto"/>
          </w:tcPr>
          <w:p w:rsidR="00091E65" w:rsidRPr="00924D5F" w:rsidRDefault="00091E65" w:rsidP="00AB1015">
            <w:pPr>
              <w:widowControl w:val="0"/>
              <w:spacing w:after="0" w:line="240" w:lineRule="auto"/>
              <w:contextualSpacing/>
              <w:rPr>
                <w:rFonts w:asciiTheme="minorHAnsi" w:hAnsiTheme="minorHAnsi" w:cstheme="minorHAnsi"/>
              </w:rPr>
            </w:pPr>
          </w:p>
        </w:tc>
      </w:tr>
      <w:tr w:rsidR="00091E65" w:rsidRPr="00924D5F" w:rsidTr="00AB1015">
        <w:tc>
          <w:tcPr>
            <w:tcW w:w="3895" w:type="dxa"/>
            <w:shd w:val="clear" w:color="auto" w:fill="auto"/>
          </w:tcPr>
          <w:p w:rsidR="00091E65" w:rsidRPr="00924D5F" w:rsidRDefault="00091E65"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b/>
              </w:rPr>
              <w:t>JHU WM tractography atlas</w:t>
            </w:r>
          </w:p>
        </w:tc>
        <w:tc>
          <w:tcPr>
            <w:tcW w:w="883" w:type="dxa"/>
            <w:shd w:val="clear" w:color="auto" w:fill="auto"/>
            <w:vAlign w:val="center"/>
          </w:tcPr>
          <w:p w:rsidR="00091E65" w:rsidRPr="00924D5F" w:rsidRDefault="00091E65"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091E65" w:rsidRPr="00924D5F" w:rsidRDefault="00091E65"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091E65" w:rsidRPr="00924D5F" w:rsidRDefault="00091E65"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1211" w:type="dxa"/>
            <w:shd w:val="clear" w:color="auto" w:fill="auto"/>
          </w:tcPr>
          <w:p w:rsidR="00091E65" w:rsidRPr="00924D5F" w:rsidRDefault="00091E65" w:rsidP="00AB1015">
            <w:pPr>
              <w:widowControl w:val="0"/>
              <w:spacing w:after="0" w:line="240" w:lineRule="auto"/>
              <w:contextualSpacing/>
              <w:rPr>
                <w:rFonts w:asciiTheme="minorHAnsi" w:hAnsiTheme="minorHAnsi" w:cstheme="minorHAnsi"/>
              </w:rPr>
            </w:pPr>
          </w:p>
        </w:tc>
        <w:tc>
          <w:tcPr>
            <w:tcW w:w="788" w:type="dxa"/>
            <w:shd w:val="clear" w:color="auto" w:fill="auto"/>
          </w:tcPr>
          <w:p w:rsidR="00091E65" w:rsidRPr="00924D5F" w:rsidRDefault="00091E65" w:rsidP="00AB1015">
            <w:pPr>
              <w:widowControl w:val="0"/>
              <w:spacing w:after="0" w:line="240" w:lineRule="auto"/>
              <w:contextualSpacing/>
              <w:rPr>
                <w:rFonts w:asciiTheme="minorHAnsi" w:hAnsiTheme="minorHAnsi" w:cstheme="minorHAnsi"/>
              </w:rPr>
            </w:pPr>
          </w:p>
        </w:tc>
      </w:tr>
      <w:tr w:rsidR="00091E65" w:rsidRPr="00924D5F" w:rsidTr="00AB1015">
        <w:tc>
          <w:tcPr>
            <w:tcW w:w="3895" w:type="dxa"/>
            <w:shd w:val="clear" w:color="auto" w:fill="auto"/>
            <w:vAlign w:val="bottom"/>
          </w:tcPr>
          <w:p w:rsidR="00091E65" w:rsidRPr="00924D5F" w:rsidRDefault="00091E65" w:rsidP="00AB1015">
            <w:pPr>
              <w:spacing w:after="0" w:line="240" w:lineRule="auto"/>
              <w:contextualSpacing/>
              <w:rPr>
                <w:rFonts w:asciiTheme="minorHAnsi" w:eastAsia="Times New Roman" w:hAnsiTheme="minorHAnsi" w:cstheme="minorHAnsi"/>
                <w:color w:val="000000"/>
                <w:lang w:val="de-CH"/>
              </w:rPr>
            </w:pPr>
          </w:p>
        </w:tc>
        <w:tc>
          <w:tcPr>
            <w:tcW w:w="883"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091E65" w:rsidRPr="00924D5F" w:rsidRDefault="00091E65" w:rsidP="00AB1015">
            <w:pPr>
              <w:spacing w:line="240" w:lineRule="auto"/>
              <w:contextualSpacing/>
              <w:jc w:val="right"/>
              <w:rPr>
                <w:rFonts w:asciiTheme="minorHAnsi" w:hAnsiTheme="minorHAnsi" w:cstheme="minorHAnsi"/>
                <w:color w:val="000000"/>
              </w:rPr>
            </w:pPr>
          </w:p>
        </w:tc>
      </w:tr>
      <w:tr w:rsidR="00D13784" w:rsidRPr="00924D5F" w:rsidTr="00AB1015">
        <w:tc>
          <w:tcPr>
            <w:tcW w:w="3895" w:type="dxa"/>
            <w:shd w:val="clear" w:color="auto" w:fill="auto"/>
            <w:vAlign w:val="bottom"/>
          </w:tcPr>
          <w:p w:rsidR="00D13784" w:rsidRPr="00D13784" w:rsidRDefault="00D13784" w:rsidP="00D13784">
            <w:pPr>
              <w:spacing w:line="240" w:lineRule="auto"/>
              <w:contextualSpacing/>
              <w:rPr>
                <w:rFonts w:asciiTheme="minorHAnsi" w:hAnsiTheme="minorHAnsi" w:cstheme="minorHAnsi"/>
                <w:color w:val="000000"/>
                <w:sz w:val="20"/>
                <w:szCs w:val="20"/>
              </w:rPr>
            </w:pPr>
            <w:r w:rsidRPr="00D13784">
              <w:rPr>
                <w:rFonts w:asciiTheme="minorHAnsi" w:hAnsiTheme="minorHAnsi" w:cstheme="minorHAnsi"/>
                <w:color w:val="000000"/>
                <w:sz w:val="20"/>
                <w:szCs w:val="20"/>
              </w:rPr>
              <w:t>Anterior thalamic radiation L</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-14.6</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5.0</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12.4</w:t>
            </w:r>
          </w:p>
        </w:tc>
        <w:tc>
          <w:tcPr>
            <w:tcW w:w="1211"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219</w:t>
            </w:r>
          </w:p>
        </w:tc>
        <w:tc>
          <w:tcPr>
            <w:tcW w:w="788"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0.036</w:t>
            </w:r>
          </w:p>
        </w:tc>
      </w:tr>
      <w:tr w:rsidR="00D13784" w:rsidRPr="00924D5F" w:rsidTr="00AB1015">
        <w:tc>
          <w:tcPr>
            <w:tcW w:w="3895" w:type="dxa"/>
            <w:shd w:val="clear" w:color="auto" w:fill="auto"/>
            <w:vAlign w:val="bottom"/>
          </w:tcPr>
          <w:p w:rsidR="00D13784" w:rsidRPr="00D13784" w:rsidRDefault="00D13784" w:rsidP="00D13784">
            <w:pPr>
              <w:spacing w:line="240" w:lineRule="auto"/>
              <w:contextualSpacing/>
              <w:rPr>
                <w:rFonts w:asciiTheme="minorHAnsi" w:hAnsiTheme="minorHAnsi" w:cstheme="minorHAnsi"/>
                <w:color w:val="000000"/>
                <w:sz w:val="20"/>
                <w:szCs w:val="20"/>
              </w:rPr>
            </w:pPr>
            <w:r w:rsidRPr="00D13784">
              <w:rPr>
                <w:rFonts w:asciiTheme="minorHAnsi" w:hAnsiTheme="minorHAnsi" w:cstheme="minorHAnsi"/>
                <w:color w:val="000000"/>
                <w:sz w:val="20"/>
                <w:szCs w:val="20"/>
              </w:rPr>
              <w:t>Anterior thalamic radiation R</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9.0</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-3.7</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6.0</w:t>
            </w:r>
          </w:p>
        </w:tc>
        <w:tc>
          <w:tcPr>
            <w:tcW w:w="1211"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388</w:t>
            </w:r>
          </w:p>
        </w:tc>
        <w:tc>
          <w:tcPr>
            <w:tcW w:w="788"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0.044</w:t>
            </w:r>
          </w:p>
        </w:tc>
      </w:tr>
      <w:tr w:rsidR="00D13784" w:rsidRPr="00924D5F" w:rsidTr="00AB1015">
        <w:tc>
          <w:tcPr>
            <w:tcW w:w="3895" w:type="dxa"/>
            <w:shd w:val="clear" w:color="auto" w:fill="auto"/>
            <w:vAlign w:val="bottom"/>
          </w:tcPr>
          <w:p w:rsidR="00D13784" w:rsidRPr="00D13784" w:rsidRDefault="00D13784" w:rsidP="00D13784">
            <w:pPr>
              <w:spacing w:line="240" w:lineRule="auto"/>
              <w:contextualSpacing/>
              <w:rPr>
                <w:rFonts w:asciiTheme="minorHAnsi" w:hAnsiTheme="minorHAnsi" w:cstheme="minorHAnsi"/>
                <w:color w:val="000000"/>
                <w:sz w:val="20"/>
                <w:szCs w:val="20"/>
              </w:rPr>
            </w:pPr>
            <w:r w:rsidRPr="00D13784">
              <w:rPr>
                <w:rFonts w:asciiTheme="minorHAnsi" w:hAnsiTheme="minorHAnsi" w:cstheme="minorHAnsi"/>
                <w:color w:val="000000"/>
                <w:sz w:val="20"/>
                <w:szCs w:val="20"/>
              </w:rPr>
              <w:t>Inferior fronto-occipital fasciculus L</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-27.3</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23.5</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2.1</w:t>
            </w:r>
          </w:p>
        </w:tc>
        <w:tc>
          <w:tcPr>
            <w:tcW w:w="1211"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285</w:t>
            </w:r>
          </w:p>
        </w:tc>
        <w:tc>
          <w:tcPr>
            <w:tcW w:w="788"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0.024</w:t>
            </w:r>
          </w:p>
        </w:tc>
      </w:tr>
      <w:tr w:rsidR="00D13784" w:rsidRPr="00924D5F" w:rsidTr="00AB1015">
        <w:tc>
          <w:tcPr>
            <w:tcW w:w="3895" w:type="dxa"/>
            <w:shd w:val="clear" w:color="auto" w:fill="auto"/>
            <w:vAlign w:val="bottom"/>
          </w:tcPr>
          <w:p w:rsidR="00D13784" w:rsidRPr="00D13784" w:rsidRDefault="00D13784" w:rsidP="00D13784">
            <w:pPr>
              <w:spacing w:line="240" w:lineRule="auto"/>
              <w:contextualSpacing/>
              <w:rPr>
                <w:rFonts w:asciiTheme="minorHAnsi" w:hAnsiTheme="minorHAnsi" w:cstheme="minorHAnsi"/>
                <w:color w:val="000000"/>
                <w:sz w:val="20"/>
                <w:szCs w:val="20"/>
              </w:rPr>
            </w:pPr>
            <w:r w:rsidRPr="00D13784">
              <w:rPr>
                <w:rFonts w:asciiTheme="minorHAnsi" w:hAnsiTheme="minorHAnsi" w:cstheme="minorHAnsi"/>
                <w:color w:val="000000"/>
                <w:sz w:val="20"/>
                <w:szCs w:val="20"/>
              </w:rPr>
              <w:t>Inferior fronto-occipital fasciculus R</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28.4</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31.3</w:t>
            </w:r>
          </w:p>
        </w:tc>
        <w:tc>
          <w:tcPr>
            <w:tcW w:w="883"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6.5</w:t>
            </w:r>
          </w:p>
        </w:tc>
        <w:tc>
          <w:tcPr>
            <w:tcW w:w="1211"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195</w:t>
            </w:r>
          </w:p>
        </w:tc>
        <w:tc>
          <w:tcPr>
            <w:tcW w:w="788" w:type="dxa"/>
            <w:shd w:val="clear" w:color="auto" w:fill="auto"/>
            <w:vAlign w:val="bottom"/>
          </w:tcPr>
          <w:p w:rsidR="00D13784" w:rsidRPr="00D13784" w:rsidRDefault="00D13784" w:rsidP="00D13784">
            <w:pPr>
              <w:spacing w:line="240" w:lineRule="auto"/>
              <w:contextualSpacing/>
              <w:jc w:val="right"/>
              <w:rPr>
                <w:rFonts w:asciiTheme="minorHAnsi" w:hAnsiTheme="minorHAnsi" w:cstheme="minorHAnsi"/>
                <w:color w:val="000000"/>
                <w:sz w:val="20"/>
                <w:szCs w:val="20"/>
              </w:rPr>
            </w:pPr>
            <w:r w:rsidRPr="00D13784">
              <w:rPr>
                <w:rFonts w:asciiTheme="minorHAnsi" w:hAnsiTheme="minorHAnsi" w:cstheme="minorHAnsi"/>
                <w:color w:val="000000"/>
                <w:sz w:val="20"/>
                <w:szCs w:val="20"/>
              </w:rPr>
              <w:t>0.036</w:t>
            </w:r>
          </w:p>
        </w:tc>
      </w:tr>
      <w:tr w:rsidR="00D13784" w:rsidRPr="000F594A" w:rsidTr="00AB1015">
        <w:tc>
          <w:tcPr>
            <w:tcW w:w="3895" w:type="dxa"/>
            <w:shd w:val="clear" w:color="auto" w:fill="auto"/>
            <w:vAlign w:val="bottom"/>
          </w:tcPr>
          <w:p w:rsidR="00D13784" w:rsidRPr="000F594A" w:rsidRDefault="00D13784" w:rsidP="00D13784">
            <w:pPr>
              <w:spacing w:line="240" w:lineRule="auto"/>
              <w:contextualSpacing/>
              <w:rPr>
                <w:rFonts w:asciiTheme="minorHAnsi" w:hAnsiTheme="minorHAnsi" w:cstheme="minorHAnsi"/>
                <w:color w:val="000000"/>
                <w:sz w:val="20"/>
                <w:szCs w:val="20"/>
              </w:rPr>
            </w:pPr>
            <w:r w:rsidRPr="000F594A">
              <w:rPr>
                <w:rFonts w:asciiTheme="minorHAnsi" w:hAnsiTheme="minorHAnsi" w:cstheme="minorHAnsi"/>
                <w:color w:val="000000"/>
                <w:sz w:val="20"/>
                <w:szCs w:val="20"/>
              </w:rPr>
              <w:t>Uncinate fasciculus L</w:t>
            </w:r>
          </w:p>
        </w:tc>
        <w:tc>
          <w:tcPr>
            <w:tcW w:w="883" w:type="dxa"/>
            <w:shd w:val="clear" w:color="auto" w:fill="auto"/>
            <w:vAlign w:val="bottom"/>
          </w:tcPr>
          <w:p w:rsidR="00D13784" w:rsidRPr="000F594A" w:rsidRDefault="00D13784" w:rsidP="00D13784">
            <w:pPr>
              <w:spacing w:line="240" w:lineRule="auto"/>
              <w:contextualSpacing/>
              <w:jc w:val="right"/>
              <w:rPr>
                <w:rFonts w:asciiTheme="minorHAnsi" w:hAnsiTheme="minorHAnsi" w:cstheme="minorHAnsi"/>
                <w:color w:val="000000"/>
                <w:sz w:val="20"/>
                <w:szCs w:val="20"/>
              </w:rPr>
            </w:pPr>
            <w:r w:rsidRPr="000F594A">
              <w:rPr>
                <w:rFonts w:asciiTheme="minorHAnsi" w:hAnsiTheme="minorHAnsi" w:cstheme="minorHAnsi"/>
                <w:color w:val="000000"/>
                <w:sz w:val="20"/>
                <w:szCs w:val="20"/>
              </w:rPr>
              <w:t>-28.9</w:t>
            </w:r>
          </w:p>
        </w:tc>
        <w:tc>
          <w:tcPr>
            <w:tcW w:w="883" w:type="dxa"/>
            <w:shd w:val="clear" w:color="auto" w:fill="auto"/>
            <w:vAlign w:val="bottom"/>
          </w:tcPr>
          <w:p w:rsidR="00D13784" w:rsidRPr="000F594A" w:rsidRDefault="00D13784" w:rsidP="00D13784">
            <w:pPr>
              <w:spacing w:line="240" w:lineRule="auto"/>
              <w:contextualSpacing/>
              <w:jc w:val="right"/>
              <w:rPr>
                <w:rFonts w:asciiTheme="minorHAnsi" w:hAnsiTheme="minorHAnsi" w:cstheme="minorHAnsi"/>
                <w:color w:val="000000"/>
                <w:sz w:val="20"/>
                <w:szCs w:val="20"/>
              </w:rPr>
            </w:pPr>
            <w:r w:rsidRPr="000F594A">
              <w:rPr>
                <w:rFonts w:asciiTheme="minorHAnsi" w:hAnsiTheme="minorHAnsi" w:cstheme="minorHAnsi"/>
                <w:color w:val="000000"/>
                <w:sz w:val="20"/>
                <w:szCs w:val="20"/>
              </w:rPr>
              <w:t>10.0</w:t>
            </w:r>
          </w:p>
        </w:tc>
        <w:tc>
          <w:tcPr>
            <w:tcW w:w="883" w:type="dxa"/>
            <w:shd w:val="clear" w:color="auto" w:fill="auto"/>
            <w:vAlign w:val="bottom"/>
          </w:tcPr>
          <w:p w:rsidR="00D13784" w:rsidRPr="000F594A" w:rsidRDefault="00D13784" w:rsidP="00D13784">
            <w:pPr>
              <w:spacing w:line="240" w:lineRule="auto"/>
              <w:contextualSpacing/>
              <w:jc w:val="right"/>
              <w:rPr>
                <w:rFonts w:asciiTheme="minorHAnsi" w:hAnsiTheme="minorHAnsi" w:cstheme="minorHAnsi"/>
                <w:color w:val="000000"/>
                <w:sz w:val="20"/>
                <w:szCs w:val="20"/>
              </w:rPr>
            </w:pPr>
            <w:r w:rsidRPr="000F594A">
              <w:rPr>
                <w:rFonts w:asciiTheme="minorHAnsi" w:hAnsiTheme="minorHAnsi" w:cstheme="minorHAnsi"/>
                <w:color w:val="000000"/>
                <w:sz w:val="20"/>
                <w:szCs w:val="20"/>
              </w:rPr>
              <w:t>-8.0</w:t>
            </w:r>
          </w:p>
        </w:tc>
        <w:tc>
          <w:tcPr>
            <w:tcW w:w="1211" w:type="dxa"/>
            <w:shd w:val="clear" w:color="auto" w:fill="auto"/>
            <w:vAlign w:val="bottom"/>
          </w:tcPr>
          <w:p w:rsidR="00D13784" w:rsidRPr="000F594A" w:rsidRDefault="00D13784" w:rsidP="00D13784">
            <w:pPr>
              <w:spacing w:line="240" w:lineRule="auto"/>
              <w:contextualSpacing/>
              <w:jc w:val="right"/>
              <w:rPr>
                <w:rFonts w:asciiTheme="minorHAnsi" w:hAnsiTheme="minorHAnsi" w:cstheme="minorHAnsi"/>
                <w:color w:val="000000"/>
                <w:sz w:val="20"/>
                <w:szCs w:val="20"/>
              </w:rPr>
            </w:pPr>
            <w:r w:rsidRPr="000F594A">
              <w:rPr>
                <w:rFonts w:asciiTheme="minorHAnsi" w:hAnsiTheme="minorHAnsi" w:cstheme="minorHAnsi"/>
                <w:color w:val="000000"/>
                <w:sz w:val="20"/>
                <w:szCs w:val="20"/>
              </w:rPr>
              <w:t>143</w:t>
            </w:r>
          </w:p>
        </w:tc>
        <w:tc>
          <w:tcPr>
            <w:tcW w:w="788" w:type="dxa"/>
            <w:shd w:val="clear" w:color="auto" w:fill="auto"/>
            <w:vAlign w:val="bottom"/>
          </w:tcPr>
          <w:p w:rsidR="00D13784" w:rsidRPr="000F594A" w:rsidRDefault="00D13784" w:rsidP="00D13784">
            <w:pPr>
              <w:spacing w:line="240" w:lineRule="auto"/>
              <w:contextualSpacing/>
              <w:jc w:val="right"/>
              <w:rPr>
                <w:rFonts w:asciiTheme="minorHAnsi" w:hAnsiTheme="minorHAnsi" w:cstheme="minorHAnsi"/>
                <w:color w:val="000000"/>
                <w:sz w:val="20"/>
                <w:szCs w:val="20"/>
              </w:rPr>
            </w:pPr>
            <w:r w:rsidRPr="000F594A">
              <w:rPr>
                <w:rFonts w:asciiTheme="minorHAnsi" w:hAnsiTheme="minorHAnsi" w:cstheme="minorHAnsi"/>
                <w:color w:val="000000"/>
                <w:sz w:val="20"/>
                <w:szCs w:val="20"/>
              </w:rPr>
              <w:t>0.023</w:t>
            </w:r>
          </w:p>
        </w:tc>
      </w:tr>
    </w:tbl>
    <w:p w:rsidR="00005CED" w:rsidRPr="000F594A" w:rsidRDefault="00005CED" w:rsidP="00091E65">
      <w:pPr>
        <w:spacing w:line="240" w:lineRule="auto"/>
        <w:contextualSpacing/>
      </w:pPr>
    </w:p>
    <w:p w:rsidR="00E67394" w:rsidRPr="00005CED" w:rsidRDefault="00E67394" w:rsidP="00005CED"/>
    <w:p w:rsidR="00352D62" w:rsidRPr="001E3E60" w:rsidRDefault="005623A6" w:rsidP="001E3E60">
      <w:pPr>
        <w:pStyle w:val="Heading3"/>
      </w:pPr>
      <w:bookmarkStart w:id="9" w:name="_Toc74743599"/>
      <w:r>
        <w:t>5</w:t>
      </w:r>
      <w:r w:rsidR="001E3E60" w:rsidRPr="00027475">
        <w:t xml:space="preserve">.2. </w:t>
      </w:r>
      <w:r w:rsidR="00352D62" w:rsidRPr="00027475">
        <w:t>Results for the association of NES subscale sensory integration with</w:t>
      </w:r>
      <w:r w:rsidR="00352D62" w:rsidRPr="001E3E60">
        <w:t xml:space="preserve"> DTI parameters in patients with schizophrenia</w:t>
      </w:r>
      <w:bookmarkEnd w:id="9"/>
    </w:p>
    <w:p w:rsidR="00BE26B6" w:rsidRPr="00BE26B6" w:rsidRDefault="00BE26B6" w:rsidP="00BE26B6"/>
    <w:p w:rsidR="00005CED" w:rsidRPr="00005CED" w:rsidRDefault="005623A6" w:rsidP="00E327EF">
      <w:pPr>
        <w:pStyle w:val="Heading4"/>
      </w:pPr>
      <w:r>
        <w:t>5</w:t>
      </w:r>
      <w:r w:rsidR="00CC7E7C" w:rsidRPr="001E3E60">
        <w:t>.</w:t>
      </w:r>
      <w:r w:rsidR="001E3E60">
        <w:t>2.1</w:t>
      </w:r>
      <w:r w:rsidR="00CC7E7C" w:rsidRPr="001E3E60">
        <w:t xml:space="preserve"> </w:t>
      </w:r>
      <w:r w:rsidR="00352D62" w:rsidRPr="001E3E60">
        <w:t xml:space="preserve">Association between </w:t>
      </w:r>
      <w:r w:rsidR="006D2C66">
        <w:t>axial diffusivity (AD)</w:t>
      </w:r>
      <w:r w:rsidR="00352D62" w:rsidRPr="001E3E60">
        <w:t xml:space="preserve"> and NES subscale sensory integration</w:t>
      </w:r>
      <w:r w:rsidR="00E327EF">
        <w:br/>
      </w:r>
    </w:p>
    <w:p w:rsidR="00964383" w:rsidRDefault="00005CED" w:rsidP="00964383">
      <w:pPr>
        <w:spacing w:line="240" w:lineRule="auto"/>
      </w:pPr>
      <w:r w:rsidRPr="00EC5A09">
        <w:rPr>
          <w:rFonts w:asciiTheme="minorHAnsi" w:hAnsiTheme="minorHAnsi" w:cstheme="minorHAnsi"/>
          <w:b/>
        </w:rPr>
        <w:t>Table S</w:t>
      </w:r>
      <w:r w:rsidR="00C22E9A">
        <w:rPr>
          <w:rFonts w:asciiTheme="minorHAnsi" w:hAnsiTheme="minorHAnsi" w:cstheme="minorHAnsi"/>
          <w:b/>
        </w:rPr>
        <w:t>9</w:t>
      </w:r>
      <w:r w:rsidRPr="00EC5A09">
        <w:rPr>
          <w:rFonts w:asciiTheme="minorHAnsi" w:hAnsiTheme="minorHAnsi" w:cstheme="minorHAnsi"/>
          <w:b/>
        </w:rPr>
        <w:t>.</w:t>
      </w:r>
      <w:r w:rsidRPr="00A46B1B">
        <w:rPr>
          <w:rFonts w:asciiTheme="minorHAnsi" w:hAnsiTheme="minorHAnsi" w:cstheme="minorHAnsi"/>
        </w:rPr>
        <w:t xml:space="preserve"> </w:t>
      </w:r>
      <w:r w:rsidRPr="00A46B1B">
        <w:t>Location</w:t>
      </w:r>
      <w:r w:rsidRPr="0060765A">
        <w:t xml:space="preserve"> of significant</w:t>
      </w:r>
      <w:r>
        <w:t xml:space="preserve"> </w:t>
      </w:r>
      <w:r w:rsidR="00C13FA9">
        <w:t xml:space="preserve">linear relationship </w:t>
      </w:r>
      <w:r>
        <w:t xml:space="preserve">between </w:t>
      </w:r>
      <w:r w:rsidRPr="00A46B1B">
        <w:rPr>
          <w:b/>
        </w:rPr>
        <w:t>sensory integration</w:t>
      </w:r>
      <w:r>
        <w:t xml:space="preserve"> and</w:t>
      </w:r>
      <w:r w:rsidRPr="0060765A">
        <w:t xml:space="preserve"> </w:t>
      </w:r>
      <w:r>
        <w:t>white matter microstructure (</w:t>
      </w:r>
      <w:r w:rsidRPr="00A46B1B">
        <w:rPr>
          <w:b/>
        </w:rPr>
        <w:t>A</w:t>
      </w:r>
      <w:r w:rsidR="00676B09">
        <w:rPr>
          <w:b/>
        </w:rPr>
        <w:t>D</w:t>
      </w:r>
      <w:r>
        <w:t>) in patients with schizophrenia.</w:t>
      </w: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p w:rsidR="00964383" w:rsidRPr="00924D5F" w:rsidRDefault="00964383" w:rsidP="00AB1015">
            <w:pPr>
              <w:spacing w:after="0" w:line="240" w:lineRule="auto"/>
              <w:contextualSpacing/>
              <w:rPr>
                <w:rFonts w:asciiTheme="minorHAnsi" w:hAnsiTheme="minorHAnsi" w:cstheme="minorHAnsi"/>
              </w:rPr>
            </w:pPr>
          </w:p>
        </w:tc>
        <w:tc>
          <w:tcPr>
            <w:tcW w:w="2649" w:type="dxa"/>
            <w:gridSpan w:val="3"/>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X</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Y</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Z</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b/>
              </w:rPr>
              <w:t>JHU WM labels atlas</w:t>
            </w: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964383" w:rsidRPr="00924D5F" w:rsidTr="00AB1015">
        <w:tc>
          <w:tcPr>
            <w:tcW w:w="3895" w:type="dxa"/>
            <w:shd w:val="clear" w:color="auto" w:fill="auto"/>
            <w:vAlign w:val="bottom"/>
          </w:tcPr>
          <w:p w:rsidR="00964383" w:rsidRPr="00924D5F" w:rsidRDefault="00964383" w:rsidP="00AB1015">
            <w:pPr>
              <w:spacing w:after="0" w:line="240" w:lineRule="auto"/>
              <w:contextualSpacing/>
              <w:rPr>
                <w:rFonts w:asciiTheme="minorHAnsi" w:eastAsia="Times New Roman" w:hAnsiTheme="minorHAnsi" w:cstheme="minorHAnsi"/>
                <w:color w:val="000000"/>
                <w:lang w:val="de-CH"/>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964383" w:rsidRPr="00CF7464" w:rsidRDefault="00964383" w:rsidP="00AB1015">
            <w:pPr>
              <w:spacing w:line="240" w:lineRule="auto"/>
              <w:contextualSpacing/>
              <w:jc w:val="right"/>
              <w:rPr>
                <w:rFonts w:asciiTheme="minorHAnsi" w:hAnsiTheme="minorHAnsi" w:cstheme="minorHAnsi"/>
                <w:color w:val="000000"/>
                <w:highlight w:val="yellow"/>
              </w:rPr>
            </w:pP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Genu of corpus callosum</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3.1</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28.1</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8.5</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1026</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highlight w:val="yellow"/>
              </w:rPr>
            </w:pPr>
            <w:r w:rsidRPr="004F77D1">
              <w:rPr>
                <w:rFonts w:asciiTheme="minorHAnsi" w:hAnsiTheme="minorHAnsi" w:cstheme="minorHAnsi"/>
                <w:color w:val="000000"/>
                <w:sz w:val="20"/>
                <w:szCs w:val="20"/>
              </w:rPr>
              <w:t>0.031</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Body of corpus callosum</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3.0</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1.2</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25.8</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981</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0.036</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Splenium of corpus callosum</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-2.3</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-40.0</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19.9</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287</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0.039</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Anterior limb of internal capsule R</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19.1</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8.4</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9.2</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407</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0.025</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Anterior limb of internal capsule L</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-19.2</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7.7</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10.9</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261</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0.032</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Posterior limb of internal capsule R</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23.7</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-13.4</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10.0</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308</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0.027</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Posterior limb of internal capsule L</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-18.0</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-3.7</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8.9</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63</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0.034</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Retrolenticular part of internal capsule R</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26.5</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-23.0</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7.5</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58</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0.029</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Retrolenticular part of internal capsule L</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-31.4</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-30.7</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8.0</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197</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0.038</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Anterior corona radiata R</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23.0</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25.7</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11.0</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902</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0.025</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Anterior corona radiata L</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-22.7</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21.8</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18.6</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450</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0.033</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Superior corona radiata R</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24.4</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-7.8</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31.6</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868</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0.021</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Superior corona radiata L</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-24.2</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-5.3</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30.6</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669</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0.031</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Posterior corona radiata R</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24.4</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-27.8</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29.3</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140</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highlight w:val="yellow"/>
              </w:rPr>
            </w:pPr>
            <w:r w:rsidRPr="004F77D1">
              <w:rPr>
                <w:rFonts w:asciiTheme="minorHAnsi" w:hAnsiTheme="minorHAnsi" w:cstheme="minorHAnsi"/>
                <w:color w:val="000000"/>
                <w:sz w:val="20"/>
                <w:szCs w:val="20"/>
              </w:rPr>
              <w:t>0.029</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Posterior corona radiata L</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-26.1</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-36.9</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25.8</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207</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highlight w:val="yellow"/>
              </w:rPr>
            </w:pPr>
            <w:r w:rsidRPr="004F77D1">
              <w:rPr>
                <w:rFonts w:asciiTheme="minorHAnsi" w:hAnsiTheme="minorHAnsi" w:cstheme="minorHAnsi"/>
                <w:color w:val="000000"/>
                <w:sz w:val="20"/>
                <w:szCs w:val="20"/>
              </w:rPr>
              <w:t>0.035</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External capsule R</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28.7</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1.4</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10.3</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79</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0.030</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External capsule L</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-31.5</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-8.8</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5.7</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249</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0.042</w:t>
            </w:r>
          </w:p>
        </w:tc>
      </w:tr>
      <w:tr w:rsidR="004F77D1" w:rsidRPr="00924D5F" w:rsidTr="00AB1015">
        <w:tc>
          <w:tcPr>
            <w:tcW w:w="3895" w:type="dxa"/>
            <w:shd w:val="clear" w:color="auto" w:fill="auto"/>
            <w:vAlign w:val="bottom"/>
          </w:tcPr>
          <w:p w:rsidR="004F77D1" w:rsidRPr="004F77D1" w:rsidRDefault="004F77D1" w:rsidP="004F77D1">
            <w:pPr>
              <w:spacing w:line="240" w:lineRule="auto"/>
              <w:contextualSpacing/>
              <w:rPr>
                <w:rFonts w:asciiTheme="minorHAnsi" w:hAnsiTheme="minorHAnsi" w:cstheme="minorHAnsi"/>
                <w:color w:val="000000"/>
                <w:sz w:val="20"/>
                <w:szCs w:val="20"/>
              </w:rPr>
            </w:pPr>
            <w:r w:rsidRPr="004F77D1">
              <w:rPr>
                <w:rFonts w:asciiTheme="minorHAnsi" w:hAnsiTheme="minorHAnsi" w:cstheme="minorHAnsi"/>
                <w:color w:val="000000"/>
                <w:sz w:val="20"/>
                <w:szCs w:val="20"/>
              </w:rPr>
              <w:t>Superior fronto-occipital fasciculus R</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22.2</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6.1</w:t>
            </w:r>
          </w:p>
        </w:tc>
        <w:tc>
          <w:tcPr>
            <w:tcW w:w="883"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21.0</w:t>
            </w:r>
          </w:p>
        </w:tc>
        <w:tc>
          <w:tcPr>
            <w:tcW w:w="1211"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61</w:t>
            </w:r>
          </w:p>
        </w:tc>
        <w:tc>
          <w:tcPr>
            <w:tcW w:w="788" w:type="dxa"/>
            <w:shd w:val="clear" w:color="auto" w:fill="auto"/>
            <w:vAlign w:val="bottom"/>
          </w:tcPr>
          <w:p w:rsidR="004F77D1" w:rsidRPr="004F77D1" w:rsidRDefault="004F77D1" w:rsidP="004F77D1">
            <w:pPr>
              <w:spacing w:line="240" w:lineRule="auto"/>
              <w:contextualSpacing/>
              <w:jc w:val="right"/>
              <w:rPr>
                <w:rFonts w:asciiTheme="minorHAnsi" w:hAnsiTheme="minorHAnsi" w:cstheme="minorHAnsi"/>
                <w:color w:val="000000"/>
                <w:sz w:val="20"/>
                <w:szCs w:val="20"/>
              </w:rPr>
            </w:pPr>
            <w:r w:rsidRPr="004F77D1">
              <w:rPr>
                <w:rFonts w:asciiTheme="minorHAnsi" w:hAnsiTheme="minorHAnsi" w:cstheme="minorHAnsi"/>
                <w:color w:val="000000"/>
                <w:sz w:val="20"/>
                <w:szCs w:val="20"/>
              </w:rPr>
              <w:t>0.017</w:t>
            </w:r>
          </w:p>
        </w:tc>
      </w:tr>
      <w:tr w:rsidR="00964383" w:rsidRPr="00924D5F" w:rsidTr="00AB1015">
        <w:tc>
          <w:tcPr>
            <w:tcW w:w="3895"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color w:val="000000"/>
              </w:rPr>
            </w:pPr>
          </w:p>
        </w:tc>
        <w:tc>
          <w:tcPr>
            <w:tcW w:w="1211"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r>
      <w:tr w:rsidR="00964383" w:rsidRPr="00924D5F" w:rsidTr="00AB1015">
        <w:tc>
          <w:tcPr>
            <w:tcW w:w="3895"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b/>
              </w:rPr>
              <w:t>JHU WM tractography atlas</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1211"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r>
      <w:tr w:rsidR="00964383" w:rsidRPr="00EE3D2E" w:rsidTr="00AB1015">
        <w:tc>
          <w:tcPr>
            <w:tcW w:w="3895" w:type="dxa"/>
            <w:shd w:val="clear" w:color="auto" w:fill="auto"/>
            <w:vAlign w:val="bottom"/>
          </w:tcPr>
          <w:p w:rsidR="00964383" w:rsidRPr="00EE3D2E" w:rsidRDefault="00964383" w:rsidP="00AB1015">
            <w:pPr>
              <w:spacing w:after="0" w:line="240" w:lineRule="auto"/>
              <w:contextualSpacing/>
              <w:rPr>
                <w:rFonts w:asciiTheme="minorHAnsi" w:eastAsia="Times New Roman" w:hAnsiTheme="minorHAnsi" w:cstheme="minorHAnsi"/>
                <w:color w:val="000000"/>
                <w:lang w:val="de-CH"/>
              </w:rPr>
            </w:pPr>
          </w:p>
        </w:tc>
        <w:tc>
          <w:tcPr>
            <w:tcW w:w="883" w:type="dxa"/>
            <w:shd w:val="clear" w:color="auto" w:fill="auto"/>
            <w:vAlign w:val="bottom"/>
          </w:tcPr>
          <w:p w:rsidR="00964383" w:rsidRPr="00EE3D2E"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EE3D2E"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EE3D2E" w:rsidRDefault="00964383" w:rsidP="00AB1015">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964383" w:rsidRPr="00EE3D2E" w:rsidRDefault="00964383" w:rsidP="00AB1015">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964383" w:rsidRPr="00EE3D2E" w:rsidRDefault="00964383" w:rsidP="00AB1015">
            <w:pPr>
              <w:spacing w:line="240" w:lineRule="auto"/>
              <w:contextualSpacing/>
              <w:jc w:val="right"/>
              <w:rPr>
                <w:rFonts w:asciiTheme="minorHAnsi" w:hAnsiTheme="minorHAnsi" w:cstheme="minorHAnsi"/>
                <w:color w:val="000000"/>
              </w:rPr>
            </w:pPr>
          </w:p>
        </w:tc>
      </w:tr>
      <w:tr w:rsidR="00575708" w:rsidRPr="00924D5F" w:rsidTr="00AB1015">
        <w:tc>
          <w:tcPr>
            <w:tcW w:w="3895" w:type="dxa"/>
            <w:shd w:val="clear" w:color="auto" w:fill="auto"/>
            <w:vAlign w:val="bottom"/>
          </w:tcPr>
          <w:p w:rsidR="00575708" w:rsidRPr="001D261E" w:rsidRDefault="00575708" w:rsidP="00575708">
            <w:pPr>
              <w:spacing w:line="240" w:lineRule="auto"/>
              <w:contextualSpacing/>
              <w:rPr>
                <w:rFonts w:asciiTheme="minorHAnsi" w:hAnsiTheme="minorHAnsi" w:cstheme="minorHAnsi"/>
                <w:color w:val="000000"/>
                <w:sz w:val="20"/>
                <w:szCs w:val="20"/>
              </w:rPr>
            </w:pPr>
            <w:r w:rsidRPr="001D261E">
              <w:rPr>
                <w:rFonts w:asciiTheme="minorHAnsi" w:hAnsiTheme="minorHAnsi" w:cstheme="minorHAnsi"/>
                <w:color w:val="000000"/>
                <w:sz w:val="20"/>
                <w:szCs w:val="20"/>
              </w:rPr>
              <w:lastRenderedPageBreak/>
              <w:t>Anterior thalamic radiation L</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-20.7</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15.2</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11.3</w:t>
            </w:r>
          </w:p>
        </w:tc>
        <w:tc>
          <w:tcPr>
            <w:tcW w:w="1211"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307</w:t>
            </w:r>
          </w:p>
        </w:tc>
        <w:tc>
          <w:tcPr>
            <w:tcW w:w="788"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0.034</w:t>
            </w:r>
          </w:p>
        </w:tc>
      </w:tr>
      <w:tr w:rsidR="00575708" w:rsidRPr="00924D5F" w:rsidTr="00AB1015">
        <w:tc>
          <w:tcPr>
            <w:tcW w:w="3895" w:type="dxa"/>
            <w:shd w:val="clear" w:color="auto" w:fill="auto"/>
            <w:vAlign w:val="bottom"/>
          </w:tcPr>
          <w:p w:rsidR="00575708" w:rsidRPr="001D261E" w:rsidRDefault="00575708" w:rsidP="00575708">
            <w:pPr>
              <w:spacing w:line="240" w:lineRule="auto"/>
              <w:contextualSpacing/>
              <w:rPr>
                <w:rFonts w:asciiTheme="minorHAnsi" w:hAnsiTheme="minorHAnsi" w:cstheme="minorHAnsi"/>
                <w:color w:val="000000"/>
                <w:sz w:val="20"/>
                <w:szCs w:val="20"/>
              </w:rPr>
            </w:pPr>
            <w:r w:rsidRPr="001D261E">
              <w:rPr>
                <w:rFonts w:asciiTheme="minorHAnsi" w:hAnsiTheme="minorHAnsi" w:cstheme="minorHAnsi"/>
                <w:color w:val="000000"/>
                <w:sz w:val="20"/>
                <w:szCs w:val="20"/>
              </w:rPr>
              <w:t>Anterior thalamic radiation R</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19.0</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13.1</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8.5</w:t>
            </w:r>
          </w:p>
        </w:tc>
        <w:tc>
          <w:tcPr>
            <w:tcW w:w="1211"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289</w:t>
            </w:r>
          </w:p>
        </w:tc>
        <w:tc>
          <w:tcPr>
            <w:tcW w:w="788"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0.024</w:t>
            </w:r>
          </w:p>
        </w:tc>
      </w:tr>
      <w:tr w:rsidR="00575708" w:rsidRPr="00924D5F" w:rsidTr="00AB1015">
        <w:tc>
          <w:tcPr>
            <w:tcW w:w="3895" w:type="dxa"/>
            <w:shd w:val="clear" w:color="auto" w:fill="auto"/>
            <w:vAlign w:val="bottom"/>
          </w:tcPr>
          <w:p w:rsidR="00575708" w:rsidRPr="001D261E" w:rsidRDefault="00575708" w:rsidP="00575708">
            <w:pPr>
              <w:spacing w:line="240" w:lineRule="auto"/>
              <w:contextualSpacing/>
              <w:rPr>
                <w:rFonts w:asciiTheme="minorHAnsi" w:hAnsiTheme="minorHAnsi" w:cstheme="minorHAnsi"/>
                <w:color w:val="000000"/>
                <w:sz w:val="20"/>
                <w:szCs w:val="20"/>
              </w:rPr>
            </w:pPr>
            <w:r w:rsidRPr="001D261E">
              <w:rPr>
                <w:rFonts w:asciiTheme="minorHAnsi" w:hAnsiTheme="minorHAnsi" w:cstheme="minorHAnsi"/>
                <w:color w:val="000000"/>
                <w:sz w:val="20"/>
                <w:szCs w:val="20"/>
              </w:rPr>
              <w:t>Corticospinal tract L</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-23.5</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-22.8</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37.4</w:t>
            </w:r>
          </w:p>
        </w:tc>
        <w:tc>
          <w:tcPr>
            <w:tcW w:w="1211"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244</w:t>
            </w:r>
          </w:p>
        </w:tc>
        <w:tc>
          <w:tcPr>
            <w:tcW w:w="788"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0.032</w:t>
            </w:r>
          </w:p>
        </w:tc>
      </w:tr>
      <w:tr w:rsidR="00575708" w:rsidRPr="00924D5F" w:rsidTr="00AB1015">
        <w:tc>
          <w:tcPr>
            <w:tcW w:w="3895" w:type="dxa"/>
            <w:shd w:val="clear" w:color="auto" w:fill="auto"/>
            <w:vAlign w:val="bottom"/>
          </w:tcPr>
          <w:p w:rsidR="00575708" w:rsidRPr="001D261E" w:rsidRDefault="00575708" w:rsidP="00575708">
            <w:pPr>
              <w:spacing w:line="240" w:lineRule="auto"/>
              <w:contextualSpacing/>
              <w:rPr>
                <w:rFonts w:asciiTheme="minorHAnsi" w:hAnsiTheme="minorHAnsi" w:cstheme="minorHAnsi"/>
                <w:color w:val="000000"/>
                <w:sz w:val="20"/>
                <w:szCs w:val="20"/>
              </w:rPr>
            </w:pPr>
            <w:r w:rsidRPr="001D261E">
              <w:rPr>
                <w:rFonts w:asciiTheme="minorHAnsi" w:hAnsiTheme="minorHAnsi" w:cstheme="minorHAnsi"/>
                <w:color w:val="000000"/>
                <w:sz w:val="20"/>
                <w:szCs w:val="20"/>
              </w:rPr>
              <w:t>Corticospinal tract R</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24.1</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-20.8</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26.6</w:t>
            </w:r>
          </w:p>
        </w:tc>
        <w:tc>
          <w:tcPr>
            <w:tcW w:w="1211"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417</w:t>
            </w:r>
          </w:p>
        </w:tc>
        <w:tc>
          <w:tcPr>
            <w:tcW w:w="788"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0.025</w:t>
            </w:r>
          </w:p>
        </w:tc>
      </w:tr>
      <w:tr w:rsidR="00575708" w:rsidRPr="00924D5F" w:rsidTr="00AB1015">
        <w:tc>
          <w:tcPr>
            <w:tcW w:w="3895" w:type="dxa"/>
            <w:shd w:val="clear" w:color="auto" w:fill="auto"/>
            <w:vAlign w:val="bottom"/>
          </w:tcPr>
          <w:p w:rsidR="00575708" w:rsidRPr="001D261E" w:rsidRDefault="00575708" w:rsidP="00575708">
            <w:pPr>
              <w:spacing w:line="240" w:lineRule="auto"/>
              <w:contextualSpacing/>
              <w:rPr>
                <w:rFonts w:asciiTheme="minorHAnsi" w:hAnsiTheme="minorHAnsi" w:cstheme="minorHAnsi"/>
                <w:color w:val="000000"/>
                <w:sz w:val="20"/>
                <w:szCs w:val="20"/>
              </w:rPr>
            </w:pPr>
            <w:r w:rsidRPr="001D261E">
              <w:rPr>
                <w:rFonts w:asciiTheme="minorHAnsi" w:hAnsiTheme="minorHAnsi" w:cstheme="minorHAnsi"/>
                <w:color w:val="000000"/>
                <w:sz w:val="20"/>
                <w:szCs w:val="20"/>
              </w:rPr>
              <w:t>Inferior fronto-occipital fasciculus L</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-28.9</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21.4</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5.0</w:t>
            </w:r>
          </w:p>
        </w:tc>
        <w:tc>
          <w:tcPr>
            <w:tcW w:w="1211"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195</w:t>
            </w:r>
          </w:p>
        </w:tc>
        <w:tc>
          <w:tcPr>
            <w:tcW w:w="788"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0.038</w:t>
            </w:r>
          </w:p>
        </w:tc>
      </w:tr>
      <w:tr w:rsidR="00575708" w:rsidRPr="00924D5F" w:rsidTr="00AB1015">
        <w:tc>
          <w:tcPr>
            <w:tcW w:w="3895" w:type="dxa"/>
            <w:shd w:val="clear" w:color="auto" w:fill="auto"/>
            <w:vAlign w:val="bottom"/>
          </w:tcPr>
          <w:p w:rsidR="00575708" w:rsidRPr="001D261E" w:rsidRDefault="00575708" w:rsidP="00575708">
            <w:pPr>
              <w:spacing w:line="240" w:lineRule="auto"/>
              <w:contextualSpacing/>
              <w:rPr>
                <w:rFonts w:asciiTheme="minorHAnsi" w:hAnsiTheme="minorHAnsi" w:cstheme="minorHAnsi"/>
                <w:color w:val="000000"/>
                <w:sz w:val="20"/>
                <w:szCs w:val="20"/>
              </w:rPr>
            </w:pPr>
            <w:r w:rsidRPr="001D261E">
              <w:rPr>
                <w:rFonts w:asciiTheme="minorHAnsi" w:hAnsiTheme="minorHAnsi" w:cstheme="minorHAnsi"/>
                <w:color w:val="000000"/>
                <w:sz w:val="20"/>
                <w:szCs w:val="20"/>
              </w:rPr>
              <w:t>Inferior fronto-occipital fasciculus R</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27.6</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31.0</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5.1</w:t>
            </w:r>
          </w:p>
        </w:tc>
        <w:tc>
          <w:tcPr>
            <w:tcW w:w="1211"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348</w:t>
            </w:r>
          </w:p>
        </w:tc>
        <w:tc>
          <w:tcPr>
            <w:tcW w:w="788"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0.024</w:t>
            </w:r>
          </w:p>
        </w:tc>
      </w:tr>
      <w:tr w:rsidR="00575708" w:rsidRPr="00924D5F" w:rsidTr="00AB1015">
        <w:tc>
          <w:tcPr>
            <w:tcW w:w="3895" w:type="dxa"/>
            <w:shd w:val="clear" w:color="auto" w:fill="auto"/>
            <w:vAlign w:val="bottom"/>
          </w:tcPr>
          <w:p w:rsidR="00575708" w:rsidRPr="001D261E" w:rsidRDefault="00575708" w:rsidP="00575708">
            <w:pPr>
              <w:spacing w:line="240" w:lineRule="auto"/>
              <w:contextualSpacing/>
              <w:rPr>
                <w:rFonts w:asciiTheme="minorHAnsi" w:hAnsiTheme="minorHAnsi" w:cstheme="minorHAnsi"/>
                <w:color w:val="000000"/>
                <w:sz w:val="20"/>
                <w:szCs w:val="20"/>
              </w:rPr>
            </w:pPr>
            <w:r w:rsidRPr="001D261E">
              <w:rPr>
                <w:rFonts w:asciiTheme="minorHAnsi" w:hAnsiTheme="minorHAnsi" w:cstheme="minorHAnsi"/>
                <w:color w:val="000000"/>
                <w:sz w:val="20"/>
                <w:szCs w:val="20"/>
              </w:rPr>
              <w:t>Superior longitudinal fasciculus R</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35.9</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-24.8</w:t>
            </w:r>
          </w:p>
        </w:tc>
        <w:tc>
          <w:tcPr>
            <w:tcW w:w="883"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31.5</w:t>
            </w:r>
          </w:p>
        </w:tc>
        <w:tc>
          <w:tcPr>
            <w:tcW w:w="1211"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313</w:t>
            </w:r>
          </w:p>
        </w:tc>
        <w:tc>
          <w:tcPr>
            <w:tcW w:w="788" w:type="dxa"/>
            <w:shd w:val="clear" w:color="auto" w:fill="auto"/>
            <w:vAlign w:val="bottom"/>
          </w:tcPr>
          <w:p w:rsidR="00575708" w:rsidRPr="001D261E" w:rsidRDefault="00575708" w:rsidP="00575708">
            <w:pPr>
              <w:spacing w:line="240" w:lineRule="auto"/>
              <w:contextualSpacing/>
              <w:jc w:val="right"/>
              <w:rPr>
                <w:rFonts w:asciiTheme="minorHAnsi" w:hAnsiTheme="minorHAnsi" w:cstheme="minorHAnsi"/>
                <w:color w:val="000000"/>
                <w:sz w:val="20"/>
                <w:szCs w:val="20"/>
              </w:rPr>
            </w:pPr>
            <w:r w:rsidRPr="001D261E">
              <w:rPr>
                <w:rFonts w:asciiTheme="minorHAnsi" w:hAnsiTheme="minorHAnsi" w:cstheme="minorHAnsi"/>
                <w:color w:val="000000"/>
                <w:sz w:val="20"/>
                <w:szCs w:val="20"/>
              </w:rPr>
              <w:t>0.032</w:t>
            </w:r>
          </w:p>
        </w:tc>
      </w:tr>
    </w:tbl>
    <w:p w:rsidR="00964383" w:rsidRDefault="00964383" w:rsidP="00964383">
      <w:pPr>
        <w:spacing w:line="240" w:lineRule="auto"/>
      </w:pPr>
    </w:p>
    <w:p w:rsidR="00005CED" w:rsidRPr="00005CED" w:rsidRDefault="00964383" w:rsidP="00964383">
      <w:pPr>
        <w:spacing w:line="240" w:lineRule="auto"/>
      </w:pPr>
      <w:r w:rsidRPr="00005CED">
        <w:t xml:space="preserve"> </w:t>
      </w:r>
    </w:p>
    <w:p w:rsidR="00005CED" w:rsidRDefault="005623A6" w:rsidP="00D02299">
      <w:pPr>
        <w:pStyle w:val="Heading4"/>
      </w:pPr>
      <w:r>
        <w:t>5</w:t>
      </w:r>
      <w:r w:rsidR="00CC7E7C">
        <w:t>.2</w:t>
      </w:r>
      <w:r w:rsidR="001E3E60">
        <w:t>.2</w:t>
      </w:r>
      <w:r w:rsidR="00CC7E7C">
        <w:t xml:space="preserve"> </w:t>
      </w:r>
      <w:r w:rsidR="00352D62">
        <w:t xml:space="preserve">Association between </w:t>
      </w:r>
      <w:r w:rsidR="00EF0D5F">
        <w:t>fractional anisotropy (FA)</w:t>
      </w:r>
      <w:r w:rsidR="00352D62">
        <w:t xml:space="preserve"> and NES subscale sensory integration</w:t>
      </w:r>
      <w:r w:rsidR="00D02299">
        <w:br/>
      </w:r>
    </w:p>
    <w:p w:rsidR="00964383" w:rsidRPr="00005CED" w:rsidRDefault="00005CED" w:rsidP="00964383">
      <w:pPr>
        <w:spacing w:line="276" w:lineRule="auto"/>
      </w:pPr>
      <w:r w:rsidRPr="00C22E9A">
        <w:rPr>
          <w:rFonts w:asciiTheme="minorHAnsi" w:hAnsiTheme="minorHAnsi" w:cstheme="minorHAnsi"/>
          <w:b/>
        </w:rPr>
        <w:t xml:space="preserve">Table </w:t>
      </w:r>
      <w:r w:rsidRPr="00EC5A09">
        <w:rPr>
          <w:rFonts w:asciiTheme="minorHAnsi" w:hAnsiTheme="minorHAnsi" w:cstheme="minorHAnsi"/>
          <w:b/>
        </w:rPr>
        <w:t>S</w:t>
      </w:r>
      <w:r w:rsidR="00C22E9A">
        <w:rPr>
          <w:rFonts w:asciiTheme="minorHAnsi" w:hAnsiTheme="minorHAnsi" w:cstheme="minorHAnsi"/>
          <w:b/>
        </w:rPr>
        <w:t>10</w:t>
      </w:r>
      <w:r w:rsidRPr="00A46B1B">
        <w:rPr>
          <w:rFonts w:asciiTheme="minorHAnsi" w:hAnsiTheme="minorHAnsi" w:cstheme="minorHAnsi"/>
        </w:rPr>
        <w:t xml:space="preserve">. </w:t>
      </w:r>
      <w:r w:rsidRPr="00A46B1B">
        <w:t>Location</w:t>
      </w:r>
      <w:r w:rsidRPr="0060765A">
        <w:t xml:space="preserve"> of significant</w:t>
      </w:r>
      <w:r>
        <w:t xml:space="preserve"> </w:t>
      </w:r>
      <w:r w:rsidR="00D45714">
        <w:t>linear relationship</w:t>
      </w:r>
      <w:r>
        <w:t xml:space="preserve"> between </w:t>
      </w:r>
      <w:r>
        <w:rPr>
          <w:b/>
        </w:rPr>
        <w:t>sensory integration</w:t>
      </w:r>
      <w:r>
        <w:t xml:space="preserve"> and</w:t>
      </w:r>
      <w:r w:rsidRPr="0060765A">
        <w:t xml:space="preserve"> </w:t>
      </w:r>
      <w:r>
        <w:t>white matter microstructure (</w:t>
      </w:r>
      <w:r w:rsidR="00676B09">
        <w:rPr>
          <w:b/>
        </w:rPr>
        <w:t>FA</w:t>
      </w:r>
      <w:r>
        <w:t>) in patients with schizophrenia.</w:t>
      </w: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p w:rsidR="00964383" w:rsidRPr="00924D5F" w:rsidRDefault="00964383" w:rsidP="00AB1015">
            <w:pPr>
              <w:spacing w:after="0" w:line="240" w:lineRule="auto"/>
              <w:contextualSpacing/>
              <w:rPr>
                <w:rFonts w:asciiTheme="minorHAnsi" w:hAnsiTheme="minorHAnsi" w:cstheme="minorHAnsi"/>
              </w:rPr>
            </w:pPr>
          </w:p>
        </w:tc>
        <w:tc>
          <w:tcPr>
            <w:tcW w:w="2649" w:type="dxa"/>
            <w:gridSpan w:val="3"/>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X</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Y</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Z</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b/>
              </w:rPr>
              <w:t>JHU WM labels atlas</w:t>
            </w: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964383" w:rsidRPr="00924D5F" w:rsidTr="00AB1015">
        <w:tc>
          <w:tcPr>
            <w:tcW w:w="3895" w:type="dxa"/>
            <w:shd w:val="clear" w:color="auto" w:fill="auto"/>
            <w:vAlign w:val="bottom"/>
          </w:tcPr>
          <w:p w:rsidR="00964383" w:rsidRPr="00924D5F" w:rsidRDefault="00964383" w:rsidP="00AB1015">
            <w:pPr>
              <w:spacing w:after="0" w:line="240" w:lineRule="auto"/>
              <w:contextualSpacing/>
              <w:rPr>
                <w:rFonts w:asciiTheme="minorHAnsi" w:eastAsia="Times New Roman" w:hAnsiTheme="minorHAnsi" w:cstheme="minorHAnsi"/>
                <w:color w:val="000000"/>
                <w:lang w:val="de-CH"/>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964383" w:rsidRPr="00CF7464" w:rsidRDefault="00964383" w:rsidP="00AB1015">
            <w:pPr>
              <w:spacing w:line="240" w:lineRule="auto"/>
              <w:contextualSpacing/>
              <w:jc w:val="right"/>
              <w:rPr>
                <w:rFonts w:asciiTheme="minorHAnsi" w:hAnsiTheme="minorHAnsi" w:cstheme="minorHAnsi"/>
                <w:color w:val="000000"/>
                <w:highlight w:val="yellow"/>
              </w:rPr>
            </w:pPr>
          </w:p>
        </w:tc>
      </w:tr>
      <w:tr w:rsidR="009C4A00" w:rsidRPr="00924D5F" w:rsidTr="00AB1015">
        <w:tc>
          <w:tcPr>
            <w:tcW w:w="3895" w:type="dxa"/>
            <w:shd w:val="clear" w:color="auto" w:fill="auto"/>
            <w:vAlign w:val="bottom"/>
          </w:tcPr>
          <w:p w:rsidR="009C4A00" w:rsidRPr="006E2007" w:rsidRDefault="009C4A00" w:rsidP="009C4A00">
            <w:pPr>
              <w:spacing w:line="240" w:lineRule="auto"/>
              <w:contextualSpacing/>
              <w:rPr>
                <w:rFonts w:asciiTheme="minorHAnsi" w:hAnsiTheme="minorHAnsi" w:cstheme="minorHAnsi"/>
                <w:color w:val="000000"/>
                <w:sz w:val="20"/>
                <w:szCs w:val="20"/>
              </w:rPr>
            </w:pPr>
            <w:r w:rsidRPr="006E2007">
              <w:rPr>
                <w:rFonts w:asciiTheme="minorHAnsi" w:hAnsiTheme="minorHAnsi" w:cstheme="minorHAnsi"/>
                <w:color w:val="000000"/>
                <w:sz w:val="20"/>
                <w:szCs w:val="20"/>
              </w:rPr>
              <w:t>Genu of corpus callosum</w:t>
            </w:r>
          </w:p>
        </w:tc>
        <w:tc>
          <w:tcPr>
            <w:tcW w:w="883" w:type="dxa"/>
            <w:shd w:val="clear" w:color="auto" w:fill="auto"/>
            <w:vAlign w:val="bottom"/>
          </w:tcPr>
          <w:p w:rsidR="009C4A00" w:rsidRPr="006E2007" w:rsidRDefault="009C4A00" w:rsidP="009C4A00">
            <w:pPr>
              <w:spacing w:line="240" w:lineRule="auto"/>
              <w:contextualSpacing/>
              <w:jc w:val="right"/>
              <w:rPr>
                <w:rFonts w:asciiTheme="minorHAnsi" w:hAnsiTheme="minorHAnsi" w:cstheme="minorHAnsi"/>
                <w:color w:val="000000"/>
                <w:sz w:val="20"/>
                <w:szCs w:val="20"/>
              </w:rPr>
            </w:pPr>
            <w:r w:rsidRPr="006E2007">
              <w:rPr>
                <w:rFonts w:asciiTheme="minorHAnsi" w:hAnsiTheme="minorHAnsi" w:cstheme="minorHAnsi"/>
                <w:color w:val="000000"/>
                <w:sz w:val="20"/>
                <w:szCs w:val="20"/>
              </w:rPr>
              <w:t>-8.1</w:t>
            </w:r>
          </w:p>
        </w:tc>
        <w:tc>
          <w:tcPr>
            <w:tcW w:w="883" w:type="dxa"/>
            <w:shd w:val="clear" w:color="auto" w:fill="auto"/>
            <w:vAlign w:val="bottom"/>
          </w:tcPr>
          <w:p w:rsidR="009C4A00" w:rsidRPr="006E2007" w:rsidRDefault="009C4A00" w:rsidP="009C4A00">
            <w:pPr>
              <w:spacing w:line="240" w:lineRule="auto"/>
              <w:contextualSpacing/>
              <w:jc w:val="right"/>
              <w:rPr>
                <w:rFonts w:asciiTheme="minorHAnsi" w:hAnsiTheme="minorHAnsi" w:cstheme="minorHAnsi"/>
                <w:color w:val="000000"/>
                <w:sz w:val="20"/>
                <w:szCs w:val="20"/>
              </w:rPr>
            </w:pPr>
            <w:r w:rsidRPr="006E2007">
              <w:rPr>
                <w:rFonts w:asciiTheme="minorHAnsi" w:hAnsiTheme="minorHAnsi" w:cstheme="minorHAnsi"/>
                <w:color w:val="000000"/>
                <w:sz w:val="20"/>
                <w:szCs w:val="20"/>
              </w:rPr>
              <w:t>29.2</w:t>
            </w:r>
          </w:p>
        </w:tc>
        <w:tc>
          <w:tcPr>
            <w:tcW w:w="883" w:type="dxa"/>
            <w:shd w:val="clear" w:color="auto" w:fill="auto"/>
            <w:vAlign w:val="bottom"/>
          </w:tcPr>
          <w:p w:rsidR="009C4A00" w:rsidRPr="006E2007" w:rsidRDefault="009C4A00" w:rsidP="009C4A00">
            <w:pPr>
              <w:spacing w:line="240" w:lineRule="auto"/>
              <w:contextualSpacing/>
              <w:jc w:val="right"/>
              <w:rPr>
                <w:rFonts w:asciiTheme="minorHAnsi" w:hAnsiTheme="minorHAnsi" w:cstheme="minorHAnsi"/>
                <w:color w:val="000000"/>
                <w:sz w:val="20"/>
                <w:szCs w:val="20"/>
              </w:rPr>
            </w:pPr>
            <w:r w:rsidRPr="006E2007">
              <w:rPr>
                <w:rFonts w:asciiTheme="minorHAnsi" w:hAnsiTheme="minorHAnsi" w:cstheme="minorHAnsi"/>
                <w:color w:val="000000"/>
                <w:sz w:val="20"/>
                <w:szCs w:val="20"/>
              </w:rPr>
              <w:t>9.4</w:t>
            </w:r>
          </w:p>
        </w:tc>
        <w:tc>
          <w:tcPr>
            <w:tcW w:w="1211" w:type="dxa"/>
            <w:shd w:val="clear" w:color="auto" w:fill="auto"/>
            <w:vAlign w:val="bottom"/>
          </w:tcPr>
          <w:p w:rsidR="009C4A00" w:rsidRPr="006E2007" w:rsidRDefault="009C4A00" w:rsidP="009C4A00">
            <w:pPr>
              <w:spacing w:line="240" w:lineRule="auto"/>
              <w:contextualSpacing/>
              <w:jc w:val="right"/>
              <w:rPr>
                <w:rFonts w:asciiTheme="minorHAnsi" w:hAnsiTheme="minorHAnsi" w:cstheme="minorHAnsi"/>
                <w:color w:val="000000"/>
                <w:sz w:val="20"/>
                <w:szCs w:val="20"/>
              </w:rPr>
            </w:pPr>
            <w:r w:rsidRPr="006E2007">
              <w:rPr>
                <w:rFonts w:asciiTheme="minorHAnsi" w:hAnsiTheme="minorHAnsi" w:cstheme="minorHAnsi"/>
                <w:color w:val="000000"/>
                <w:sz w:val="20"/>
                <w:szCs w:val="20"/>
              </w:rPr>
              <w:t>364</w:t>
            </w:r>
          </w:p>
        </w:tc>
        <w:tc>
          <w:tcPr>
            <w:tcW w:w="788" w:type="dxa"/>
            <w:shd w:val="clear" w:color="auto" w:fill="auto"/>
            <w:vAlign w:val="bottom"/>
          </w:tcPr>
          <w:p w:rsidR="009C4A00" w:rsidRPr="006E2007" w:rsidRDefault="009C4A00" w:rsidP="009C4A00">
            <w:pPr>
              <w:spacing w:line="240" w:lineRule="auto"/>
              <w:contextualSpacing/>
              <w:jc w:val="right"/>
              <w:rPr>
                <w:rFonts w:asciiTheme="minorHAnsi" w:hAnsiTheme="minorHAnsi" w:cstheme="minorHAnsi"/>
                <w:color w:val="000000"/>
                <w:sz w:val="20"/>
                <w:szCs w:val="20"/>
                <w:highlight w:val="yellow"/>
              </w:rPr>
            </w:pPr>
            <w:r w:rsidRPr="006E2007">
              <w:rPr>
                <w:rFonts w:asciiTheme="minorHAnsi" w:hAnsiTheme="minorHAnsi" w:cstheme="minorHAnsi"/>
                <w:color w:val="000000"/>
                <w:sz w:val="20"/>
                <w:szCs w:val="20"/>
              </w:rPr>
              <w:t>0.044</w:t>
            </w:r>
          </w:p>
        </w:tc>
      </w:tr>
      <w:tr w:rsidR="009C4A00" w:rsidRPr="00924D5F" w:rsidTr="00AB1015">
        <w:tc>
          <w:tcPr>
            <w:tcW w:w="3895" w:type="dxa"/>
            <w:shd w:val="clear" w:color="auto" w:fill="auto"/>
            <w:vAlign w:val="bottom"/>
          </w:tcPr>
          <w:p w:rsidR="009C4A00" w:rsidRPr="006E2007" w:rsidRDefault="009C4A00" w:rsidP="009C4A00">
            <w:pPr>
              <w:spacing w:line="240" w:lineRule="auto"/>
              <w:contextualSpacing/>
              <w:rPr>
                <w:rFonts w:asciiTheme="minorHAnsi" w:hAnsiTheme="minorHAnsi" w:cstheme="minorHAnsi"/>
                <w:color w:val="000000"/>
                <w:sz w:val="20"/>
                <w:szCs w:val="20"/>
              </w:rPr>
            </w:pPr>
            <w:r w:rsidRPr="006E2007">
              <w:rPr>
                <w:rFonts w:asciiTheme="minorHAnsi" w:hAnsiTheme="minorHAnsi" w:cstheme="minorHAnsi"/>
                <w:color w:val="000000"/>
                <w:sz w:val="20"/>
                <w:szCs w:val="20"/>
              </w:rPr>
              <w:t>Anterior corona radiata L</w:t>
            </w:r>
          </w:p>
        </w:tc>
        <w:tc>
          <w:tcPr>
            <w:tcW w:w="883" w:type="dxa"/>
            <w:shd w:val="clear" w:color="auto" w:fill="auto"/>
            <w:vAlign w:val="bottom"/>
          </w:tcPr>
          <w:p w:rsidR="009C4A00" w:rsidRPr="006E2007" w:rsidRDefault="009C4A00" w:rsidP="009C4A00">
            <w:pPr>
              <w:spacing w:line="240" w:lineRule="auto"/>
              <w:contextualSpacing/>
              <w:jc w:val="right"/>
              <w:rPr>
                <w:rFonts w:asciiTheme="minorHAnsi" w:hAnsiTheme="minorHAnsi" w:cstheme="minorHAnsi"/>
                <w:color w:val="000000"/>
                <w:sz w:val="20"/>
                <w:szCs w:val="20"/>
              </w:rPr>
            </w:pPr>
            <w:r w:rsidRPr="006E2007">
              <w:rPr>
                <w:rFonts w:asciiTheme="minorHAnsi" w:hAnsiTheme="minorHAnsi" w:cstheme="minorHAnsi"/>
                <w:color w:val="000000"/>
                <w:sz w:val="20"/>
                <w:szCs w:val="20"/>
              </w:rPr>
              <w:t>-18.3</w:t>
            </w:r>
          </w:p>
        </w:tc>
        <w:tc>
          <w:tcPr>
            <w:tcW w:w="883" w:type="dxa"/>
            <w:shd w:val="clear" w:color="auto" w:fill="auto"/>
            <w:vAlign w:val="bottom"/>
          </w:tcPr>
          <w:p w:rsidR="009C4A00" w:rsidRPr="006E2007" w:rsidRDefault="009C4A00" w:rsidP="009C4A00">
            <w:pPr>
              <w:spacing w:line="240" w:lineRule="auto"/>
              <w:contextualSpacing/>
              <w:jc w:val="right"/>
              <w:rPr>
                <w:rFonts w:asciiTheme="minorHAnsi" w:hAnsiTheme="minorHAnsi" w:cstheme="minorHAnsi"/>
                <w:color w:val="000000"/>
                <w:sz w:val="20"/>
                <w:szCs w:val="20"/>
              </w:rPr>
            </w:pPr>
            <w:r w:rsidRPr="006E2007">
              <w:rPr>
                <w:rFonts w:asciiTheme="minorHAnsi" w:hAnsiTheme="minorHAnsi" w:cstheme="minorHAnsi"/>
                <w:color w:val="000000"/>
                <w:sz w:val="20"/>
                <w:szCs w:val="20"/>
              </w:rPr>
              <w:t>35.5</w:t>
            </w:r>
          </w:p>
        </w:tc>
        <w:tc>
          <w:tcPr>
            <w:tcW w:w="883" w:type="dxa"/>
            <w:shd w:val="clear" w:color="auto" w:fill="auto"/>
            <w:vAlign w:val="bottom"/>
          </w:tcPr>
          <w:p w:rsidR="009C4A00" w:rsidRPr="006E2007" w:rsidRDefault="009C4A00" w:rsidP="009C4A00">
            <w:pPr>
              <w:spacing w:line="240" w:lineRule="auto"/>
              <w:contextualSpacing/>
              <w:jc w:val="right"/>
              <w:rPr>
                <w:rFonts w:asciiTheme="minorHAnsi" w:hAnsiTheme="minorHAnsi" w:cstheme="minorHAnsi"/>
                <w:color w:val="000000"/>
                <w:sz w:val="20"/>
                <w:szCs w:val="20"/>
              </w:rPr>
            </w:pPr>
            <w:r w:rsidRPr="006E2007">
              <w:rPr>
                <w:rFonts w:asciiTheme="minorHAnsi" w:hAnsiTheme="minorHAnsi" w:cstheme="minorHAnsi"/>
                <w:color w:val="000000"/>
                <w:sz w:val="20"/>
                <w:szCs w:val="20"/>
              </w:rPr>
              <w:t>12.2</w:t>
            </w:r>
          </w:p>
        </w:tc>
        <w:tc>
          <w:tcPr>
            <w:tcW w:w="1211" w:type="dxa"/>
            <w:shd w:val="clear" w:color="auto" w:fill="auto"/>
            <w:vAlign w:val="bottom"/>
          </w:tcPr>
          <w:p w:rsidR="009C4A00" w:rsidRPr="006E2007" w:rsidRDefault="009C4A00" w:rsidP="009C4A00">
            <w:pPr>
              <w:spacing w:line="240" w:lineRule="auto"/>
              <w:contextualSpacing/>
              <w:jc w:val="right"/>
              <w:rPr>
                <w:rFonts w:asciiTheme="minorHAnsi" w:hAnsiTheme="minorHAnsi" w:cstheme="minorHAnsi"/>
                <w:color w:val="000000"/>
                <w:sz w:val="20"/>
                <w:szCs w:val="20"/>
              </w:rPr>
            </w:pPr>
            <w:r w:rsidRPr="006E2007">
              <w:rPr>
                <w:rFonts w:asciiTheme="minorHAnsi" w:hAnsiTheme="minorHAnsi" w:cstheme="minorHAnsi"/>
                <w:color w:val="000000"/>
                <w:sz w:val="20"/>
                <w:szCs w:val="20"/>
              </w:rPr>
              <w:t>188</w:t>
            </w:r>
          </w:p>
        </w:tc>
        <w:tc>
          <w:tcPr>
            <w:tcW w:w="788" w:type="dxa"/>
            <w:shd w:val="clear" w:color="auto" w:fill="auto"/>
            <w:vAlign w:val="bottom"/>
          </w:tcPr>
          <w:p w:rsidR="009C4A00" w:rsidRPr="006E2007" w:rsidRDefault="009C4A00" w:rsidP="009C4A00">
            <w:pPr>
              <w:spacing w:line="240" w:lineRule="auto"/>
              <w:contextualSpacing/>
              <w:jc w:val="right"/>
              <w:rPr>
                <w:rFonts w:asciiTheme="minorHAnsi" w:hAnsiTheme="minorHAnsi" w:cstheme="minorHAnsi"/>
                <w:color w:val="000000"/>
                <w:sz w:val="20"/>
                <w:szCs w:val="20"/>
              </w:rPr>
            </w:pPr>
            <w:r w:rsidRPr="006E2007">
              <w:rPr>
                <w:rFonts w:asciiTheme="minorHAnsi" w:hAnsiTheme="minorHAnsi" w:cstheme="minorHAnsi"/>
                <w:color w:val="000000"/>
                <w:sz w:val="20"/>
                <w:szCs w:val="20"/>
              </w:rPr>
              <w:t>0.043</w:t>
            </w:r>
          </w:p>
        </w:tc>
      </w:tr>
    </w:tbl>
    <w:p w:rsidR="00005CED" w:rsidRDefault="00005CED" w:rsidP="00964383">
      <w:pPr>
        <w:spacing w:line="276" w:lineRule="auto"/>
      </w:pPr>
    </w:p>
    <w:p w:rsidR="00E327EF" w:rsidRPr="00005CED" w:rsidRDefault="00E327EF" w:rsidP="00964383">
      <w:pPr>
        <w:spacing w:line="276" w:lineRule="auto"/>
      </w:pPr>
    </w:p>
    <w:p w:rsidR="00005CED" w:rsidRDefault="005623A6" w:rsidP="00562EA1">
      <w:pPr>
        <w:pStyle w:val="Heading4"/>
      </w:pPr>
      <w:r>
        <w:t>5</w:t>
      </w:r>
      <w:r w:rsidR="001E3E60">
        <w:t>.2</w:t>
      </w:r>
      <w:r w:rsidR="00CC7E7C">
        <w:t xml:space="preserve">.3 </w:t>
      </w:r>
      <w:r w:rsidR="00352D62">
        <w:t xml:space="preserve">Association between </w:t>
      </w:r>
      <w:r w:rsidR="00EF0D5F">
        <w:t>mean diffusivity (MD)</w:t>
      </w:r>
      <w:r w:rsidR="00352D62">
        <w:t xml:space="preserve"> and NES subscale sensory integration</w:t>
      </w:r>
      <w:r w:rsidR="00E327EF">
        <w:br/>
      </w:r>
    </w:p>
    <w:p w:rsidR="00005CED" w:rsidRDefault="00005CED" w:rsidP="00005CED">
      <w:pPr>
        <w:spacing w:line="240" w:lineRule="auto"/>
        <w:contextualSpacing/>
      </w:pPr>
      <w:r w:rsidRPr="00EC5A09">
        <w:rPr>
          <w:rFonts w:asciiTheme="minorHAnsi" w:hAnsiTheme="minorHAnsi" w:cstheme="minorHAnsi"/>
          <w:b/>
        </w:rPr>
        <w:t>Table S1</w:t>
      </w:r>
      <w:r w:rsidR="00C22E9A">
        <w:rPr>
          <w:rFonts w:asciiTheme="minorHAnsi" w:hAnsiTheme="minorHAnsi" w:cstheme="minorHAnsi"/>
          <w:b/>
        </w:rPr>
        <w:t>1</w:t>
      </w:r>
      <w:r w:rsidRPr="00EC5A09">
        <w:rPr>
          <w:rFonts w:asciiTheme="minorHAnsi" w:hAnsiTheme="minorHAnsi" w:cstheme="minorHAnsi"/>
          <w:b/>
        </w:rPr>
        <w:t>.</w:t>
      </w:r>
      <w:r w:rsidRPr="000B2C72">
        <w:rPr>
          <w:rFonts w:asciiTheme="minorHAnsi" w:hAnsiTheme="minorHAnsi" w:cstheme="minorHAnsi"/>
        </w:rPr>
        <w:t xml:space="preserve"> </w:t>
      </w:r>
      <w:r w:rsidRPr="0060765A">
        <w:t>Location of significant</w:t>
      </w:r>
      <w:r>
        <w:t xml:space="preserve"> </w:t>
      </w:r>
      <w:r w:rsidR="00D45714">
        <w:t>linear relationship</w:t>
      </w:r>
      <w:r>
        <w:t xml:space="preserve"> between </w:t>
      </w:r>
      <w:r>
        <w:rPr>
          <w:b/>
        </w:rPr>
        <w:t>sensory integration</w:t>
      </w:r>
      <w:r>
        <w:t xml:space="preserve"> and</w:t>
      </w:r>
      <w:r w:rsidRPr="0060765A">
        <w:t xml:space="preserve"> </w:t>
      </w:r>
      <w:r>
        <w:t xml:space="preserve">white matter </w:t>
      </w:r>
      <w:r w:rsidRPr="00EF0D5F">
        <w:t>microstructure (</w:t>
      </w:r>
      <w:r w:rsidRPr="00EF0D5F">
        <w:rPr>
          <w:b/>
        </w:rPr>
        <w:t>MD</w:t>
      </w:r>
      <w:r w:rsidRPr="00EF0D5F">
        <w:t>)</w:t>
      </w:r>
      <w:r>
        <w:t xml:space="preserve"> in patients with schizophrenia.</w:t>
      </w: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p w:rsidR="00964383" w:rsidRPr="00924D5F" w:rsidRDefault="00964383" w:rsidP="00AB1015">
            <w:pPr>
              <w:spacing w:after="0" w:line="240" w:lineRule="auto"/>
              <w:contextualSpacing/>
              <w:rPr>
                <w:rFonts w:asciiTheme="minorHAnsi" w:hAnsiTheme="minorHAnsi" w:cstheme="minorHAnsi"/>
              </w:rPr>
            </w:pPr>
          </w:p>
        </w:tc>
        <w:tc>
          <w:tcPr>
            <w:tcW w:w="2649" w:type="dxa"/>
            <w:gridSpan w:val="3"/>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X</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Y</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Z</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b/>
              </w:rPr>
              <w:t>JHU WM labels atlas</w:t>
            </w: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3B4E84" w:rsidRPr="00924D5F" w:rsidTr="00AB1015">
        <w:tc>
          <w:tcPr>
            <w:tcW w:w="3895" w:type="dxa"/>
            <w:shd w:val="clear" w:color="auto" w:fill="auto"/>
            <w:vAlign w:val="bottom"/>
          </w:tcPr>
          <w:p w:rsidR="003B4E84" w:rsidRPr="003B4E84" w:rsidRDefault="003B4E84" w:rsidP="003B4E84">
            <w:pPr>
              <w:spacing w:after="0" w:line="240" w:lineRule="auto"/>
              <w:contextualSpacing/>
              <w:rPr>
                <w:rFonts w:asciiTheme="minorHAnsi" w:eastAsia="Times New Roman" w:hAnsiTheme="minorHAnsi" w:cstheme="minorHAnsi"/>
                <w:color w:val="000000"/>
                <w:sz w:val="20"/>
                <w:szCs w:val="20"/>
                <w:lang w:val="de-CH"/>
              </w:rPr>
            </w:pPr>
            <w:r w:rsidRPr="003B4E84">
              <w:rPr>
                <w:rFonts w:asciiTheme="minorHAnsi" w:hAnsiTheme="minorHAnsi" w:cstheme="minorHAnsi"/>
                <w:color w:val="000000"/>
                <w:sz w:val="20"/>
                <w:szCs w:val="20"/>
              </w:rPr>
              <w:t>Genu of corpus callosum</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1.2</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27.9</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8.4</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1404</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highlight w:val="yellow"/>
              </w:rPr>
            </w:pPr>
            <w:r w:rsidRPr="003B4E84">
              <w:rPr>
                <w:rFonts w:asciiTheme="minorHAnsi" w:hAnsiTheme="minorHAnsi" w:cstheme="minorHAnsi"/>
                <w:color w:val="000000"/>
                <w:sz w:val="20"/>
                <w:szCs w:val="20"/>
              </w:rPr>
              <w:t>0.010</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Body of corpus callosum</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-0.1</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-0.2</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27.8</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1607</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highlight w:val="yellow"/>
              </w:rPr>
            </w:pPr>
            <w:r w:rsidRPr="003B4E84">
              <w:rPr>
                <w:rFonts w:asciiTheme="minorHAnsi" w:hAnsiTheme="minorHAnsi" w:cstheme="minorHAnsi"/>
                <w:color w:val="000000"/>
                <w:sz w:val="20"/>
                <w:szCs w:val="20"/>
              </w:rPr>
              <w:t>0.021</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Splenium of corpus callosum</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-1.9</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-40.0</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20.6</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444</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0.039</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Anterior limb of internal capsule R</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19.7</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9.5</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9.4</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410</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0.015</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Anterior limb of internal capsule L</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-18.4</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8.8</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9.3</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423</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0.017</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Posterior limb of internal capsule R</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24.1</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-13.4</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11.2</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190</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0.035</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Posterior limb of internal capsule L</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-18.7</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-4.4</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9.5</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71</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0.024</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Retrolenticular part of internal capsule R</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32.7</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-24.9</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2.2</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152</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0.043</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Retrolenticular part of internal capsule L</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-31.8</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-30.3</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6.8</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209</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0.032</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Anterior corona radiata R</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22.0</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26.9</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11.1</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1299</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0.012</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Anterior corona radiata L</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-20.6</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27.6</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10.9</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1120</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0.014</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Superior corona radiata R</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23.6</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-3.7</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31.9</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780</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0.017</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Superior corona radiata L</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-22.7</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-4.4</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31.9</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678</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0.016</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Posterior corona radiata R</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22.3</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-31.4</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33.0</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159</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0.043</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Posterior corona radiata L</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-24.5</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-37.8</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27.9</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237</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highlight w:val="yellow"/>
              </w:rPr>
            </w:pPr>
            <w:r w:rsidRPr="003B4E84">
              <w:rPr>
                <w:rFonts w:asciiTheme="minorHAnsi" w:hAnsiTheme="minorHAnsi" w:cstheme="minorHAnsi"/>
                <w:color w:val="000000"/>
                <w:sz w:val="20"/>
                <w:szCs w:val="20"/>
              </w:rPr>
              <w:t>0.033</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Posterior thalamic radiation L</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-30.8</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-55.6</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13.7</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236</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highlight w:val="yellow"/>
              </w:rPr>
            </w:pPr>
            <w:r w:rsidRPr="003B4E84">
              <w:rPr>
                <w:rFonts w:asciiTheme="minorHAnsi" w:hAnsiTheme="minorHAnsi" w:cstheme="minorHAnsi"/>
                <w:color w:val="000000"/>
                <w:sz w:val="20"/>
                <w:szCs w:val="20"/>
              </w:rPr>
              <w:t>0.033</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Sagittal stratum R</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39.1</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-20.4</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-8.4</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121</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0.043</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Sagittal stratum L</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-40.0</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-31.4</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-9.3</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232</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0.031</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External capsule R</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31.5</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0.3</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-1.4</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601</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0.027</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External capsule L</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-30.3</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0.4</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0.1</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691</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0.024</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lastRenderedPageBreak/>
              <w:t>Fornix / Stria terminalis R</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30.3</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-22.3</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-6.9</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84</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0.043</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Superior fronto-occipital fasciculus R</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22.2</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5.7</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20.9</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68</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0.009</w:t>
            </w:r>
          </w:p>
        </w:tc>
      </w:tr>
      <w:tr w:rsidR="003B4E84" w:rsidRPr="00924D5F" w:rsidTr="00AB1015">
        <w:tc>
          <w:tcPr>
            <w:tcW w:w="3895" w:type="dxa"/>
            <w:shd w:val="clear" w:color="auto" w:fill="auto"/>
            <w:vAlign w:val="bottom"/>
          </w:tcPr>
          <w:p w:rsidR="003B4E84" w:rsidRPr="003B4E84" w:rsidRDefault="003B4E84" w:rsidP="003B4E84">
            <w:pPr>
              <w:spacing w:line="240" w:lineRule="auto"/>
              <w:contextualSpacing/>
              <w:rPr>
                <w:rFonts w:asciiTheme="minorHAnsi" w:hAnsiTheme="minorHAnsi" w:cstheme="minorHAnsi"/>
                <w:color w:val="000000"/>
                <w:sz w:val="20"/>
                <w:szCs w:val="20"/>
              </w:rPr>
            </w:pPr>
            <w:r w:rsidRPr="003B4E84">
              <w:rPr>
                <w:rFonts w:asciiTheme="minorHAnsi" w:hAnsiTheme="minorHAnsi" w:cstheme="minorHAnsi"/>
                <w:color w:val="000000"/>
                <w:sz w:val="20"/>
                <w:szCs w:val="20"/>
              </w:rPr>
              <w:t>Superior fronto-occipital fasciculus L</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-21.1</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4.2</w:t>
            </w:r>
          </w:p>
        </w:tc>
        <w:tc>
          <w:tcPr>
            <w:tcW w:w="883"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20.8</w:t>
            </w:r>
          </w:p>
        </w:tc>
        <w:tc>
          <w:tcPr>
            <w:tcW w:w="1211"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84</w:t>
            </w:r>
          </w:p>
        </w:tc>
        <w:tc>
          <w:tcPr>
            <w:tcW w:w="788" w:type="dxa"/>
            <w:shd w:val="clear" w:color="auto" w:fill="auto"/>
            <w:vAlign w:val="bottom"/>
          </w:tcPr>
          <w:p w:rsidR="003B4E84" w:rsidRPr="003B4E84" w:rsidRDefault="003B4E84" w:rsidP="003B4E84">
            <w:pPr>
              <w:spacing w:line="240" w:lineRule="auto"/>
              <w:contextualSpacing/>
              <w:jc w:val="right"/>
              <w:rPr>
                <w:rFonts w:asciiTheme="minorHAnsi" w:hAnsiTheme="minorHAnsi" w:cstheme="minorHAnsi"/>
                <w:color w:val="000000"/>
                <w:sz w:val="20"/>
                <w:szCs w:val="20"/>
              </w:rPr>
            </w:pPr>
            <w:r w:rsidRPr="003B4E84">
              <w:rPr>
                <w:rFonts w:asciiTheme="minorHAnsi" w:hAnsiTheme="minorHAnsi" w:cstheme="minorHAnsi"/>
                <w:color w:val="000000"/>
                <w:sz w:val="20"/>
                <w:szCs w:val="20"/>
              </w:rPr>
              <w:t>0.014</w:t>
            </w:r>
          </w:p>
        </w:tc>
      </w:tr>
      <w:tr w:rsidR="00964383" w:rsidRPr="00924D5F" w:rsidTr="00AB1015">
        <w:tc>
          <w:tcPr>
            <w:tcW w:w="3895"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color w:val="000000"/>
              </w:rPr>
            </w:pPr>
          </w:p>
        </w:tc>
        <w:tc>
          <w:tcPr>
            <w:tcW w:w="1211"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r>
      <w:tr w:rsidR="00964383" w:rsidRPr="00924D5F" w:rsidTr="00AB1015">
        <w:tc>
          <w:tcPr>
            <w:tcW w:w="3895"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b/>
              </w:rPr>
              <w:t>JHU WM tractography atlas</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1211"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r>
      <w:tr w:rsidR="00964383" w:rsidRPr="00924D5F" w:rsidTr="00AB1015">
        <w:tc>
          <w:tcPr>
            <w:tcW w:w="3895" w:type="dxa"/>
            <w:shd w:val="clear" w:color="auto" w:fill="auto"/>
            <w:vAlign w:val="bottom"/>
          </w:tcPr>
          <w:p w:rsidR="00964383" w:rsidRPr="00924D5F" w:rsidRDefault="00964383" w:rsidP="00AB1015">
            <w:pPr>
              <w:spacing w:after="0" w:line="240" w:lineRule="auto"/>
              <w:contextualSpacing/>
              <w:rPr>
                <w:rFonts w:asciiTheme="minorHAnsi" w:eastAsia="Times New Roman" w:hAnsiTheme="minorHAnsi" w:cstheme="minorHAnsi"/>
                <w:color w:val="000000"/>
                <w:lang w:val="de-CH"/>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r>
      <w:tr w:rsidR="009B6D11" w:rsidRPr="00924D5F" w:rsidTr="00AB1015">
        <w:tc>
          <w:tcPr>
            <w:tcW w:w="3895" w:type="dxa"/>
            <w:shd w:val="clear" w:color="auto" w:fill="auto"/>
            <w:vAlign w:val="bottom"/>
          </w:tcPr>
          <w:p w:rsidR="009B6D11" w:rsidRPr="00B02627" w:rsidRDefault="009B6D11" w:rsidP="009B6D11">
            <w:pPr>
              <w:spacing w:line="240" w:lineRule="auto"/>
              <w:contextualSpacing/>
              <w:rPr>
                <w:rFonts w:asciiTheme="minorHAnsi" w:hAnsiTheme="minorHAnsi" w:cstheme="minorHAnsi"/>
                <w:color w:val="000000"/>
                <w:sz w:val="20"/>
                <w:szCs w:val="20"/>
              </w:rPr>
            </w:pPr>
            <w:r w:rsidRPr="00B02627">
              <w:rPr>
                <w:rFonts w:asciiTheme="minorHAnsi" w:hAnsiTheme="minorHAnsi" w:cstheme="minorHAnsi"/>
                <w:color w:val="000000"/>
                <w:sz w:val="20"/>
                <w:szCs w:val="20"/>
              </w:rPr>
              <w:t>Anterior thalamic radiation L</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-19.8</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16.0</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10.0</w:t>
            </w:r>
          </w:p>
        </w:tc>
        <w:tc>
          <w:tcPr>
            <w:tcW w:w="1211"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518</w:t>
            </w:r>
          </w:p>
        </w:tc>
        <w:tc>
          <w:tcPr>
            <w:tcW w:w="788"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0.017</w:t>
            </w:r>
          </w:p>
        </w:tc>
      </w:tr>
      <w:tr w:rsidR="009B6D11" w:rsidRPr="00924D5F" w:rsidTr="00AB1015">
        <w:tc>
          <w:tcPr>
            <w:tcW w:w="3895" w:type="dxa"/>
            <w:shd w:val="clear" w:color="auto" w:fill="auto"/>
            <w:vAlign w:val="bottom"/>
          </w:tcPr>
          <w:p w:rsidR="009B6D11" w:rsidRPr="00B02627" w:rsidRDefault="009B6D11" w:rsidP="009B6D11">
            <w:pPr>
              <w:spacing w:line="240" w:lineRule="auto"/>
              <w:contextualSpacing/>
              <w:rPr>
                <w:rFonts w:asciiTheme="minorHAnsi" w:hAnsiTheme="minorHAnsi" w:cstheme="minorHAnsi"/>
                <w:color w:val="000000"/>
                <w:sz w:val="20"/>
                <w:szCs w:val="20"/>
              </w:rPr>
            </w:pPr>
            <w:r w:rsidRPr="00B02627">
              <w:rPr>
                <w:rFonts w:asciiTheme="minorHAnsi" w:hAnsiTheme="minorHAnsi" w:cstheme="minorHAnsi"/>
                <w:color w:val="000000"/>
                <w:sz w:val="20"/>
                <w:szCs w:val="20"/>
              </w:rPr>
              <w:t>Anterior thalamic radiation R</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20.2</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17.6</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8.6</w:t>
            </w:r>
          </w:p>
        </w:tc>
        <w:tc>
          <w:tcPr>
            <w:tcW w:w="1211"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338</w:t>
            </w:r>
          </w:p>
        </w:tc>
        <w:tc>
          <w:tcPr>
            <w:tcW w:w="788"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0.015</w:t>
            </w:r>
          </w:p>
        </w:tc>
      </w:tr>
      <w:tr w:rsidR="009B6D11" w:rsidRPr="00924D5F" w:rsidTr="00AB1015">
        <w:tc>
          <w:tcPr>
            <w:tcW w:w="3895" w:type="dxa"/>
            <w:shd w:val="clear" w:color="auto" w:fill="auto"/>
            <w:vAlign w:val="bottom"/>
          </w:tcPr>
          <w:p w:rsidR="009B6D11" w:rsidRPr="00B02627" w:rsidRDefault="009B6D11" w:rsidP="009B6D11">
            <w:pPr>
              <w:spacing w:line="240" w:lineRule="auto"/>
              <w:contextualSpacing/>
              <w:rPr>
                <w:rFonts w:asciiTheme="minorHAnsi" w:hAnsiTheme="minorHAnsi" w:cstheme="minorHAnsi"/>
                <w:color w:val="000000"/>
                <w:sz w:val="20"/>
                <w:szCs w:val="20"/>
              </w:rPr>
            </w:pPr>
            <w:r w:rsidRPr="00B02627">
              <w:rPr>
                <w:rFonts w:asciiTheme="minorHAnsi" w:hAnsiTheme="minorHAnsi" w:cstheme="minorHAnsi"/>
                <w:color w:val="000000"/>
                <w:sz w:val="20"/>
                <w:szCs w:val="20"/>
              </w:rPr>
              <w:t>Corticospinal tract L</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-22.5</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-23.5</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40.9</w:t>
            </w:r>
          </w:p>
        </w:tc>
        <w:tc>
          <w:tcPr>
            <w:tcW w:w="1211"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218</w:t>
            </w:r>
          </w:p>
        </w:tc>
        <w:tc>
          <w:tcPr>
            <w:tcW w:w="788"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0.022</w:t>
            </w:r>
          </w:p>
        </w:tc>
      </w:tr>
      <w:tr w:rsidR="009B6D11" w:rsidRPr="00924D5F" w:rsidTr="00AB1015">
        <w:tc>
          <w:tcPr>
            <w:tcW w:w="3895" w:type="dxa"/>
            <w:shd w:val="clear" w:color="auto" w:fill="auto"/>
            <w:vAlign w:val="bottom"/>
          </w:tcPr>
          <w:p w:rsidR="009B6D11" w:rsidRPr="00B02627" w:rsidRDefault="009B6D11" w:rsidP="009B6D11">
            <w:pPr>
              <w:spacing w:line="240" w:lineRule="auto"/>
              <w:contextualSpacing/>
              <w:rPr>
                <w:rFonts w:asciiTheme="minorHAnsi" w:hAnsiTheme="minorHAnsi" w:cstheme="minorHAnsi"/>
                <w:color w:val="000000"/>
                <w:sz w:val="20"/>
                <w:szCs w:val="20"/>
              </w:rPr>
            </w:pPr>
            <w:r w:rsidRPr="00B02627">
              <w:rPr>
                <w:rFonts w:asciiTheme="minorHAnsi" w:hAnsiTheme="minorHAnsi" w:cstheme="minorHAnsi"/>
                <w:color w:val="000000"/>
                <w:sz w:val="20"/>
                <w:szCs w:val="20"/>
              </w:rPr>
              <w:t>Corticospinal tract R</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24.0</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-21.6</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26.9</w:t>
            </w:r>
          </w:p>
        </w:tc>
        <w:tc>
          <w:tcPr>
            <w:tcW w:w="1211"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211</w:t>
            </w:r>
          </w:p>
        </w:tc>
        <w:tc>
          <w:tcPr>
            <w:tcW w:w="788"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0.042</w:t>
            </w:r>
          </w:p>
        </w:tc>
      </w:tr>
      <w:tr w:rsidR="009B6D11" w:rsidRPr="00924D5F" w:rsidTr="00AB1015">
        <w:tc>
          <w:tcPr>
            <w:tcW w:w="3895" w:type="dxa"/>
            <w:shd w:val="clear" w:color="auto" w:fill="auto"/>
            <w:vAlign w:val="bottom"/>
          </w:tcPr>
          <w:p w:rsidR="009B6D11" w:rsidRPr="00B02627" w:rsidRDefault="009B6D11" w:rsidP="009B6D11">
            <w:pPr>
              <w:spacing w:line="240" w:lineRule="auto"/>
              <w:contextualSpacing/>
              <w:rPr>
                <w:rFonts w:asciiTheme="minorHAnsi" w:hAnsiTheme="minorHAnsi" w:cstheme="minorHAnsi"/>
                <w:color w:val="000000"/>
                <w:sz w:val="20"/>
                <w:szCs w:val="20"/>
              </w:rPr>
            </w:pPr>
            <w:r w:rsidRPr="00B02627">
              <w:rPr>
                <w:rFonts w:asciiTheme="minorHAnsi" w:hAnsiTheme="minorHAnsi" w:cstheme="minorHAnsi"/>
                <w:color w:val="000000"/>
                <w:sz w:val="20"/>
                <w:szCs w:val="20"/>
              </w:rPr>
              <w:t>Inferior fronto-occipital fasciculus L</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-31.2</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6.1</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-0.6</w:t>
            </w:r>
          </w:p>
        </w:tc>
        <w:tc>
          <w:tcPr>
            <w:tcW w:w="1211"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625</w:t>
            </w:r>
          </w:p>
        </w:tc>
        <w:tc>
          <w:tcPr>
            <w:tcW w:w="788"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0.022</w:t>
            </w:r>
          </w:p>
        </w:tc>
      </w:tr>
      <w:tr w:rsidR="009B6D11" w:rsidRPr="00924D5F" w:rsidTr="00AB1015">
        <w:tc>
          <w:tcPr>
            <w:tcW w:w="3895" w:type="dxa"/>
            <w:shd w:val="clear" w:color="auto" w:fill="auto"/>
            <w:vAlign w:val="bottom"/>
          </w:tcPr>
          <w:p w:rsidR="009B6D11" w:rsidRPr="00B02627" w:rsidRDefault="009B6D11" w:rsidP="009B6D11">
            <w:pPr>
              <w:spacing w:line="240" w:lineRule="auto"/>
              <w:contextualSpacing/>
              <w:rPr>
                <w:rFonts w:asciiTheme="minorHAnsi" w:hAnsiTheme="minorHAnsi" w:cstheme="minorHAnsi"/>
                <w:color w:val="000000"/>
                <w:sz w:val="20"/>
                <w:szCs w:val="20"/>
              </w:rPr>
            </w:pPr>
            <w:r w:rsidRPr="00B02627">
              <w:rPr>
                <w:rFonts w:asciiTheme="minorHAnsi" w:hAnsiTheme="minorHAnsi" w:cstheme="minorHAnsi"/>
                <w:color w:val="000000"/>
                <w:sz w:val="20"/>
                <w:szCs w:val="20"/>
              </w:rPr>
              <w:t>Inferior fronto-occipital fasciculus R</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31.5</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8.7</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0.1</w:t>
            </w:r>
          </w:p>
        </w:tc>
        <w:tc>
          <w:tcPr>
            <w:tcW w:w="1211"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877</w:t>
            </w:r>
          </w:p>
        </w:tc>
        <w:tc>
          <w:tcPr>
            <w:tcW w:w="788"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0.024</w:t>
            </w:r>
          </w:p>
        </w:tc>
      </w:tr>
      <w:tr w:rsidR="009B6D11" w:rsidRPr="00924D5F" w:rsidTr="00AB1015">
        <w:tc>
          <w:tcPr>
            <w:tcW w:w="3895" w:type="dxa"/>
            <w:shd w:val="clear" w:color="auto" w:fill="auto"/>
            <w:vAlign w:val="bottom"/>
          </w:tcPr>
          <w:p w:rsidR="009B6D11" w:rsidRPr="00B02627" w:rsidRDefault="009B6D11" w:rsidP="009B6D11">
            <w:pPr>
              <w:spacing w:line="240" w:lineRule="auto"/>
              <w:contextualSpacing/>
              <w:rPr>
                <w:rFonts w:asciiTheme="minorHAnsi" w:hAnsiTheme="minorHAnsi" w:cstheme="minorHAnsi"/>
                <w:color w:val="000000"/>
                <w:sz w:val="20"/>
                <w:szCs w:val="20"/>
              </w:rPr>
            </w:pPr>
            <w:r w:rsidRPr="00B02627">
              <w:rPr>
                <w:rFonts w:asciiTheme="minorHAnsi" w:hAnsiTheme="minorHAnsi" w:cstheme="minorHAnsi"/>
                <w:color w:val="000000"/>
                <w:sz w:val="20"/>
                <w:szCs w:val="20"/>
              </w:rPr>
              <w:t>Inferior longitudinal fasciculus L</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-41.6</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-31.2</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-7.0</w:t>
            </w:r>
          </w:p>
        </w:tc>
        <w:tc>
          <w:tcPr>
            <w:tcW w:w="1211"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311</w:t>
            </w:r>
          </w:p>
        </w:tc>
        <w:tc>
          <w:tcPr>
            <w:tcW w:w="788"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0.031</w:t>
            </w:r>
          </w:p>
        </w:tc>
      </w:tr>
      <w:tr w:rsidR="009B6D11" w:rsidRPr="00924D5F" w:rsidTr="00AB1015">
        <w:tc>
          <w:tcPr>
            <w:tcW w:w="3895" w:type="dxa"/>
            <w:shd w:val="clear" w:color="auto" w:fill="auto"/>
            <w:vAlign w:val="bottom"/>
          </w:tcPr>
          <w:p w:rsidR="009B6D11" w:rsidRPr="00B02627" w:rsidRDefault="009B6D11" w:rsidP="009B6D11">
            <w:pPr>
              <w:spacing w:line="240" w:lineRule="auto"/>
              <w:contextualSpacing/>
              <w:rPr>
                <w:rFonts w:asciiTheme="minorHAnsi" w:hAnsiTheme="minorHAnsi" w:cstheme="minorHAnsi"/>
                <w:color w:val="000000"/>
                <w:sz w:val="20"/>
                <w:szCs w:val="20"/>
              </w:rPr>
            </w:pPr>
            <w:r w:rsidRPr="00B02627">
              <w:rPr>
                <w:rFonts w:asciiTheme="minorHAnsi" w:hAnsiTheme="minorHAnsi" w:cstheme="minorHAnsi"/>
                <w:color w:val="000000"/>
                <w:sz w:val="20"/>
                <w:szCs w:val="20"/>
              </w:rPr>
              <w:t>Superior longitudinal fasciculus L</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-37.0</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-37.9</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26.8</w:t>
            </w:r>
          </w:p>
        </w:tc>
        <w:tc>
          <w:tcPr>
            <w:tcW w:w="1211"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520</w:t>
            </w:r>
          </w:p>
        </w:tc>
        <w:tc>
          <w:tcPr>
            <w:tcW w:w="788"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0.030</w:t>
            </w:r>
          </w:p>
        </w:tc>
      </w:tr>
      <w:tr w:rsidR="009B6D11" w:rsidRPr="00924D5F" w:rsidTr="00AB1015">
        <w:tc>
          <w:tcPr>
            <w:tcW w:w="3895" w:type="dxa"/>
            <w:shd w:val="clear" w:color="auto" w:fill="auto"/>
            <w:vAlign w:val="bottom"/>
          </w:tcPr>
          <w:p w:rsidR="009B6D11" w:rsidRPr="00B02627" w:rsidRDefault="009B6D11" w:rsidP="009B6D11">
            <w:pPr>
              <w:spacing w:line="240" w:lineRule="auto"/>
              <w:contextualSpacing/>
              <w:rPr>
                <w:rFonts w:asciiTheme="minorHAnsi" w:hAnsiTheme="minorHAnsi" w:cstheme="minorHAnsi"/>
                <w:color w:val="000000"/>
                <w:sz w:val="20"/>
                <w:szCs w:val="20"/>
              </w:rPr>
            </w:pPr>
            <w:r w:rsidRPr="00B02627">
              <w:rPr>
                <w:rFonts w:asciiTheme="minorHAnsi" w:hAnsiTheme="minorHAnsi" w:cstheme="minorHAnsi"/>
                <w:color w:val="000000"/>
                <w:sz w:val="20"/>
                <w:szCs w:val="20"/>
              </w:rPr>
              <w:t>Superior longitudinal fasciculus R</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35.5</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-23.0</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32.1</w:t>
            </w:r>
          </w:p>
        </w:tc>
        <w:tc>
          <w:tcPr>
            <w:tcW w:w="1211"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458</w:t>
            </w:r>
          </w:p>
        </w:tc>
        <w:tc>
          <w:tcPr>
            <w:tcW w:w="788"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0.037</w:t>
            </w:r>
          </w:p>
        </w:tc>
      </w:tr>
      <w:tr w:rsidR="009B6D11" w:rsidRPr="00924D5F" w:rsidTr="00AB1015">
        <w:tc>
          <w:tcPr>
            <w:tcW w:w="3895" w:type="dxa"/>
            <w:shd w:val="clear" w:color="auto" w:fill="auto"/>
            <w:vAlign w:val="bottom"/>
          </w:tcPr>
          <w:p w:rsidR="009B6D11" w:rsidRPr="00B02627" w:rsidRDefault="009B6D11" w:rsidP="009B6D11">
            <w:pPr>
              <w:spacing w:line="240" w:lineRule="auto"/>
              <w:contextualSpacing/>
              <w:rPr>
                <w:rFonts w:asciiTheme="minorHAnsi" w:hAnsiTheme="minorHAnsi" w:cstheme="minorHAnsi"/>
                <w:color w:val="000000"/>
                <w:sz w:val="20"/>
                <w:szCs w:val="20"/>
              </w:rPr>
            </w:pPr>
            <w:r w:rsidRPr="00B02627">
              <w:rPr>
                <w:rFonts w:asciiTheme="minorHAnsi" w:hAnsiTheme="minorHAnsi" w:cstheme="minorHAnsi"/>
                <w:color w:val="000000"/>
                <w:sz w:val="20"/>
                <w:szCs w:val="20"/>
              </w:rPr>
              <w:t>Uncinate fasciculus L</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-28.4</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10.4</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-8.1</w:t>
            </w:r>
          </w:p>
        </w:tc>
        <w:tc>
          <w:tcPr>
            <w:tcW w:w="1211"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87</w:t>
            </w:r>
          </w:p>
        </w:tc>
        <w:tc>
          <w:tcPr>
            <w:tcW w:w="788"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0.018</w:t>
            </w:r>
          </w:p>
        </w:tc>
      </w:tr>
      <w:tr w:rsidR="009B6D11" w:rsidRPr="00924D5F" w:rsidTr="00AB1015">
        <w:tc>
          <w:tcPr>
            <w:tcW w:w="3895" w:type="dxa"/>
            <w:shd w:val="clear" w:color="auto" w:fill="auto"/>
            <w:vAlign w:val="bottom"/>
          </w:tcPr>
          <w:p w:rsidR="009B6D11" w:rsidRPr="00B02627" w:rsidRDefault="009B6D11" w:rsidP="009B6D11">
            <w:pPr>
              <w:spacing w:line="240" w:lineRule="auto"/>
              <w:contextualSpacing/>
              <w:rPr>
                <w:rFonts w:asciiTheme="minorHAnsi" w:hAnsiTheme="minorHAnsi" w:cstheme="minorHAnsi"/>
                <w:color w:val="000000"/>
                <w:sz w:val="20"/>
                <w:szCs w:val="20"/>
              </w:rPr>
            </w:pPr>
            <w:r w:rsidRPr="00B02627">
              <w:rPr>
                <w:rFonts w:asciiTheme="minorHAnsi" w:hAnsiTheme="minorHAnsi" w:cstheme="minorHAnsi"/>
                <w:color w:val="000000"/>
                <w:sz w:val="20"/>
                <w:szCs w:val="20"/>
              </w:rPr>
              <w:t>Uncinate fasciculus R</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30.6</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8.5</w:t>
            </w:r>
          </w:p>
        </w:tc>
        <w:tc>
          <w:tcPr>
            <w:tcW w:w="883"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-9.6</w:t>
            </w:r>
          </w:p>
        </w:tc>
        <w:tc>
          <w:tcPr>
            <w:tcW w:w="1211"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59</w:t>
            </w:r>
          </w:p>
        </w:tc>
        <w:tc>
          <w:tcPr>
            <w:tcW w:w="788" w:type="dxa"/>
            <w:shd w:val="clear" w:color="auto" w:fill="auto"/>
            <w:vAlign w:val="bottom"/>
          </w:tcPr>
          <w:p w:rsidR="009B6D11" w:rsidRPr="00B02627" w:rsidRDefault="009B6D11" w:rsidP="009B6D11">
            <w:pPr>
              <w:spacing w:line="240" w:lineRule="auto"/>
              <w:contextualSpacing/>
              <w:jc w:val="right"/>
              <w:rPr>
                <w:rFonts w:asciiTheme="minorHAnsi" w:hAnsiTheme="minorHAnsi" w:cstheme="minorHAnsi"/>
                <w:color w:val="000000"/>
                <w:sz w:val="20"/>
                <w:szCs w:val="20"/>
              </w:rPr>
            </w:pPr>
            <w:r w:rsidRPr="00B02627">
              <w:rPr>
                <w:rFonts w:asciiTheme="minorHAnsi" w:hAnsiTheme="minorHAnsi" w:cstheme="minorHAnsi"/>
                <w:color w:val="000000"/>
                <w:sz w:val="20"/>
                <w:szCs w:val="20"/>
              </w:rPr>
              <w:t>0.017</w:t>
            </w:r>
          </w:p>
        </w:tc>
      </w:tr>
      <w:tr w:rsidR="009B6D11" w:rsidRPr="00C46DC2" w:rsidTr="00AB1015">
        <w:tc>
          <w:tcPr>
            <w:tcW w:w="3895" w:type="dxa"/>
            <w:shd w:val="clear" w:color="auto" w:fill="auto"/>
            <w:vAlign w:val="bottom"/>
          </w:tcPr>
          <w:p w:rsidR="009B6D11" w:rsidRPr="00C46DC2" w:rsidRDefault="009B6D11" w:rsidP="009B6D11">
            <w:pPr>
              <w:spacing w:line="240" w:lineRule="auto"/>
              <w:contextualSpacing/>
              <w:rPr>
                <w:rFonts w:asciiTheme="minorHAnsi" w:hAnsiTheme="minorHAnsi" w:cstheme="minorHAnsi"/>
                <w:color w:val="000000"/>
                <w:sz w:val="20"/>
                <w:szCs w:val="20"/>
              </w:rPr>
            </w:pPr>
            <w:r w:rsidRPr="00C46DC2">
              <w:rPr>
                <w:rFonts w:asciiTheme="minorHAnsi" w:hAnsiTheme="minorHAnsi" w:cstheme="minorHAnsi"/>
                <w:color w:val="000000"/>
                <w:sz w:val="20"/>
                <w:szCs w:val="20"/>
              </w:rPr>
              <w:t>Anterior thalamic radiation L</w:t>
            </w:r>
          </w:p>
        </w:tc>
        <w:tc>
          <w:tcPr>
            <w:tcW w:w="883" w:type="dxa"/>
            <w:shd w:val="clear" w:color="auto" w:fill="auto"/>
            <w:vAlign w:val="bottom"/>
          </w:tcPr>
          <w:p w:rsidR="009B6D11" w:rsidRPr="00C46DC2" w:rsidRDefault="009B6D11" w:rsidP="009B6D11">
            <w:pPr>
              <w:spacing w:line="240" w:lineRule="auto"/>
              <w:contextualSpacing/>
              <w:jc w:val="right"/>
              <w:rPr>
                <w:rFonts w:asciiTheme="minorHAnsi" w:hAnsiTheme="minorHAnsi" w:cstheme="minorHAnsi"/>
                <w:color w:val="000000"/>
                <w:sz w:val="20"/>
                <w:szCs w:val="20"/>
              </w:rPr>
            </w:pPr>
            <w:r w:rsidRPr="00C46DC2">
              <w:rPr>
                <w:rFonts w:asciiTheme="minorHAnsi" w:hAnsiTheme="minorHAnsi" w:cstheme="minorHAnsi"/>
                <w:color w:val="000000"/>
                <w:sz w:val="20"/>
                <w:szCs w:val="20"/>
              </w:rPr>
              <w:t>-19.8</w:t>
            </w:r>
          </w:p>
        </w:tc>
        <w:tc>
          <w:tcPr>
            <w:tcW w:w="883" w:type="dxa"/>
            <w:shd w:val="clear" w:color="auto" w:fill="auto"/>
            <w:vAlign w:val="bottom"/>
          </w:tcPr>
          <w:p w:rsidR="009B6D11" w:rsidRPr="00C46DC2" w:rsidRDefault="009B6D11" w:rsidP="009B6D11">
            <w:pPr>
              <w:spacing w:line="240" w:lineRule="auto"/>
              <w:contextualSpacing/>
              <w:jc w:val="right"/>
              <w:rPr>
                <w:rFonts w:asciiTheme="minorHAnsi" w:hAnsiTheme="minorHAnsi" w:cstheme="minorHAnsi"/>
                <w:color w:val="000000"/>
                <w:sz w:val="20"/>
                <w:szCs w:val="20"/>
              </w:rPr>
            </w:pPr>
            <w:r w:rsidRPr="00C46DC2">
              <w:rPr>
                <w:rFonts w:asciiTheme="minorHAnsi" w:hAnsiTheme="minorHAnsi" w:cstheme="minorHAnsi"/>
                <w:color w:val="000000"/>
                <w:sz w:val="20"/>
                <w:szCs w:val="20"/>
              </w:rPr>
              <w:t>16.0</w:t>
            </w:r>
          </w:p>
        </w:tc>
        <w:tc>
          <w:tcPr>
            <w:tcW w:w="883" w:type="dxa"/>
            <w:shd w:val="clear" w:color="auto" w:fill="auto"/>
            <w:vAlign w:val="bottom"/>
          </w:tcPr>
          <w:p w:rsidR="009B6D11" w:rsidRPr="00C46DC2" w:rsidRDefault="009B6D11" w:rsidP="009B6D11">
            <w:pPr>
              <w:spacing w:line="240" w:lineRule="auto"/>
              <w:contextualSpacing/>
              <w:jc w:val="right"/>
              <w:rPr>
                <w:rFonts w:asciiTheme="minorHAnsi" w:hAnsiTheme="minorHAnsi" w:cstheme="minorHAnsi"/>
                <w:color w:val="000000"/>
                <w:sz w:val="20"/>
                <w:szCs w:val="20"/>
              </w:rPr>
            </w:pPr>
            <w:r w:rsidRPr="00C46DC2">
              <w:rPr>
                <w:rFonts w:asciiTheme="minorHAnsi" w:hAnsiTheme="minorHAnsi" w:cstheme="minorHAnsi"/>
                <w:color w:val="000000"/>
                <w:sz w:val="20"/>
                <w:szCs w:val="20"/>
              </w:rPr>
              <w:t>10.0</w:t>
            </w:r>
          </w:p>
        </w:tc>
        <w:tc>
          <w:tcPr>
            <w:tcW w:w="1211" w:type="dxa"/>
            <w:shd w:val="clear" w:color="auto" w:fill="auto"/>
            <w:vAlign w:val="bottom"/>
          </w:tcPr>
          <w:p w:rsidR="009B6D11" w:rsidRPr="00C46DC2" w:rsidRDefault="009B6D11" w:rsidP="009B6D11">
            <w:pPr>
              <w:spacing w:line="240" w:lineRule="auto"/>
              <w:contextualSpacing/>
              <w:jc w:val="right"/>
              <w:rPr>
                <w:rFonts w:asciiTheme="minorHAnsi" w:hAnsiTheme="minorHAnsi" w:cstheme="minorHAnsi"/>
                <w:color w:val="000000"/>
                <w:sz w:val="20"/>
                <w:szCs w:val="20"/>
              </w:rPr>
            </w:pPr>
            <w:r w:rsidRPr="00C46DC2">
              <w:rPr>
                <w:rFonts w:asciiTheme="minorHAnsi" w:hAnsiTheme="minorHAnsi" w:cstheme="minorHAnsi"/>
                <w:color w:val="000000"/>
                <w:sz w:val="20"/>
                <w:szCs w:val="20"/>
              </w:rPr>
              <w:t>518</w:t>
            </w:r>
          </w:p>
        </w:tc>
        <w:tc>
          <w:tcPr>
            <w:tcW w:w="788" w:type="dxa"/>
            <w:shd w:val="clear" w:color="auto" w:fill="auto"/>
            <w:vAlign w:val="bottom"/>
          </w:tcPr>
          <w:p w:rsidR="009B6D11" w:rsidRPr="00C46DC2" w:rsidRDefault="009B6D11" w:rsidP="009B6D11">
            <w:pPr>
              <w:spacing w:line="240" w:lineRule="auto"/>
              <w:contextualSpacing/>
              <w:jc w:val="right"/>
              <w:rPr>
                <w:rFonts w:asciiTheme="minorHAnsi" w:hAnsiTheme="minorHAnsi" w:cstheme="minorHAnsi"/>
                <w:color w:val="000000"/>
                <w:sz w:val="20"/>
                <w:szCs w:val="20"/>
              </w:rPr>
            </w:pPr>
            <w:r w:rsidRPr="00C46DC2">
              <w:rPr>
                <w:rFonts w:asciiTheme="minorHAnsi" w:hAnsiTheme="minorHAnsi" w:cstheme="minorHAnsi"/>
                <w:color w:val="000000"/>
                <w:sz w:val="20"/>
                <w:szCs w:val="20"/>
              </w:rPr>
              <w:t>0.017</w:t>
            </w:r>
          </w:p>
        </w:tc>
      </w:tr>
    </w:tbl>
    <w:p w:rsidR="00005CED" w:rsidRPr="00C46DC2" w:rsidRDefault="00005CED" w:rsidP="00005CED"/>
    <w:p w:rsidR="00E327EF" w:rsidRPr="00005CED" w:rsidRDefault="00E327EF" w:rsidP="00005CED"/>
    <w:p w:rsidR="00005CED" w:rsidRDefault="005623A6" w:rsidP="00562EA1">
      <w:pPr>
        <w:pStyle w:val="Heading4"/>
      </w:pPr>
      <w:r>
        <w:t>5</w:t>
      </w:r>
      <w:r w:rsidR="00CC7E7C">
        <w:t>.</w:t>
      </w:r>
      <w:r w:rsidR="001E3E60">
        <w:t>2.</w:t>
      </w:r>
      <w:r w:rsidR="009C5C71">
        <w:t>4</w:t>
      </w:r>
      <w:r w:rsidR="00CC7E7C">
        <w:t xml:space="preserve"> </w:t>
      </w:r>
      <w:r w:rsidR="00352D62">
        <w:t xml:space="preserve">Association between </w:t>
      </w:r>
      <w:r w:rsidR="00CC0726">
        <w:t>radial diffusivity (RD)</w:t>
      </w:r>
      <w:r w:rsidR="00352D62">
        <w:t xml:space="preserve"> and NES subscale sensory integration</w:t>
      </w:r>
      <w:r w:rsidR="00E327EF">
        <w:br/>
      </w:r>
    </w:p>
    <w:p w:rsidR="00964383" w:rsidRDefault="00005CED" w:rsidP="00964383">
      <w:pPr>
        <w:spacing w:line="240" w:lineRule="auto"/>
        <w:contextualSpacing/>
      </w:pPr>
      <w:r w:rsidRPr="00EC5A09">
        <w:rPr>
          <w:rFonts w:asciiTheme="minorHAnsi" w:hAnsiTheme="minorHAnsi" w:cstheme="minorHAnsi"/>
          <w:b/>
        </w:rPr>
        <w:t>Table S1</w:t>
      </w:r>
      <w:r w:rsidR="00C22E9A">
        <w:rPr>
          <w:rFonts w:asciiTheme="minorHAnsi" w:hAnsiTheme="minorHAnsi" w:cstheme="minorHAnsi"/>
          <w:b/>
        </w:rPr>
        <w:t>2</w:t>
      </w:r>
      <w:r w:rsidRPr="00EC5A09">
        <w:rPr>
          <w:rFonts w:asciiTheme="minorHAnsi" w:hAnsiTheme="minorHAnsi" w:cstheme="minorHAnsi"/>
          <w:b/>
        </w:rPr>
        <w:t>.</w:t>
      </w:r>
      <w:r w:rsidRPr="00A46B1B">
        <w:rPr>
          <w:rFonts w:asciiTheme="minorHAnsi" w:hAnsiTheme="minorHAnsi" w:cstheme="minorHAnsi"/>
        </w:rPr>
        <w:t xml:space="preserve"> </w:t>
      </w:r>
      <w:r w:rsidRPr="00A46B1B">
        <w:t>Location</w:t>
      </w:r>
      <w:r w:rsidRPr="0060765A">
        <w:t xml:space="preserve"> of significant</w:t>
      </w:r>
      <w:r>
        <w:t xml:space="preserve"> </w:t>
      </w:r>
      <w:r w:rsidR="00936F79">
        <w:t>linear relationship</w:t>
      </w:r>
      <w:r>
        <w:t xml:space="preserve"> between </w:t>
      </w:r>
      <w:r>
        <w:rPr>
          <w:b/>
        </w:rPr>
        <w:t>sensory integration</w:t>
      </w:r>
      <w:r>
        <w:t xml:space="preserve"> and</w:t>
      </w:r>
      <w:r w:rsidRPr="0060765A">
        <w:t xml:space="preserve"> </w:t>
      </w:r>
      <w:r>
        <w:t>white matter microstructure (</w:t>
      </w:r>
      <w:r>
        <w:rPr>
          <w:b/>
        </w:rPr>
        <w:t>RD</w:t>
      </w:r>
      <w:r>
        <w:t>) in patients with schizophrenia.</w:t>
      </w:r>
    </w:p>
    <w:p w:rsidR="00964383" w:rsidRDefault="00964383" w:rsidP="00964383">
      <w:pPr>
        <w:spacing w:line="240" w:lineRule="auto"/>
        <w:contextualSpacing/>
      </w:pP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p w:rsidR="00964383" w:rsidRPr="00924D5F" w:rsidRDefault="00964383" w:rsidP="00AB1015">
            <w:pPr>
              <w:spacing w:after="0" w:line="240" w:lineRule="auto"/>
              <w:contextualSpacing/>
              <w:rPr>
                <w:rFonts w:asciiTheme="minorHAnsi" w:hAnsiTheme="minorHAnsi" w:cstheme="minorHAnsi"/>
              </w:rPr>
            </w:pPr>
          </w:p>
        </w:tc>
        <w:tc>
          <w:tcPr>
            <w:tcW w:w="2649" w:type="dxa"/>
            <w:gridSpan w:val="3"/>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X</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Y</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Z</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b/>
              </w:rPr>
              <w:t>JHU WM labels atlas</w:t>
            </w: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7A75D2" w:rsidRPr="00924D5F" w:rsidTr="00AB1015">
        <w:tc>
          <w:tcPr>
            <w:tcW w:w="3895" w:type="dxa"/>
            <w:shd w:val="clear" w:color="auto" w:fill="auto"/>
            <w:vAlign w:val="bottom"/>
          </w:tcPr>
          <w:p w:rsidR="007A75D2" w:rsidRPr="007A75D2" w:rsidRDefault="007A75D2" w:rsidP="007A75D2">
            <w:pPr>
              <w:spacing w:after="0" w:line="240" w:lineRule="auto"/>
              <w:contextualSpacing/>
              <w:rPr>
                <w:rFonts w:asciiTheme="minorHAnsi" w:eastAsia="Times New Roman" w:hAnsiTheme="minorHAnsi" w:cstheme="minorHAnsi"/>
                <w:color w:val="000000"/>
                <w:sz w:val="20"/>
                <w:szCs w:val="20"/>
                <w:lang w:val="de-CH"/>
              </w:rPr>
            </w:pPr>
            <w:r w:rsidRPr="007A75D2">
              <w:rPr>
                <w:rFonts w:asciiTheme="minorHAnsi" w:hAnsiTheme="minorHAnsi" w:cstheme="minorHAnsi"/>
                <w:color w:val="000000"/>
                <w:sz w:val="20"/>
                <w:szCs w:val="20"/>
              </w:rPr>
              <w:t>Genu of corpus callosum</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0.5</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27.9</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8.7</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1405</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highlight w:val="yellow"/>
              </w:rPr>
            </w:pPr>
            <w:r w:rsidRPr="007A75D2">
              <w:rPr>
                <w:rFonts w:asciiTheme="minorHAnsi" w:hAnsiTheme="minorHAnsi" w:cstheme="minorHAnsi"/>
                <w:color w:val="000000"/>
                <w:sz w:val="20"/>
                <w:szCs w:val="20"/>
              </w:rPr>
              <w:t>0.016</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Body of corpus callosum</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-0.9</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0.5</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28.6</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1413</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highlight w:val="yellow"/>
              </w:rPr>
            </w:pPr>
            <w:r w:rsidRPr="007A75D2">
              <w:rPr>
                <w:rFonts w:asciiTheme="minorHAnsi" w:hAnsiTheme="minorHAnsi" w:cstheme="minorHAnsi"/>
                <w:color w:val="000000"/>
                <w:sz w:val="20"/>
                <w:szCs w:val="20"/>
              </w:rPr>
              <w:t>0.022</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Splenium of corpus callosum</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6.1</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-43.1</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19.9</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590</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0.040</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Anterior limb of internal capsule R</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20.6</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10.5</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9.7</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298</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0.024</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Anterior limb of internal capsule L</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-18.4</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9.3</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9.0</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416</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0.022</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Retrolenticular part of internal capsule R</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31.4</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-23.9</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2.3</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123</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0.037</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Retrolenticular part of internal capsule L</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-33.1</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-30.2</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4.3</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153</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0.039</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Anterior corona radiata R</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21.5</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28.2</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10.2</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1153</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0.019</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Anterior corona radiata L</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-20.1</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29.1</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10.0</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1134</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0.018</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Superior corona radiata R</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22.1</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5.1</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31.5</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311</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0.021</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Superior corona radiata L</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-21.0</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-4.1</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33.1</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443</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0.023</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Posterior corona radiata R</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23.0</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-44.0</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30.0</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135</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0.040</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Posterior corona radiata L</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-23.5</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-42.2</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29.6</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103</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0.039</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Posterior thalamic radiation R</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29.9</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-62.1</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14.4</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179</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0.038</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Posterior thalamic radiation L</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-32.6</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-56.3</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7.5</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609</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highlight w:val="yellow"/>
              </w:rPr>
            </w:pPr>
            <w:r w:rsidRPr="007A75D2">
              <w:rPr>
                <w:rFonts w:asciiTheme="minorHAnsi" w:hAnsiTheme="minorHAnsi" w:cstheme="minorHAnsi"/>
                <w:color w:val="000000"/>
                <w:sz w:val="20"/>
                <w:szCs w:val="20"/>
              </w:rPr>
              <w:t>0.038</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Sagittal stratum R</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39.3</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-21.9</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-7.5</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97</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highlight w:val="yellow"/>
              </w:rPr>
            </w:pPr>
            <w:r w:rsidRPr="007A75D2">
              <w:rPr>
                <w:rFonts w:asciiTheme="minorHAnsi" w:hAnsiTheme="minorHAnsi" w:cstheme="minorHAnsi"/>
                <w:color w:val="000000"/>
                <w:sz w:val="20"/>
                <w:szCs w:val="20"/>
              </w:rPr>
              <w:t>0.037</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Sagittal stratum L</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-39.6</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-32.3</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-8.7</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245</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0.040</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External capsule R</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31.2</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1.6</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-2.7</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555</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0.025</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External capsule L</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-29.9</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2.2</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-0.6</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809</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0.028</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Fornix / Stria terminalis R</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28.7</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-25.6</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-3.9</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144</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0.037</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Fornix / Stria terminalis L</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-29.2</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-24.5</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-6.6</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52</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0.048</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Superior fronto-occipital fasciculus R</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22.2</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5.5</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21.1</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64</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0.027</w:t>
            </w:r>
          </w:p>
        </w:tc>
      </w:tr>
      <w:tr w:rsidR="007A75D2" w:rsidRPr="00924D5F" w:rsidTr="00AB1015">
        <w:tc>
          <w:tcPr>
            <w:tcW w:w="3895" w:type="dxa"/>
            <w:shd w:val="clear" w:color="auto" w:fill="auto"/>
            <w:vAlign w:val="bottom"/>
          </w:tcPr>
          <w:p w:rsidR="007A75D2" w:rsidRPr="007A75D2" w:rsidRDefault="007A75D2" w:rsidP="007A75D2">
            <w:pPr>
              <w:spacing w:line="240" w:lineRule="auto"/>
              <w:contextualSpacing/>
              <w:rPr>
                <w:rFonts w:asciiTheme="minorHAnsi" w:hAnsiTheme="minorHAnsi" w:cstheme="minorHAnsi"/>
                <w:color w:val="000000"/>
                <w:sz w:val="20"/>
                <w:szCs w:val="20"/>
              </w:rPr>
            </w:pPr>
            <w:r w:rsidRPr="007A75D2">
              <w:rPr>
                <w:rFonts w:asciiTheme="minorHAnsi" w:hAnsiTheme="minorHAnsi" w:cstheme="minorHAnsi"/>
                <w:color w:val="000000"/>
                <w:sz w:val="20"/>
                <w:szCs w:val="20"/>
              </w:rPr>
              <w:t>Superior fronto-occipital fasciculus L</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-21.1</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4.5</w:t>
            </w:r>
          </w:p>
        </w:tc>
        <w:tc>
          <w:tcPr>
            <w:tcW w:w="883"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20.8</w:t>
            </w:r>
          </w:p>
        </w:tc>
        <w:tc>
          <w:tcPr>
            <w:tcW w:w="1211"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91</w:t>
            </w:r>
          </w:p>
        </w:tc>
        <w:tc>
          <w:tcPr>
            <w:tcW w:w="788" w:type="dxa"/>
            <w:shd w:val="clear" w:color="auto" w:fill="auto"/>
            <w:vAlign w:val="bottom"/>
          </w:tcPr>
          <w:p w:rsidR="007A75D2" w:rsidRPr="007A75D2" w:rsidRDefault="007A75D2" w:rsidP="007A75D2">
            <w:pPr>
              <w:spacing w:line="240" w:lineRule="auto"/>
              <w:contextualSpacing/>
              <w:jc w:val="right"/>
              <w:rPr>
                <w:rFonts w:asciiTheme="minorHAnsi" w:hAnsiTheme="minorHAnsi" w:cstheme="minorHAnsi"/>
                <w:color w:val="000000"/>
                <w:sz w:val="20"/>
                <w:szCs w:val="20"/>
              </w:rPr>
            </w:pPr>
            <w:r w:rsidRPr="007A75D2">
              <w:rPr>
                <w:rFonts w:asciiTheme="minorHAnsi" w:hAnsiTheme="minorHAnsi" w:cstheme="minorHAnsi"/>
                <w:color w:val="000000"/>
                <w:sz w:val="20"/>
                <w:szCs w:val="20"/>
              </w:rPr>
              <w:t>0.021</w:t>
            </w:r>
          </w:p>
        </w:tc>
      </w:tr>
      <w:tr w:rsidR="00964383" w:rsidRPr="00924D5F" w:rsidTr="00AB1015">
        <w:tc>
          <w:tcPr>
            <w:tcW w:w="3895" w:type="dxa"/>
            <w:shd w:val="clear" w:color="auto" w:fill="auto"/>
          </w:tcPr>
          <w:p w:rsidR="00964383" w:rsidRPr="000361FF" w:rsidRDefault="00964383" w:rsidP="00AB1015">
            <w:pPr>
              <w:widowControl w:val="0"/>
              <w:spacing w:after="0" w:line="240" w:lineRule="auto"/>
              <w:contextualSpacing/>
              <w:rPr>
                <w:rFonts w:asciiTheme="minorHAnsi" w:hAnsiTheme="minorHAnsi" w:cstheme="minorHAnsi"/>
              </w:rPr>
            </w:pPr>
          </w:p>
        </w:tc>
        <w:tc>
          <w:tcPr>
            <w:tcW w:w="883" w:type="dxa"/>
            <w:shd w:val="clear" w:color="auto" w:fill="auto"/>
            <w:vAlign w:val="center"/>
          </w:tcPr>
          <w:p w:rsidR="00964383" w:rsidRPr="000361FF" w:rsidRDefault="00964383"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964383" w:rsidRPr="000361FF" w:rsidRDefault="00964383"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964383" w:rsidRPr="000361FF" w:rsidRDefault="00964383" w:rsidP="00AB1015">
            <w:pPr>
              <w:widowControl w:val="0"/>
              <w:spacing w:after="0" w:line="240" w:lineRule="auto"/>
              <w:contextualSpacing/>
              <w:rPr>
                <w:rFonts w:asciiTheme="minorHAnsi" w:hAnsiTheme="minorHAnsi" w:cstheme="minorHAnsi"/>
                <w:color w:val="000000"/>
              </w:rPr>
            </w:pPr>
          </w:p>
        </w:tc>
        <w:tc>
          <w:tcPr>
            <w:tcW w:w="1211" w:type="dxa"/>
            <w:shd w:val="clear" w:color="auto" w:fill="auto"/>
          </w:tcPr>
          <w:p w:rsidR="00964383" w:rsidRPr="000361FF" w:rsidRDefault="00964383" w:rsidP="00AB1015">
            <w:pPr>
              <w:widowControl w:val="0"/>
              <w:spacing w:after="0" w:line="240" w:lineRule="auto"/>
              <w:contextualSpacing/>
              <w:rPr>
                <w:rFonts w:asciiTheme="minorHAnsi" w:hAnsiTheme="minorHAnsi" w:cstheme="minorHAnsi"/>
              </w:rPr>
            </w:pPr>
          </w:p>
        </w:tc>
        <w:tc>
          <w:tcPr>
            <w:tcW w:w="788" w:type="dxa"/>
            <w:shd w:val="clear" w:color="auto" w:fill="auto"/>
          </w:tcPr>
          <w:p w:rsidR="00964383" w:rsidRPr="000361FF" w:rsidRDefault="00964383" w:rsidP="00AB1015">
            <w:pPr>
              <w:widowControl w:val="0"/>
              <w:spacing w:after="0" w:line="240" w:lineRule="auto"/>
              <w:contextualSpacing/>
              <w:rPr>
                <w:rFonts w:asciiTheme="minorHAnsi" w:hAnsiTheme="minorHAnsi" w:cstheme="minorHAnsi"/>
              </w:rPr>
            </w:pPr>
          </w:p>
        </w:tc>
      </w:tr>
      <w:tr w:rsidR="00964383" w:rsidRPr="00924D5F" w:rsidTr="00AB1015">
        <w:tc>
          <w:tcPr>
            <w:tcW w:w="3895"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b/>
              </w:rPr>
              <w:lastRenderedPageBreak/>
              <w:t>JHU WM tractography atlas</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1211"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r>
      <w:tr w:rsidR="00964383" w:rsidRPr="00924D5F" w:rsidTr="00AB1015">
        <w:tc>
          <w:tcPr>
            <w:tcW w:w="3895" w:type="dxa"/>
            <w:shd w:val="clear" w:color="auto" w:fill="auto"/>
            <w:vAlign w:val="bottom"/>
          </w:tcPr>
          <w:p w:rsidR="00964383" w:rsidRPr="00924D5F" w:rsidRDefault="00964383" w:rsidP="00AB1015">
            <w:pPr>
              <w:spacing w:after="0" w:line="240" w:lineRule="auto"/>
              <w:contextualSpacing/>
              <w:rPr>
                <w:rFonts w:asciiTheme="minorHAnsi" w:eastAsia="Times New Roman" w:hAnsiTheme="minorHAnsi" w:cstheme="minorHAnsi"/>
                <w:color w:val="000000"/>
                <w:lang w:val="de-CH"/>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r>
      <w:tr w:rsidR="007A75D2" w:rsidRPr="00924D5F" w:rsidTr="00AB1015">
        <w:tc>
          <w:tcPr>
            <w:tcW w:w="3895" w:type="dxa"/>
            <w:shd w:val="clear" w:color="auto" w:fill="auto"/>
            <w:vAlign w:val="bottom"/>
          </w:tcPr>
          <w:p w:rsidR="007A75D2" w:rsidRPr="007A467A" w:rsidRDefault="007A75D2" w:rsidP="007A75D2">
            <w:pPr>
              <w:spacing w:line="240" w:lineRule="auto"/>
              <w:contextualSpacing/>
              <w:rPr>
                <w:rFonts w:asciiTheme="minorHAnsi" w:hAnsiTheme="minorHAnsi" w:cstheme="minorHAnsi"/>
                <w:color w:val="000000"/>
                <w:sz w:val="20"/>
                <w:szCs w:val="20"/>
              </w:rPr>
            </w:pPr>
            <w:r w:rsidRPr="007A467A">
              <w:rPr>
                <w:rFonts w:asciiTheme="minorHAnsi" w:hAnsiTheme="minorHAnsi" w:cstheme="minorHAnsi"/>
                <w:color w:val="000000"/>
                <w:sz w:val="20"/>
                <w:szCs w:val="20"/>
              </w:rPr>
              <w:t>Anterior thalamic radiation L</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-19.5</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16.1</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9.4</w:t>
            </w:r>
          </w:p>
        </w:tc>
        <w:tc>
          <w:tcPr>
            <w:tcW w:w="1211"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496</w:t>
            </w:r>
          </w:p>
        </w:tc>
        <w:tc>
          <w:tcPr>
            <w:tcW w:w="788"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0.022</w:t>
            </w:r>
          </w:p>
        </w:tc>
      </w:tr>
      <w:tr w:rsidR="007A75D2" w:rsidRPr="00924D5F" w:rsidTr="00AB1015">
        <w:tc>
          <w:tcPr>
            <w:tcW w:w="3895" w:type="dxa"/>
            <w:shd w:val="clear" w:color="auto" w:fill="auto"/>
            <w:vAlign w:val="bottom"/>
          </w:tcPr>
          <w:p w:rsidR="007A75D2" w:rsidRPr="007A467A" w:rsidRDefault="007A75D2" w:rsidP="007A75D2">
            <w:pPr>
              <w:spacing w:line="240" w:lineRule="auto"/>
              <w:contextualSpacing/>
              <w:rPr>
                <w:rFonts w:asciiTheme="minorHAnsi" w:hAnsiTheme="minorHAnsi" w:cstheme="minorHAnsi"/>
                <w:color w:val="000000"/>
                <w:sz w:val="20"/>
                <w:szCs w:val="20"/>
              </w:rPr>
            </w:pPr>
            <w:r w:rsidRPr="007A467A">
              <w:rPr>
                <w:rFonts w:asciiTheme="minorHAnsi" w:hAnsiTheme="minorHAnsi" w:cstheme="minorHAnsi"/>
                <w:color w:val="000000"/>
                <w:sz w:val="20"/>
                <w:szCs w:val="20"/>
              </w:rPr>
              <w:t>Anterior thalamic radiation R</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21.4</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21.4</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8.5</w:t>
            </w:r>
          </w:p>
        </w:tc>
        <w:tc>
          <w:tcPr>
            <w:tcW w:w="1211"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292</w:t>
            </w:r>
          </w:p>
        </w:tc>
        <w:tc>
          <w:tcPr>
            <w:tcW w:w="788"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0.022</w:t>
            </w:r>
          </w:p>
        </w:tc>
      </w:tr>
      <w:tr w:rsidR="007A75D2" w:rsidRPr="00924D5F" w:rsidTr="00AB1015">
        <w:tc>
          <w:tcPr>
            <w:tcW w:w="3895" w:type="dxa"/>
            <w:shd w:val="clear" w:color="auto" w:fill="auto"/>
            <w:vAlign w:val="bottom"/>
          </w:tcPr>
          <w:p w:rsidR="007A75D2" w:rsidRPr="007A467A" w:rsidRDefault="007A75D2" w:rsidP="007A75D2">
            <w:pPr>
              <w:spacing w:line="240" w:lineRule="auto"/>
              <w:contextualSpacing/>
              <w:rPr>
                <w:rFonts w:asciiTheme="minorHAnsi" w:hAnsiTheme="minorHAnsi" w:cstheme="minorHAnsi"/>
                <w:color w:val="000000"/>
                <w:sz w:val="20"/>
                <w:szCs w:val="20"/>
              </w:rPr>
            </w:pPr>
            <w:r w:rsidRPr="007A467A">
              <w:rPr>
                <w:rFonts w:asciiTheme="minorHAnsi" w:hAnsiTheme="minorHAnsi" w:cstheme="minorHAnsi"/>
                <w:color w:val="000000"/>
                <w:sz w:val="20"/>
                <w:szCs w:val="20"/>
              </w:rPr>
              <w:t>Corticospinal tract L</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-20.9</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-23.2</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45.4</w:t>
            </w:r>
          </w:p>
        </w:tc>
        <w:tc>
          <w:tcPr>
            <w:tcW w:w="1211"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99</w:t>
            </w:r>
          </w:p>
        </w:tc>
        <w:tc>
          <w:tcPr>
            <w:tcW w:w="788"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0.030</w:t>
            </w:r>
          </w:p>
        </w:tc>
      </w:tr>
      <w:tr w:rsidR="007A75D2" w:rsidRPr="00924D5F" w:rsidTr="00AB1015">
        <w:tc>
          <w:tcPr>
            <w:tcW w:w="3895" w:type="dxa"/>
            <w:shd w:val="clear" w:color="auto" w:fill="auto"/>
            <w:vAlign w:val="bottom"/>
          </w:tcPr>
          <w:p w:rsidR="007A75D2" w:rsidRPr="007A467A" w:rsidRDefault="007A75D2" w:rsidP="007A75D2">
            <w:pPr>
              <w:spacing w:line="240" w:lineRule="auto"/>
              <w:contextualSpacing/>
              <w:rPr>
                <w:rFonts w:asciiTheme="minorHAnsi" w:hAnsiTheme="minorHAnsi" w:cstheme="minorHAnsi"/>
                <w:color w:val="000000"/>
                <w:sz w:val="20"/>
                <w:szCs w:val="20"/>
              </w:rPr>
            </w:pPr>
            <w:r w:rsidRPr="007A467A">
              <w:rPr>
                <w:rFonts w:asciiTheme="minorHAnsi" w:hAnsiTheme="minorHAnsi" w:cstheme="minorHAnsi"/>
                <w:color w:val="000000"/>
                <w:sz w:val="20"/>
                <w:szCs w:val="20"/>
              </w:rPr>
              <w:t>Inferior fronto-occipital fasciculus L</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-31.6</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-13.0</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-0.9</w:t>
            </w:r>
          </w:p>
        </w:tc>
        <w:tc>
          <w:tcPr>
            <w:tcW w:w="1211"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829</w:t>
            </w:r>
          </w:p>
        </w:tc>
        <w:tc>
          <w:tcPr>
            <w:tcW w:w="788"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0.031</w:t>
            </w:r>
          </w:p>
        </w:tc>
      </w:tr>
      <w:tr w:rsidR="007A75D2" w:rsidRPr="00924D5F" w:rsidTr="00AB1015">
        <w:tc>
          <w:tcPr>
            <w:tcW w:w="3895" w:type="dxa"/>
            <w:shd w:val="clear" w:color="auto" w:fill="auto"/>
            <w:vAlign w:val="bottom"/>
          </w:tcPr>
          <w:p w:rsidR="007A75D2" w:rsidRPr="007A467A" w:rsidRDefault="007A75D2" w:rsidP="007A75D2">
            <w:pPr>
              <w:spacing w:line="240" w:lineRule="auto"/>
              <w:contextualSpacing/>
              <w:rPr>
                <w:rFonts w:asciiTheme="minorHAnsi" w:hAnsiTheme="minorHAnsi" w:cstheme="minorHAnsi"/>
                <w:color w:val="000000"/>
                <w:sz w:val="20"/>
                <w:szCs w:val="20"/>
              </w:rPr>
            </w:pPr>
            <w:r w:rsidRPr="007A467A">
              <w:rPr>
                <w:rFonts w:asciiTheme="minorHAnsi" w:hAnsiTheme="minorHAnsi" w:cstheme="minorHAnsi"/>
                <w:color w:val="000000"/>
                <w:sz w:val="20"/>
                <w:szCs w:val="20"/>
              </w:rPr>
              <w:t>Inferior fronto-occipital fasciculus R</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30.7</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8.9</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1.1</w:t>
            </w:r>
          </w:p>
        </w:tc>
        <w:tc>
          <w:tcPr>
            <w:tcW w:w="1211"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740</w:t>
            </w:r>
          </w:p>
        </w:tc>
        <w:tc>
          <w:tcPr>
            <w:tcW w:w="788"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0.024</w:t>
            </w:r>
          </w:p>
        </w:tc>
      </w:tr>
      <w:tr w:rsidR="007A75D2" w:rsidRPr="00924D5F" w:rsidTr="00AB1015">
        <w:tc>
          <w:tcPr>
            <w:tcW w:w="3895" w:type="dxa"/>
            <w:shd w:val="clear" w:color="auto" w:fill="auto"/>
            <w:vAlign w:val="bottom"/>
          </w:tcPr>
          <w:p w:rsidR="007A75D2" w:rsidRPr="007A467A" w:rsidRDefault="007A75D2" w:rsidP="007A75D2">
            <w:pPr>
              <w:spacing w:line="240" w:lineRule="auto"/>
              <w:contextualSpacing/>
              <w:rPr>
                <w:rFonts w:asciiTheme="minorHAnsi" w:hAnsiTheme="minorHAnsi" w:cstheme="minorHAnsi"/>
                <w:color w:val="000000"/>
                <w:sz w:val="20"/>
                <w:szCs w:val="20"/>
              </w:rPr>
            </w:pPr>
            <w:r w:rsidRPr="007A467A">
              <w:rPr>
                <w:rFonts w:asciiTheme="minorHAnsi" w:hAnsiTheme="minorHAnsi" w:cstheme="minorHAnsi"/>
                <w:color w:val="000000"/>
                <w:sz w:val="20"/>
                <w:szCs w:val="20"/>
              </w:rPr>
              <w:t>Inferior longitudinal fasciculus L</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-39.9</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-35.7</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-6.0</w:t>
            </w:r>
          </w:p>
        </w:tc>
        <w:tc>
          <w:tcPr>
            <w:tcW w:w="1211"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438</w:t>
            </w:r>
          </w:p>
        </w:tc>
        <w:tc>
          <w:tcPr>
            <w:tcW w:w="788"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0.039</w:t>
            </w:r>
          </w:p>
        </w:tc>
      </w:tr>
      <w:tr w:rsidR="007A75D2" w:rsidRPr="00924D5F" w:rsidTr="00AB1015">
        <w:tc>
          <w:tcPr>
            <w:tcW w:w="3895" w:type="dxa"/>
            <w:shd w:val="clear" w:color="auto" w:fill="auto"/>
            <w:vAlign w:val="bottom"/>
          </w:tcPr>
          <w:p w:rsidR="007A75D2" w:rsidRPr="007A467A" w:rsidRDefault="007A75D2" w:rsidP="007A75D2">
            <w:pPr>
              <w:spacing w:line="240" w:lineRule="auto"/>
              <w:contextualSpacing/>
              <w:rPr>
                <w:rFonts w:asciiTheme="minorHAnsi" w:hAnsiTheme="minorHAnsi" w:cstheme="minorHAnsi"/>
                <w:color w:val="000000"/>
                <w:sz w:val="20"/>
                <w:szCs w:val="20"/>
              </w:rPr>
            </w:pPr>
            <w:r w:rsidRPr="007A467A">
              <w:rPr>
                <w:rFonts w:asciiTheme="minorHAnsi" w:hAnsiTheme="minorHAnsi" w:cstheme="minorHAnsi"/>
                <w:color w:val="000000"/>
                <w:sz w:val="20"/>
                <w:szCs w:val="20"/>
              </w:rPr>
              <w:t>Superior longitudinal fasciculus L</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-37.0</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-28.3</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27.6</w:t>
            </w:r>
          </w:p>
        </w:tc>
        <w:tc>
          <w:tcPr>
            <w:tcW w:w="1211"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844</w:t>
            </w:r>
          </w:p>
        </w:tc>
        <w:tc>
          <w:tcPr>
            <w:tcW w:w="788"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0.035</w:t>
            </w:r>
          </w:p>
        </w:tc>
      </w:tr>
      <w:tr w:rsidR="007A75D2" w:rsidRPr="00924D5F" w:rsidTr="00AB1015">
        <w:tc>
          <w:tcPr>
            <w:tcW w:w="3895" w:type="dxa"/>
            <w:shd w:val="clear" w:color="auto" w:fill="auto"/>
            <w:vAlign w:val="bottom"/>
          </w:tcPr>
          <w:p w:rsidR="007A75D2" w:rsidRPr="007A467A" w:rsidRDefault="007A75D2" w:rsidP="007A75D2">
            <w:pPr>
              <w:spacing w:line="240" w:lineRule="auto"/>
              <w:contextualSpacing/>
              <w:rPr>
                <w:rFonts w:asciiTheme="minorHAnsi" w:hAnsiTheme="minorHAnsi" w:cstheme="minorHAnsi"/>
                <w:color w:val="000000"/>
                <w:sz w:val="20"/>
                <w:szCs w:val="20"/>
              </w:rPr>
            </w:pPr>
            <w:r w:rsidRPr="007A467A">
              <w:rPr>
                <w:rFonts w:asciiTheme="minorHAnsi" w:hAnsiTheme="minorHAnsi" w:cstheme="minorHAnsi"/>
                <w:color w:val="000000"/>
                <w:sz w:val="20"/>
                <w:szCs w:val="20"/>
              </w:rPr>
              <w:t>Uncinate fasciculus L</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-28.9</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9.7</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-8.2</w:t>
            </w:r>
          </w:p>
        </w:tc>
        <w:tc>
          <w:tcPr>
            <w:tcW w:w="1211"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129</w:t>
            </w:r>
          </w:p>
        </w:tc>
        <w:tc>
          <w:tcPr>
            <w:tcW w:w="788"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0.018</w:t>
            </w:r>
          </w:p>
        </w:tc>
      </w:tr>
      <w:tr w:rsidR="007A75D2" w:rsidRPr="00924D5F" w:rsidTr="00AB1015">
        <w:tc>
          <w:tcPr>
            <w:tcW w:w="3895" w:type="dxa"/>
            <w:shd w:val="clear" w:color="auto" w:fill="auto"/>
            <w:vAlign w:val="bottom"/>
          </w:tcPr>
          <w:p w:rsidR="007A75D2" w:rsidRPr="007A467A" w:rsidRDefault="007A75D2" w:rsidP="007A75D2">
            <w:pPr>
              <w:spacing w:line="240" w:lineRule="auto"/>
              <w:contextualSpacing/>
              <w:rPr>
                <w:rFonts w:asciiTheme="minorHAnsi" w:hAnsiTheme="minorHAnsi" w:cstheme="minorHAnsi"/>
                <w:color w:val="000000"/>
                <w:sz w:val="20"/>
                <w:szCs w:val="20"/>
              </w:rPr>
            </w:pPr>
            <w:r w:rsidRPr="007A467A">
              <w:rPr>
                <w:rFonts w:asciiTheme="minorHAnsi" w:hAnsiTheme="minorHAnsi" w:cstheme="minorHAnsi"/>
                <w:color w:val="000000"/>
                <w:sz w:val="20"/>
                <w:szCs w:val="20"/>
              </w:rPr>
              <w:t>Uncinate fasciculus R</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30.5</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9.1</w:t>
            </w:r>
          </w:p>
        </w:tc>
        <w:tc>
          <w:tcPr>
            <w:tcW w:w="883"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-9.3</w:t>
            </w:r>
          </w:p>
        </w:tc>
        <w:tc>
          <w:tcPr>
            <w:tcW w:w="1211"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75</w:t>
            </w:r>
          </w:p>
        </w:tc>
        <w:tc>
          <w:tcPr>
            <w:tcW w:w="788" w:type="dxa"/>
            <w:shd w:val="clear" w:color="auto" w:fill="auto"/>
            <w:vAlign w:val="bottom"/>
          </w:tcPr>
          <w:p w:rsidR="007A75D2" w:rsidRPr="007A467A" w:rsidRDefault="007A75D2" w:rsidP="007A75D2">
            <w:pPr>
              <w:spacing w:line="240" w:lineRule="auto"/>
              <w:contextualSpacing/>
              <w:jc w:val="right"/>
              <w:rPr>
                <w:rFonts w:asciiTheme="minorHAnsi" w:hAnsiTheme="minorHAnsi" w:cstheme="minorHAnsi"/>
                <w:color w:val="000000"/>
                <w:sz w:val="20"/>
                <w:szCs w:val="20"/>
              </w:rPr>
            </w:pPr>
            <w:r w:rsidRPr="007A467A">
              <w:rPr>
                <w:rFonts w:asciiTheme="minorHAnsi" w:hAnsiTheme="minorHAnsi" w:cstheme="minorHAnsi"/>
                <w:color w:val="000000"/>
                <w:sz w:val="20"/>
                <w:szCs w:val="20"/>
              </w:rPr>
              <w:t>0.019</w:t>
            </w:r>
          </w:p>
        </w:tc>
      </w:tr>
    </w:tbl>
    <w:p w:rsidR="00005CED" w:rsidRDefault="00964383" w:rsidP="00964383">
      <w:pPr>
        <w:spacing w:line="240" w:lineRule="auto"/>
        <w:contextualSpacing/>
      </w:pPr>
      <w:r>
        <w:t xml:space="preserve"> </w:t>
      </w:r>
    </w:p>
    <w:p w:rsidR="00E327EF" w:rsidRDefault="00E327EF" w:rsidP="00964383">
      <w:pPr>
        <w:spacing w:line="240" w:lineRule="auto"/>
        <w:contextualSpacing/>
      </w:pPr>
    </w:p>
    <w:p w:rsidR="00005CED" w:rsidRPr="001E3E60" w:rsidRDefault="005623A6" w:rsidP="001E3E60">
      <w:pPr>
        <w:pStyle w:val="Heading3"/>
      </w:pPr>
      <w:bookmarkStart w:id="10" w:name="_Toc74743600"/>
      <w:r>
        <w:t>5</w:t>
      </w:r>
      <w:r w:rsidR="00BA6D9B" w:rsidRPr="001E3E60">
        <w:t>.</w:t>
      </w:r>
      <w:r w:rsidR="001E3E60" w:rsidRPr="001E3E60">
        <w:t>3</w:t>
      </w:r>
      <w:r w:rsidR="00BA6D9B" w:rsidRPr="001E3E60">
        <w:t xml:space="preserve"> </w:t>
      </w:r>
      <w:r w:rsidR="00352D62" w:rsidRPr="001E3E60">
        <w:t>Results for the association of NES subscale sequence of complex motor tasks with DTI parameters in patients with schizophrenia</w:t>
      </w:r>
      <w:bookmarkEnd w:id="10"/>
    </w:p>
    <w:p w:rsidR="00005CED" w:rsidRPr="00005CED" w:rsidRDefault="00005CED" w:rsidP="00005CED"/>
    <w:p w:rsidR="00005CED" w:rsidRDefault="005623A6" w:rsidP="00E327EF">
      <w:pPr>
        <w:pStyle w:val="Heading4"/>
      </w:pPr>
      <w:r>
        <w:t>5</w:t>
      </w:r>
      <w:r w:rsidR="001E3E60" w:rsidRPr="001E3E60">
        <w:t>.3</w:t>
      </w:r>
      <w:r w:rsidR="00BA6D9B" w:rsidRPr="001E3E60">
        <w:t xml:space="preserve">.1 </w:t>
      </w:r>
      <w:r w:rsidR="00352D62" w:rsidRPr="001E3E60">
        <w:t xml:space="preserve">Association between </w:t>
      </w:r>
      <w:r w:rsidR="00CC0726">
        <w:t xml:space="preserve">axial diffusivity (AD) </w:t>
      </w:r>
      <w:r w:rsidR="00352D62" w:rsidRPr="001E3E60">
        <w:t>and NES subscale sequence of complex motor tasks</w:t>
      </w:r>
      <w:r w:rsidR="00E327EF">
        <w:br/>
      </w:r>
    </w:p>
    <w:p w:rsidR="00964383" w:rsidRDefault="00005CED" w:rsidP="00964383">
      <w:pPr>
        <w:spacing w:line="240" w:lineRule="auto"/>
        <w:contextualSpacing/>
      </w:pPr>
      <w:r w:rsidRPr="00EC5A09">
        <w:rPr>
          <w:rFonts w:asciiTheme="minorHAnsi" w:hAnsiTheme="minorHAnsi" w:cstheme="minorHAnsi"/>
          <w:b/>
        </w:rPr>
        <w:t>Table S1</w:t>
      </w:r>
      <w:r w:rsidR="00C22E9A">
        <w:rPr>
          <w:rFonts w:asciiTheme="minorHAnsi" w:hAnsiTheme="minorHAnsi" w:cstheme="minorHAnsi"/>
          <w:b/>
        </w:rPr>
        <w:t>3</w:t>
      </w:r>
      <w:r w:rsidRPr="00A46B1B">
        <w:rPr>
          <w:rFonts w:asciiTheme="minorHAnsi" w:hAnsiTheme="minorHAnsi" w:cstheme="minorHAnsi"/>
        </w:rPr>
        <w:t xml:space="preserve">. </w:t>
      </w:r>
      <w:r w:rsidRPr="00A46B1B">
        <w:t>Location</w:t>
      </w:r>
      <w:r w:rsidRPr="0060765A">
        <w:t xml:space="preserve"> of significant</w:t>
      </w:r>
      <w:r>
        <w:t xml:space="preserve"> </w:t>
      </w:r>
      <w:r w:rsidR="00936F79">
        <w:t>linear relationship</w:t>
      </w:r>
      <w:r>
        <w:t xml:space="preserve"> between </w:t>
      </w:r>
      <w:r>
        <w:rPr>
          <w:b/>
        </w:rPr>
        <w:t>sequence of complex motor tasks</w:t>
      </w:r>
      <w:r>
        <w:t xml:space="preserve"> and</w:t>
      </w:r>
      <w:r w:rsidRPr="0060765A">
        <w:t xml:space="preserve"> </w:t>
      </w:r>
      <w:r>
        <w:t>white matter microstructure (</w:t>
      </w:r>
      <w:r>
        <w:rPr>
          <w:b/>
        </w:rPr>
        <w:t>AD</w:t>
      </w:r>
      <w:r>
        <w:t>) in patients with schizophrenia.</w:t>
      </w:r>
    </w:p>
    <w:p w:rsidR="00964383" w:rsidRDefault="00964383" w:rsidP="00964383">
      <w:pPr>
        <w:spacing w:line="240" w:lineRule="auto"/>
        <w:contextualSpacing/>
      </w:pP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p w:rsidR="00964383" w:rsidRPr="00924D5F" w:rsidRDefault="00964383" w:rsidP="00AB1015">
            <w:pPr>
              <w:spacing w:after="0" w:line="240" w:lineRule="auto"/>
              <w:contextualSpacing/>
              <w:rPr>
                <w:rFonts w:asciiTheme="minorHAnsi" w:hAnsiTheme="minorHAnsi" w:cstheme="minorHAnsi"/>
              </w:rPr>
            </w:pPr>
          </w:p>
        </w:tc>
        <w:tc>
          <w:tcPr>
            <w:tcW w:w="2649" w:type="dxa"/>
            <w:gridSpan w:val="3"/>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X</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Y</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Z</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b/>
              </w:rPr>
              <w:t>JHU WM labels atlas</w:t>
            </w: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553564" w:rsidRPr="00924D5F" w:rsidTr="00AB1015">
        <w:tc>
          <w:tcPr>
            <w:tcW w:w="3895" w:type="dxa"/>
            <w:shd w:val="clear" w:color="auto" w:fill="auto"/>
            <w:vAlign w:val="bottom"/>
          </w:tcPr>
          <w:p w:rsidR="00553564" w:rsidRPr="00553564" w:rsidRDefault="00553564" w:rsidP="00553564">
            <w:pPr>
              <w:spacing w:after="0" w:line="240" w:lineRule="auto"/>
              <w:contextualSpacing/>
              <w:rPr>
                <w:rFonts w:asciiTheme="minorHAnsi" w:eastAsia="Times New Roman" w:hAnsiTheme="minorHAnsi" w:cstheme="minorHAnsi"/>
                <w:color w:val="000000"/>
                <w:sz w:val="20"/>
                <w:szCs w:val="20"/>
                <w:lang w:val="de-CH"/>
              </w:rPr>
            </w:pPr>
            <w:r w:rsidRPr="00553564">
              <w:rPr>
                <w:rFonts w:asciiTheme="minorHAnsi" w:hAnsiTheme="minorHAnsi" w:cstheme="minorHAnsi"/>
                <w:color w:val="000000"/>
                <w:sz w:val="20"/>
                <w:szCs w:val="20"/>
              </w:rPr>
              <w:t>Genu of corpus callosum</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0.9</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28.3</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7.2</w:t>
            </w:r>
          </w:p>
        </w:tc>
        <w:tc>
          <w:tcPr>
            <w:tcW w:w="1211"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1035</w:t>
            </w:r>
          </w:p>
        </w:tc>
        <w:tc>
          <w:tcPr>
            <w:tcW w:w="788"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highlight w:val="yellow"/>
              </w:rPr>
            </w:pPr>
            <w:r w:rsidRPr="00553564">
              <w:rPr>
                <w:rFonts w:asciiTheme="minorHAnsi" w:hAnsiTheme="minorHAnsi" w:cstheme="minorHAnsi"/>
                <w:color w:val="000000"/>
                <w:sz w:val="20"/>
                <w:szCs w:val="20"/>
              </w:rPr>
              <w:t>0.028</w:t>
            </w:r>
          </w:p>
        </w:tc>
      </w:tr>
      <w:tr w:rsidR="00553564" w:rsidRPr="00924D5F" w:rsidTr="00AB1015">
        <w:tc>
          <w:tcPr>
            <w:tcW w:w="3895" w:type="dxa"/>
            <w:shd w:val="clear" w:color="auto" w:fill="auto"/>
            <w:vAlign w:val="bottom"/>
          </w:tcPr>
          <w:p w:rsidR="00553564" w:rsidRPr="00553564" w:rsidRDefault="00553564" w:rsidP="00553564">
            <w:pPr>
              <w:spacing w:line="240" w:lineRule="auto"/>
              <w:contextualSpacing/>
              <w:rPr>
                <w:rFonts w:asciiTheme="minorHAnsi" w:hAnsiTheme="minorHAnsi" w:cstheme="minorHAnsi"/>
                <w:color w:val="000000"/>
                <w:sz w:val="20"/>
                <w:szCs w:val="20"/>
              </w:rPr>
            </w:pPr>
            <w:r w:rsidRPr="00553564">
              <w:rPr>
                <w:rFonts w:asciiTheme="minorHAnsi" w:hAnsiTheme="minorHAnsi" w:cstheme="minorHAnsi"/>
                <w:color w:val="000000"/>
                <w:sz w:val="20"/>
                <w:szCs w:val="20"/>
              </w:rPr>
              <w:t>Body of corpus callosum</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-1.6</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7.9</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23.2</w:t>
            </w:r>
          </w:p>
        </w:tc>
        <w:tc>
          <w:tcPr>
            <w:tcW w:w="1211"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552</w:t>
            </w:r>
          </w:p>
        </w:tc>
        <w:tc>
          <w:tcPr>
            <w:tcW w:w="788"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highlight w:val="yellow"/>
              </w:rPr>
            </w:pPr>
            <w:r w:rsidRPr="00553564">
              <w:rPr>
                <w:rFonts w:asciiTheme="minorHAnsi" w:hAnsiTheme="minorHAnsi" w:cstheme="minorHAnsi"/>
                <w:color w:val="000000"/>
                <w:sz w:val="20"/>
                <w:szCs w:val="20"/>
              </w:rPr>
              <w:t>0.038</w:t>
            </w:r>
          </w:p>
        </w:tc>
      </w:tr>
      <w:tr w:rsidR="00553564" w:rsidRPr="00924D5F" w:rsidTr="00AB1015">
        <w:tc>
          <w:tcPr>
            <w:tcW w:w="3895" w:type="dxa"/>
            <w:shd w:val="clear" w:color="auto" w:fill="auto"/>
            <w:vAlign w:val="bottom"/>
          </w:tcPr>
          <w:p w:rsidR="00553564" w:rsidRPr="00553564" w:rsidRDefault="00553564" w:rsidP="00553564">
            <w:pPr>
              <w:spacing w:line="240" w:lineRule="auto"/>
              <w:contextualSpacing/>
              <w:rPr>
                <w:rFonts w:asciiTheme="minorHAnsi" w:hAnsiTheme="minorHAnsi" w:cstheme="minorHAnsi"/>
                <w:color w:val="000000"/>
                <w:sz w:val="20"/>
                <w:szCs w:val="20"/>
              </w:rPr>
            </w:pPr>
            <w:r w:rsidRPr="00553564">
              <w:rPr>
                <w:rFonts w:asciiTheme="minorHAnsi" w:hAnsiTheme="minorHAnsi" w:cstheme="minorHAnsi"/>
                <w:color w:val="000000"/>
                <w:sz w:val="20"/>
                <w:szCs w:val="20"/>
              </w:rPr>
              <w:t>Posterior limb of internal capsule R</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24.6</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-16.5</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10.1</w:t>
            </w:r>
          </w:p>
        </w:tc>
        <w:tc>
          <w:tcPr>
            <w:tcW w:w="1211"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208</w:t>
            </w:r>
          </w:p>
        </w:tc>
        <w:tc>
          <w:tcPr>
            <w:tcW w:w="788"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0.045</w:t>
            </w:r>
          </w:p>
        </w:tc>
      </w:tr>
      <w:tr w:rsidR="00553564" w:rsidRPr="00924D5F" w:rsidTr="00AB1015">
        <w:tc>
          <w:tcPr>
            <w:tcW w:w="3895" w:type="dxa"/>
            <w:shd w:val="clear" w:color="auto" w:fill="auto"/>
            <w:vAlign w:val="bottom"/>
          </w:tcPr>
          <w:p w:rsidR="00553564" w:rsidRPr="00553564" w:rsidRDefault="00553564" w:rsidP="00553564">
            <w:pPr>
              <w:spacing w:line="240" w:lineRule="auto"/>
              <w:contextualSpacing/>
              <w:rPr>
                <w:rFonts w:asciiTheme="minorHAnsi" w:hAnsiTheme="minorHAnsi" w:cstheme="minorHAnsi"/>
                <w:color w:val="000000"/>
                <w:sz w:val="20"/>
                <w:szCs w:val="20"/>
              </w:rPr>
            </w:pPr>
            <w:r w:rsidRPr="00553564">
              <w:rPr>
                <w:rFonts w:asciiTheme="minorHAnsi" w:hAnsiTheme="minorHAnsi" w:cstheme="minorHAnsi"/>
                <w:color w:val="000000"/>
                <w:sz w:val="20"/>
                <w:szCs w:val="20"/>
              </w:rPr>
              <w:t>Anterior corona radiata R</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21.6</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26.3</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17.5</w:t>
            </w:r>
          </w:p>
        </w:tc>
        <w:tc>
          <w:tcPr>
            <w:tcW w:w="1211"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140</w:t>
            </w:r>
          </w:p>
        </w:tc>
        <w:tc>
          <w:tcPr>
            <w:tcW w:w="788"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0.037</w:t>
            </w:r>
          </w:p>
        </w:tc>
      </w:tr>
      <w:tr w:rsidR="00553564" w:rsidRPr="00924D5F" w:rsidTr="00AB1015">
        <w:tc>
          <w:tcPr>
            <w:tcW w:w="3895" w:type="dxa"/>
            <w:shd w:val="clear" w:color="auto" w:fill="auto"/>
            <w:vAlign w:val="bottom"/>
          </w:tcPr>
          <w:p w:rsidR="00553564" w:rsidRPr="00553564" w:rsidRDefault="00553564" w:rsidP="00553564">
            <w:pPr>
              <w:spacing w:line="240" w:lineRule="auto"/>
              <w:contextualSpacing/>
              <w:rPr>
                <w:rFonts w:asciiTheme="minorHAnsi" w:hAnsiTheme="minorHAnsi" w:cstheme="minorHAnsi"/>
                <w:color w:val="000000"/>
                <w:sz w:val="20"/>
                <w:szCs w:val="20"/>
              </w:rPr>
            </w:pPr>
            <w:r w:rsidRPr="00553564">
              <w:rPr>
                <w:rFonts w:asciiTheme="minorHAnsi" w:hAnsiTheme="minorHAnsi" w:cstheme="minorHAnsi"/>
                <w:color w:val="000000"/>
                <w:sz w:val="20"/>
                <w:szCs w:val="20"/>
              </w:rPr>
              <w:t>Superior corona radiata R</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25.2</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-8.1</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31.0</w:t>
            </w:r>
          </w:p>
        </w:tc>
        <w:tc>
          <w:tcPr>
            <w:tcW w:w="1211"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647</w:t>
            </w:r>
          </w:p>
        </w:tc>
        <w:tc>
          <w:tcPr>
            <w:tcW w:w="788"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0.034</w:t>
            </w:r>
          </w:p>
        </w:tc>
      </w:tr>
      <w:tr w:rsidR="00553564" w:rsidRPr="00924D5F" w:rsidTr="00AB1015">
        <w:tc>
          <w:tcPr>
            <w:tcW w:w="3895" w:type="dxa"/>
            <w:shd w:val="clear" w:color="auto" w:fill="auto"/>
            <w:vAlign w:val="bottom"/>
          </w:tcPr>
          <w:p w:rsidR="00553564" w:rsidRPr="00553564" w:rsidRDefault="00553564" w:rsidP="00553564">
            <w:pPr>
              <w:spacing w:line="240" w:lineRule="auto"/>
              <w:contextualSpacing/>
              <w:rPr>
                <w:rFonts w:asciiTheme="minorHAnsi" w:hAnsiTheme="minorHAnsi" w:cstheme="minorHAnsi"/>
                <w:color w:val="000000"/>
                <w:sz w:val="20"/>
                <w:szCs w:val="20"/>
              </w:rPr>
            </w:pPr>
            <w:r w:rsidRPr="00553564">
              <w:rPr>
                <w:rFonts w:asciiTheme="minorHAnsi" w:hAnsiTheme="minorHAnsi" w:cstheme="minorHAnsi"/>
                <w:color w:val="000000"/>
                <w:sz w:val="20"/>
                <w:szCs w:val="20"/>
              </w:rPr>
              <w:t>Posterior corona radiata R</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23.1</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-30.6</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33.2</w:t>
            </w:r>
          </w:p>
        </w:tc>
        <w:tc>
          <w:tcPr>
            <w:tcW w:w="1211"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103</w:t>
            </w:r>
          </w:p>
        </w:tc>
        <w:tc>
          <w:tcPr>
            <w:tcW w:w="788"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0.041</w:t>
            </w:r>
          </w:p>
        </w:tc>
      </w:tr>
      <w:tr w:rsidR="00553564" w:rsidRPr="00924D5F" w:rsidTr="00AB1015">
        <w:tc>
          <w:tcPr>
            <w:tcW w:w="3895" w:type="dxa"/>
            <w:shd w:val="clear" w:color="auto" w:fill="auto"/>
            <w:vAlign w:val="bottom"/>
          </w:tcPr>
          <w:p w:rsidR="00553564" w:rsidRPr="00553564" w:rsidRDefault="00553564" w:rsidP="00553564">
            <w:pPr>
              <w:spacing w:line="240" w:lineRule="auto"/>
              <w:contextualSpacing/>
              <w:rPr>
                <w:rFonts w:asciiTheme="minorHAnsi" w:hAnsiTheme="minorHAnsi" w:cstheme="minorHAnsi"/>
                <w:color w:val="000000"/>
                <w:sz w:val="20"/>
                <w:szCs w:val="20"/>
              </w:rPr>
            </w:pPr>
            <w:r w:rsidRPr="00553564">
              <w:rPr>
                <w:rFonts w:asciiTheme="minorHAnsi" w:hAnsiTheme="minorHAnsi" w:cstheme="minorHAnsi"/>
                <w:color w:val="000000"/>
                <w:sz w:val="20"/>
                <w:szCs w:val="20"/>
              </w:rPr>
              <w:t>External capsule R</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31.3</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-6.9</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12.2</w:t>
            </w:r>
          </w:p>
        </w:tc>
        <w:tc>
          <w:tcPr>
            <w:tcW w:w="1211"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86</w:t>
            </w:r>
          </w:p>
        </w:tc>
        <w:tc>
          <w:tcPr>
            <w:tcW w:w="788"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0.047</w:t>
            </w:r>
          </w:p>
        </w:tc>
      </w:tr>
      <w:tr w:rsidR="00553564" w:rsidRPr="00924D5F" w:rsidTr="00AB1015">
        <w:tc>
          <w:tcPr>
            <w:tcW w:w="3895" w:type="dxa"/>
            <w:shd w:val="clear" w:color="auto" w:fill="auto"/>
            <w:vAlign w:val="bottom"/>
          </w:tcPr>
          <w:p w:rsidR="00553564" w:rsidRPr="00553564" w:rsidRDefault="00553564" w:rsidP="00553564">
            <w:pPr>
              <w:spacing w:line="240" w:lineRule="auto"/>
              <w:contextualSpacing/>
              <w:rPr>
                <w:rFonts w:asciiTheme="minorHAnsi" w:hAnsiTheme="minorHAnsi" w:cstheme="minorHAnsi"/>
                <w:color w:val="000000"/>
                <w:sz w:val="20"/>
                <w:szCs w:val="20"/>
              </w:rPr>
            </w:pPr>
            <w:r w:rsidRPr="00553564">
              <w:rPr>
                <w:rFonts w:asciiTheme="minorHAnsi" w:hAnsiTheme="minorHAnsi" w:cstheme="minorHAnsi"/>
                <w:color w:val="000000"/>
                <w:sz w:val="20"/>
                <w:szCs w:val="20"/>
              </w:rPr>
              <w:t>Fornix / Stria terminalis R</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29.7</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-23.3</w:t>
            </w:r>
          </w:p>
        </w:tc>
        <w:tc>
          <w:tcPr>
            <w:tcW w:w="883"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-6.1</w:t>
            </w:r>
          </w:p>
        </w:tc>
        <w:tc>
          <w:tcPr>
            <w:tcW w:w="1211"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50</w:t>
            </w:r>
          </w:p>
        </w:tc>
        <w:tc>
          <w:tcPr>
            <w:tcW w:w="788" w:type="dxa"/>
            <w:shd w:val="clear" w:color="auto" w:fill="auto"/>
            <w:vAlign w:val="bottom"/>
          </w:tcPr>
          <w:p w:rsidR="00553564" w:rsidRPr="00553564" w:rsidRDefault="00553564" w:rsidP="00553564">
            <w:pPr>
              <w:spacing w:line="240" w:lineRule="auto"/>
              <w:contextualSpacing/>
              <w:jc w:val="right"/>
              <w:rPr>
                <w:rFonts w:asciiTheme="minorHAnsi" w:hAnsiTheme="minorHAnsi" w:cstheme="minorHAnsi"/>
                <w:color w:val="000000"/>
                <w:sz w:val="20"/>
                <w:szCs w:val="20"/>
              </w:rPr>
            </w:pPr>
            <w:r w:rsidRPr="00553564">
              <w:rPr>
                <w:rFonts w:asciiTheme="minorHAnsi" w:hAnsiTheme="minorHAnsi" w:cstheme="minorHAnsi"/>
                <w:color w:val="000000"/>
                <w:sz w:val="20"/>
                <w:szCs w:val="20"/>
              </w:rPr>
              <w:t>0.049</w:t>
            </w:r>
          </w:p>
        </w:tc>
      </w:tr>
      <w:tr w:rsidR="00964383" w:rsidRPr="00924D5F" w:rsidTr="00AB1015">
        <w:tc>
          <w:tcPr>
            <w:tcW w:w="3895" w:type="dxa"/>
            <w:shd w:val="clear" w:color="auto" w:fill="auto"/>
          </w:tcPr>
          <w:p w:rsidR="00964383" w:rsidRPr="00553564" w:rsidRDefault="00964383" w:rsidP="00AB1015">
            <w:pPr>
              <w:widowControl w:val="0"/>
              <w:spacing w:after="0" w:line="240" w:lineRule="auto"/>
              <w:contextualSpacing/>
              <w:rPr>
                <w:rFonts w:asciiTheme="minorHAnsi" w:hAnsiTheme="minorHAnsi" w:cstheme="minorHAnsi"/>
              </w:rPr>
            </w:pPr>
          </w:p>
        </w:tc>
        <w:tc>
          <w:tcPr>
            <w:tcW w:w="883" w:type="dxa"/>
            <w:shd w:val="clear" w:color="auto" w:fill="auto"/>
            <w:vAlign w:val="center"/>
          </w:tcPr>
          <w:p w:rsidR="00964383" w:rsidRPr="00553564" w:rsidRDefault="00964383"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964383" w:rsidRPr="00553564" w:rsidRDefault="00964383" w:rsidP="00AB1015">
            <w:pPr>
              <w:widowControl w:val="0"/>
              <w:spacing w:after="0" w:line="240" w:lineRule="auto"/>
              <w:contextualSpacing/>
              <w:rPr>
                <w:rFonts w:asciiTheme="minorHAnsi" w:hAnsiTheme="minorHAnsi" w:cstheme="minorHAnsi"/>
                <w:color w:val="000000"/>
              </w:rPr>
            </w:pPr>
          </w:p>
        </w:tc>
        <w:tc>
          <w:tcPr>
            <w:tcW w:w="883" w:type="dxa"/>
            <w:shd w:val="clear" w:color="auto" w:fill="auto"/>
            <w:vAlign w:val="center"/>
          </w:tcPr>
          <w:p w:rsidR="00964383" w:rsidRPr="00553564" w:rsidRDefault="00964383" w:rsidP="00AB1015">
            <w:pPr>
              <w:widowControl w:val="0"/>
              <w:spacing w:after="0" w:line="240" w:lineRule="auto"/>
              <w:contextualSpacing/>
              <w:rPr>
                <w:rFonts w:asciiTheme="minorHAnsi" w:hAnsiTheme="minorHAnsi" w:cstheme="minorHAnsi"/>
                <w:color w:val="000000"/>
              </w:rPr>
            </w:pPr>
          </w:p>
        </w:tc>
        <w:tc>
          <w:tcPr>
            <w:tcW w:w="1211" w:type="dxa"/>
            <w:shd w:val="clear" w:color="auto" w:fill="auto"/>
          </w:tcPr>
          <w:p w:rsidR="00964383" w:rsidRPr="00553564" w:rsidRDefault="00964383" w:rsidP="00AB1015">
            <w:pPr>
              <w:widowControl w:val="0"/>
              <w:spacing w:after="0" w:line="240" w:lineRule="auto"/>
              <w:contextualSpacing/>
              <w:rPr>
                <w:rFonts w:asciiTheme="minorHAnsi" w:hAnsiTheme="minorHAnsi" w:cstheme="minorHAnsi"/>
              </w:rPr>
            </w:pPr>
          </w:p>
        </w:tc>
        <w:tc>
          <w:tcPr>
            <w:tcW w:w="788" w:type="dxa"/>
            <w:shd w:val="clear" w:color="auto" w:fill="auto"/>
          </w:tcPr>
          <w:p w:rsidR="00964383" w:rsidRPr="00553564" w:rsidRDefault="00964383" w:rsidP="00AB1015">
            <w:pPr>
              <w:widowControl w:val="0"/>
              <w:spacing w:after="0" w:line="240" w:lineRule="auto"/>
              <w:contextualSpacing/>
              <w:rPr>
                <w:rFonts w:asciiTheme="minorHAnsi" w:hAnsiTheme="minorHAnsi" w:cstheme="minorHAnsi"/>
              </w:rPr>
            </w:pPr>
          </w:p>
        </w:tc>
      </w:tr>
      <w:tr w:rsidR="00964383" w:rsidRPr="00924D5F" w:rsidTr="00AB1015">
        <w:tc>
          <w:tcPr>
            <w:tcW w:w="3895"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b/>
              </w:rPr>
              <w:t>JHU WM tractography atlas</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883" w:type="dxa"/>
            <w:shd w:val="clear" w:color="auto" w:fill="auto"/>
            <w:vAlign w:val="center"/>
          </w:tcPr>
          <w:p w:rsidR="00964383" w:rsidRPr="00924D5F" w:rsidRDefault="00964383" w:rsidP="00AB1015">
            <w:pPr>
              <w:widowControl w:val="0"/>
              <w:spacing w:after="0" w:line="240" w:lineRule="auto"/>
              <w:contextualSpacing/>
              <w:rPr>
                <w:rFonts w:asciiTheme="minorHAnsi" w:hAnsiTheme="minorHAnsi" w:cstheme="minorHAnsi"/>
              </w:rPr>
            </w:pPr>
            <w:r w:rsidRPr="00924D5F">
              <w:rPr>
                <w:rFonts w:asciiTheme="minorHAnsi" w:hAnsiTheme="minorHAnsi" w:cstheme="minorHAnsi"/>
                <w:color w:val="000000"/>
              </w:rPr>
              <w:t> </w:t>
            </w:r>
          </w:p>
        </w:tc>
        <w:tc>
          <w:tcPr>
            <w:tcW w:w="1211"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widowControl w:val="0"/>
              <w:spacing w:after="0" w:line="240" w:lineRule="auto"/>
              <w:contextualSpacing/>
              <w:rPr>
                <w:rFonts w:asciiTheme="minorHAnsi" w:hAnsiTheme="minorHAnsi" w:cstheme="minorHAnsi"/>
              </w:rPr>
            </w:pPr>
          </w:p>
        </w:tc>
      </w:tr>
      <w:tr w:rsidR="00964383" w:rsidRPr="00924D5F" w:rsidTr="00AB1015">
        <w:tc>
          <w:tcPr>
            <w:tcW w:w="3895" w:type="dxa"/>
            <w:shd w:val="clear" w:color="auto" w:fill="auto"/>
            <w:vAlign w:val="bottom"/>
          </w:tcPr>
          <w:p w:rsidR="00964383" w:rsidRPr="00D02299" w:rsidRDefault="00964383" w:rsidP="00AB1015">
            <w:pPr>
              <w:spacing w:after="0" w:line="240" w:lineRule="auto"/>
              <w:contextualSpacing/>
              <w:rPr>
                <w:rFonts w:asciiTheme="minorHAnsi" w:eastAsia="Times New Roman" w:hAnsiTheme="minorHAnsi" w:cstheme="minorHAnsi"/>
                <w:color w:val="000000"/>
                <w:lang w:val="de-CH"/>
              </w:rPr>
            </w:pPr>
          </w:p>
        </w:tc>
        <w:tc>
          <w:tcPr>
            <w:tcW w:w="883" w:type="dxa"/>
            <w:shd w:val="clear" w:color="auto" w:fill="auto"/>
            <w:vAlign w:val="bottom"/>
          </w:tcPr>
          <w:p w:rsidR="00964383" w:rsidRPr="00D02299"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D02299"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D02299" w:rsidRDefault="00964383" w:rsidP="00AB1015">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964383" w:rsidRPr="00D02299" w:rsidRDefault="00964383" w:rsidP="00AB1015">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964383" w:rsidRPr="00D02299" w:rsidRDefault="00964383" w:rsidP="00AB1015">
            <w:pPr>
              <w:spacing w:line="240" w:lineRule="auto"/>
              <w:contextualSpacing/>
              <w:jc w:val="right"/>
              <w:rPr>
                <w:rFonts w:asciiTheme="minorHAnsi" w:hAnsiTheme="minorHAnsi" w:cstheme="minorHAnsi"/>
                <w:color w:val="000000"/>
              </w:rPr>
            </w:pPr>
          </w:p>
        </w:tc>
      </w:tr>
      <w:tr w:rsidR="00553564" w:rsidRPr="00924D5F" w:rsidTr="00AB1015">
        <w:tc>
          <w:tcPr>
            <w:tcW w:w="3895" w:type="dxa"/>
            <w:shd w:val="clear" w:color="auto" w:fill="auto"/>
            <w:vAlign w:val="bottom"/>
          </w:tcPr>
          <w:p w:rsidR="00553564" w:rsidRPr="00D02299" w:rsidRDefault="00553564" w:rsidP="00553564">
            <w:pPr>
              <w:spacing w:line="240" w:lineRule="auto"/>
              <w:contextualSpacing/>
              <w:rPr>
                <w:rFonts w:asciiTheme="minorHAnsi" w:hAnsiTheme="minorHAnsi" w:cstheme="minorHAnsi"/>
                <w:color w:val="000000"/>
                <w:sz w:val="20"/>
                <w:szCs w:val="20"/>
              </w:rPr>
            </w:pPr>
            <w:r w:rsidRPr="00D02299">
              <w:rPr>
                <w:rFonts w:asciiTheme="minorHAnsi" w:hAnsiTheme="minorHAnsi" w:cstheme="minorHAnsi"/>
                <w:color w:val="000000"/>
                <w:sz w:val="20"/>
                <w:szCs w:val="20"/>
              </w:rPr>
              <w:t>Corticospinal tract R</w:t>
            </w:r>
          </w:p>
        </w:tc>
        <w:tc>
          <w:tcPr>
            <w:tcW w:w="883" w:type="dxa"/>
            <w:shd w:val="clear" w:color="auto" w:fill="auto"/>
            <w:vAlign w:val="bottom"/>
          </w:tcPr>
          <w:p w:rsidR="00553564" w:rsidRPr="00D02299" w:rsidRDefault="00553564" w:rsidP="00553564">
            <w:pPr>
              <w:spacing w:line="240" w:lineRule="auto"/>
              <w:contextualSpacing/>
              <w:jc w:val="right"/>
              <w:rPr>
                <w:rFonts w:asciiTheme="minorHAnsi" w:hAnsiTheme="minorHAnsi" w:cstheme="minorHAnsi"/>
                <w:color w:val="000000"/>
                <w:sz w:val="20"/>
                <w:szCs w:val="20"/>
              </w:rPr>
            </w:pPr>
            <w:r w:rsidRPr="00D02299">
              <w:rPr>
                <w:rFonts w:asciiTheme="minorHAnsi" w:hAnsiTheme="minorHAnsi" w:cstheme="minorHAnsi"/>
                <w:color w:val="000000"/>
                <w:sz w:val="20"/>
                <w:szCs w:val="20"/>
              </w:rPr>
              <w:t>24.0</w:t>
            </w:r>
          </w:p>
        </w:tc>
        <w:tc>
          <w:tcPr>
            <w:tcW w:w="883" w:type="dxa"/>
            <w:shd w:val="clear" w:color="auto" w:fill="auto"/>
            <w:vAlign w:val="bottom"/>
          </w:tcPr>
          <w:p w:rsidR="00553564" w:rsidRPr="00D02299" w:rsidRDefault="00553564" w:rsidP="00553564">
            <w:pPr>
              <w:spacing w:line="240" w:lineRule="auto"/>
              <w:contextualSpacing/>
              <w:jc w:val="right"/>
              <w:rPr>
                <w:rFonts w:asciiTheme="minorHAnsi" w:hAnsiTheme="minorHAnsi" w:cstheme="minorHAnsi"/>
                <w:color w:val="000000"/>
                <w:sz w:val="20"/>
                <w:szCs w:val="20"/>
              </w:rPr>
            </w:pPr>
            <w:r w:rsidRPr="00D02299">
              <w:rPr>
                <w:rFonts w:asciiTheme="minorHAnsi" w:hAnsiTheme="minorHAnsi" w:cstheme="minorHAnsi"/>
                <w:color w:val="000000"/>
                <w:sz w:val="20"/>
                <w:szCs w:val="20"/>
              </w:rPr>
              <w:t>-21.2</w:t>
            </w:r>
          </w:p>
        </w:tc>
        <w:tc>
          <w:tcPr>
            <w:tcW w:w="883" w:type="dxa"/>
            <w:shd w:val="clear" w:color="auto" w:fill="auto"/>
            <w:vAlign w:val="bottom"/>
          </w:tcPr>
          <w:p w:rsidR="00553564" w:rsidRPr="00D02299" w:rsidRDefault="00553564" w:rsidP="00553564">
            <w:pPr>
              <w:spacing w:line="240" w:lineRule="auto"/>
              <w:contextualSpacing/>
              <w:jc w:val="right"/>
              <w:rPr>
                <w:rFonts w:asciiTheme="minorHAnsi" w:hAnsiTheme="minorHAnsi" w:cstheme="minorHAnsi"/>
                <w:color w:val="000000"/>
                <w:sz w:val="20"/>
                <w:szCs w:val="20"/>
              </w:rPr>
            </w:pPr>
            <w:r w:rsidRPr="00D02299">
              <w:rPr>
                <w:rFonts w:asciiTheme="minorHAnsi" w:hAnsiTheme="minorHAnsi" w:cstheme="minorHAnsi"/>
                <w:color w:val="000000"/>
                <w:sz w:val="20"/>
                <w:szCs w:val="20"/>
              </w:rPr>
              <w:t>28.1</w:t>
            </w:r>
          </w:p>
        </w:tc>
        <w:tc>
          <w:tcPr>
            <w:tcW w:w="1211" w:type="dxa"/>
            <w:shd w:val="clear" w:color="auto" w:fill="auto"/>
            <w:vAlign w:val="bottom"/>
          </w:tcPr>
          <w:p w:rsidR="00553564" w:rsidRPr="00D02299" w:rsidRDefault="00553564" w:rsidP="00553564">
            <w:pPr>
              <w:spacing w:line="240" w:lineRule="auto"/>
              <w:contextualSpacing/>
              <w:jc w:val="right"/>
              <w:rPr>
                <w:rFonts w:asciiTheme="minorHAnsi" w:hAnsiTheme="minorHAnsi" w:cstheme="minorHAnsi"/>
                <w:color w:val="000000"/>
                <w:sz w:val="20"/>
                <w:szCs w:val="20"/>
              </w:rPr>
            </w:pPr>
            <w:r w:rsidRPr="00D02299">
              <w:rPr>
                <w:rFonts w:asciiTheme="minorHAnsi" w:hAnsiTheme="minorHAnsi" w:cstheme="minorHAnsi"/>
                <w:color w:val="000000"/>
                <w:sz w:val="20"/>
                <w:szCs w:val="20"/>
              </w:rPr>
              <w:t>388</w:t>
            </w:r>
          </w:p>
        </w:tc>
        <w:tc>
          <w:tcPr>
            <w:tcW w:w="788" w:type="dxa"/>
            <w:shd w:val="clear" w:color="auto" w:fill="auto"/>
            <w:vAlign w:val="bottom"/>
          </w:tcPr>
          <w:p w:rsidR="00553564" w:rsidRPr="00D02299" w:rsidRDefault="00553564" w:rsidP="00553564">
            <w:pPr>
              <w:spacing w:line="240" w:lineRule="auto"/>
              <w:contextualSpacing/>
              <w:jc w:val="right"/>
              <w:rPr>
                <w:rFonts w:asciiTheme="minorHAnsi" w:hAnsiTheme="minorHAnsi" w:cstheme="minorHAnsi"/>
                <w:color w:val="000000"/>
                <w:sz w:val="20"/>
                <w:szCs w:val="20"/>
              </w:rPr>
            </w:pPr>
            <w:r w:rsidRPr="00D02299">
              <w:rPr>
                <w:rFonts w:asciiTheme="minorHAnsi" w:hAnsiTheme="minorHAnsi" w:cstheme="minorHAnsi"/>
                <w:color w:val="000000"/>
                <w:sz w:val="20"/>
                <w:szCs w:val="20"/>
              </w:rPr>
              <w:t>0.041</w:t>
            </w:r>
          </w:p>
        </w:tc>
      </w:tr>
      <w:tr w:rsidR="00553564" w:rsidRPr="0000740C" w:rsidTr="00AB1015">
        <w:tc>
          <w:tcPr>
            <w:tcW w:w="3895" w:type="dxa"/>
            <w:shd w:val="clear" w:color="auto" w:fill="auto"/>
            <w:vAlign w:val="bottom"/>
          </w:tcPr>
          <w:p w:rsidR="00553564" w:rsidRPr="0000740C" w:rsidRDefault="00553564" w:rsidP="00553564">
            <w:pPr>
              <w:spacing w:line="240" w:lineRule="auto"/>
              <w:contextualSpacing/>
              <w:rPr>
                <w:rFonts w:asciiTheme="minorHAnsi" w:hAnsiTheme="minorHAnsi" w:cstheme="minorHAnsi"/>
                <w:color w:val="000000"/>
                <w:sz w:val="20"/>
                <w:szCs w:val="20"/>
              </w:rPr>
            </w:pPr>
            <w:r w:rsidRPr="0000740C">
              <w:rPr>
                <w:rFonts w:asciiTheme="minorHAnsi" w:hAnsiTheme="minorHAnsi" w:cstheme="minorHAnsi"/>
                <w:color w:val="000000"/>
                <w:sz w:val="20"/>
                <w:szCs w:val="20"/>
              </w:rPr>
              <w:t>Superior longitudinal fasciculus R</w:t>
            </w:r>
          </w:p>
        </w:tc>
        <w:tc>
          <w:tcPr>
            <w:tcW w:w="883" w:type="dxa"/>
            <w:shd w:val="clear" w:color="auto" w:fill="auto"/>
            <w:vAlign w:val="bottom"/>
          </w:tcPr>
          <w:p w:rsidR="00553564" w:rsidRPr="0000740C" w:rsidRDefault="00553564" w:rsidP="00553564">
            <w:pPr>
              <w:spacing w:line="240" w:lineRule="auto"/>
              <w:contextualSpacing/>
              <w:jc w:val="right"/>
              <w:rPr>
                <w:rFonts w:asciiTheme="minorHAnsi" w:hAnsiTheme="minorHAnsi" w:cstheme="minorHAnsi"/>
                <w:color w:val="000000"/>
                <w:sz w:val="20"/>
                <w:szCs w:val="20"/>
              </w:rPr>
            </w:pPr>
            <w:r w:rsidRPr="0000740C">
              <w:rPr>
                <w:rFonts w:asciiTheme="minorHAnsi" w:hAnsiTheme="minorHAnsi" w:cstheme="minorHAnsi"/>
                <w:color w:val="000000"/>
                <w:sz w:val="20"/>
                <w:szCs w:val="20"/>
              </w:rPr>
              <w:t>36.4</w:t>
            </w:r>
          </w:p>
        </w:tc>
        <w:tc>
          <w:tcPr>
            <w:tcW w:w="883" w:type="dxa"/>
            <w:shd w:val="clear" w:color="auto" w:fill="auto"/>
            <w:vAlign w:val="bottom"/>
          </w:tcPr>
          <w:p w:rsidR="00553564" w:rsidRPr="0000740C" w:rsidRDefault="00553564" w:rsidP="00553564">
            <w:pPr>
              <w:spacing w:line="240" w:lineRule="auto"/>
              <w:contextualSpacing/>
              <w:jc w:val="right"/>
              <w:rPr>
                <w:rFonts w:asciiTheme="minorHAnsi" w:hAnsiTheme="minorHAnsi" w:cstheme="minorHAnsi"/>
                <w:color w:val="000000"/>
                <w:sz w:val="20"/>
                <w:szCs w:val="20"/>
              </w:rPr>
            </w:pPr>
            <w:r w:rsidRPr="0000740C">
              <w:rPr>
                <w:rFonts w:asciiTheme="minorHAnsi" w:hAnsiTheme="minorHAnsi" w:cstheme="minorHAnsi"/>
                <w:color w:val="000000"/>
                <w:sz w:val="20"/>
                <w:szCs w:val="20"/>
              </w:rPr>
              <w:t>-21.6</w:t>
            </w:r>
          </w:p>
        </w:tc>
        <w:tc>
          <w:tcPr>
            <w:tcW w:w="883" w:type="dxa"/>
            <w:shd w:val="clear" w:color="auto" w:fill="auto"/>
            <w:vAlign w:val="bottom"/>
          </w:tcPr>
          <w:p w:rsidR="00553564" w:rsidRPr="0000740C" w:rsidRDefault="00553564" w:rsidP="00553564">
            <w:pPr>
              <w:spacing w:line="240" w:lineRule="auto"/>
              <w:contextualSpacing/>
              <w:jc w:val="right"/>
              <w:rPr>
                <w:rFonts w:asciiTheme="minorHAnsi" w:hAnsiTheme="minorHAnsi" w:cstheme="minorHAnsi"/>
                <w:color w:val="000000"/>
                <w:sz w:val="20"/>
                <w:szCs w:val="20"/>
              </w:rPr>
            </w:pPr>
            <w:r w:rsidRPr="0000740C">
              <w:rPr>
                <w:rFonts w:asciiTheme="minorHAnsi" w:hAnsiTheme="minorHAnsi" w:cstheme="minorHAnsi"/>
                <w:color w:val="000000"/>
                <w:sz w:val="20"/>
                <w:szCs w:val="20"/>
              </w:rPr>
              <w:t>30.8</w:t>
            </w:r>
          </w:p>
        </w:tc>
        <w:tc>
          <w:tcPr>
            <w:tcW w:w="1211" w:type="dxa"/>
            <w:shd w:val="clear" w:color="auto" w:fill="auto"/>
            <w:vAlign w:val="bottom"/>
          </w:tcPr>
          <w:p w:rsidR="00553564" w:rsidRPr="0000740C" w:rsidRDefault="00553564" w:rsidP="00553564">
            <w:pPr>
              <w:spacing w:line="240" w:lineRule="auto"/>
              <w:contextualSpacing/>
              <w:jc w:val="right"/>
              <w:rPr>
                <w:rFonts w:asciiTheme="minorHAnsi" w:hAnsiTheme="minorHAnsi" w:cstheme="minorHAnsi"/>
                <w:color w:val="000000"/>
                <w:sz w:val="20"/>
                <w:szCs w:val="20"/>
              </w:rPr>
            </w:pPr>
            <w:r w:rsidRPr="0000740C">
              <w:rPr>
                <w:rFonts w:asciiTheme="minorHAnsi" w:hAnsiTheme="minorHAnsi" w:cstheme="minorHAnsi"/>
                <w:color w:val="000000"/>
                <w:sz w:val="20"/>
                <w:szCs w:val="20"/>
              </w:rPr>
              <w:t>396</w:t>
            </w:r>
          </w:p>
        </w:tc>
        <w:tc>
          <w:tcPr>
            <w:tcW w:w="788" w:type="dxa"/>
            <w:shd w:val="clear" w:color="auto" w:fill="auto"/>
            <w:vAlign w:val="bottom"/>
          </w:tcPr>
          <w:p w:rsidR="00553564" w:rsidRPr="0000740C" w:rsidRDefault="00553564" w:rsidP="00553564">
            <w:pPr>
              <w:spacing w:line="240" w:lineRule="auto"/>
              <w:contextualSpacing/>
              <w:jc w:val="right"/>
              <w:rPr>
                <w:rFonts w:asciiTheme="minorHAnsi" w:hAnsiTheme="minorHAnsi" w:cstheme="minorHAnsi"/>
                <w:color w:val="000000"/>
                <w:sz w:val="20"/>
                <w:szCs w:val="20"/>
              </w:rPr>
            </w:pPr>
            <w:r w:rsidRPr="0000740C">
              <w:rPr>
                <w:rFonts w:asciiTheme="minorHAnsi" w:hAnsiTheme="minorHAnsi" w:cstheme="minorHAnsi"/>
                <w:color w:val="000000"/>
                <w:sz w:val="20"/>
                <w:szCs w:val="20"/>
              </w:rPr>
              <w:t>0.042</w:t>
            </w:r>
          </w:p>
        </w:tc>
      </w:tr>
    </w:tbl>
    <w:p w:rsidR="005B7E49" w:rsidRPr="0000740C" w:rsidRDefault="005B7E49" w:rsidP="00964383">
      <w:pPr>
        <w:spacing w:line="240" w:lineRule="auto"/>
        <w:contextualSpacing/>
      </w:pPr>
    </w:p>
    <w:p w:rsidR="00005CED" w:rsidRPr="00005CED" w:rsidRDefault="00964383" w:rsidP="00964383">
      <w:pPr>
        <w:spacing w:line="240" w:lineRule="auto"/>
        <w:contextualSpacing/>
      </w:pPr>
      <w:r w:rsidRPr="00005CED">
        <w:t xml:space="preserve"> </w:t>
      </w:r>
    </w:p>
    <w:p w:rsidR="00005CED" w:rsidRPr="00D02299" w:rsidRDefault="005623A6" w:rsidP="00D02299">
      <w:pPr>
        <w:pStyle w:val="Heading4"/>
      </w:pPr>
      <w:r>
        <w:t>5</w:t>
      </w:r>
      <w:r w:rsidR="001E3E60" w:rsidRPr="001E3E60">
        <w:t>.3.2</w:t>
      </w:r>
      <w:r w:rsidR="00BA6D9B" w:rsidRPr="001E3E60">
        <w:t xml:space="preserve"> </w:t>
      </w:r>
      <w:r w:rsidR="00352D62" w:rsidRPr="001E3E60">
        <w:t xml:space="preserve">Association between </w:t>
      </w:r>
      <w:r w:rsidR="00CC0726">
        <w:t>mean diffusivity (MD)</w:t>
      </w:r>
      <w:r w:rsidR="00352D62" w:rsidRPr="001E3E60">
        <w:t xml:space="preserve"> and NES subscale sequence of complex motor tasks</w:t>
      </w:r>
      <w:r w:rsidR="00D02299">
        <w:br/>
      </w:r>
    </w:p>
    <w:p w:rsidR="00005CED" w:rsidRDefault="00005CED" w:rsidP="00005CED">
      <w:pPr>
        <w:spacing w:line="240" w:lineRule="auto"/>
        <w:contextualSpacing/>
      </w:pPr>
      <w:r w:rsidRPr="00EC5A09">
        <w:rPr>
          <w:rFonts w:asciiTheme="minorHAnsi" w:hAnsiTheme="minorHAnsi" w:cstheme="minorHAnsi"/>
          <w:b/>
        </w:rPr>
        <w:t>Table S1</w:t>
      </w:r>
      <w:r w:rsidR="00C22E9A">
        <w:rPr>
          <w:rFonts w:asciiTheme="minorHAnsi" w:hAnsiTheme="minorHAnsi" w:cstheme="minorHAnsi"/>
          <w:b/>
        </w:rPr>
        <w:t>4</w:t>
      </w:r>
      <w:r w:rsidRPr="00A46B1B">
        <w:rPr>
          <w:rFonts w:asciiTheme="minorHAnsi" w:hAnsiTheme="minorHAnsi" w:cstheme="minorHAnsi"/>
        </w:rPr>
        <w:t xml:space="preserve">. </w:t>
      </w:r>
      <w:r w:rsidRPr="00A46B1B">
        <w:t>Location</w:t>
      </w:r>
      <w:r w:rsidRPr="0060765A">
        <w:t xml:space="preserve"> of significant</w:t>
      </w:r>
      <w:r>
        <w:t xml:space="preserve"> </w:t>
      </w:r>
      <w:r w:rsidR="00936F79">
        <w:t>linear relationship</w:t>
      </w:r>
      <w:r>
        <w:t xml:space="preserve"> between </w:t>
      </w:r>
      <w:r>
        <w:rPr>
          <w:b/>
        </w:rPr>
        <w:t>sequence of complex motor tasks</w:t>
      </w:r>
      <w:r>
        <w:t xml:space="preserve"> and</w:t>
      </w:r>
      <w:r w:rsidRPr="0060765A">
        <w:t xml:space="preserve"> </w:t>
      </w:r>
      <w:r>
        <w:t>white matter microstructure (</w:t>
      </w:r>
      <w:r>
        <w:rPr>
          <w:b/>
        </w:rPr>
        <w:t>MD</w:t>
      </w:r>
      <w:r>
        <w:t>) in patients with schizophrenia.</w:t>
      </w:r>
    </w:p>
    <w:p w:rsidR="00976A45" w:rsidRPr="00056D38" w:rsidRDefault="00976A45" w:rsidP="00005CED">
      <w:pPr>
        <w:spacing w:line="240" w:lineRule="auto"/>
        <w:contextualSpacing/>
        <w:rPr>
          <w:rFonts w:asciiTheme="minorHAnsi" w:hAnsiTheme="minorHAnsi" w:cstheme="minorHAnsi"/>
        </w:rPr>
      </w:pPr>
    </w:p>
    <w:tbl>
      <w:tblPr>
        <w:tblW w:w="8543" w:type="dxa"/>
        <w:tblBorders>
          <w:top w:val="single" w:sz="4" w:space="0" w:color="auto"/>
          <w:bottom w:val="single" w:sz="4" w:space="0" w:color="auto"/>
          <w:insideH w:val="single" w:sz="4" w:space="0" w:color="auto"/>
        </w:tblBorders>
        <w:tblLook w:val="04A0"/>
      </w:tblPr>
      <w:tblGrid>
        <w:gridCol w:w="3895"/>
        <w:gridCol w:w="883"/>
        <w:gridCol w:w="883"/>
        <w:gridCol w:w="883"/>
        <w:gridCol w:w="1211"/>
        <w:gridCol w:w="788"/>
      </w:tblGrid>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p w:rsidR="00964383" w:rsidRPr="00924D5F" w:rsidRDefault="00964383" w:rsidP="00AB1015">
            <w:pPr>
              <w:spacing w:after="0" w:line="240" w:lineRule="auto"/>
              <w:contextualSpacing/>
              <w:rPr>
                <w:rFonts w:asciiTheme="minorHAnsi" w:hAnsiTheme="minorHAnsi" w:cstheme="minorHAnsi"/>
              </w:rPr>
            </w:pPr>
          </w:p>
        </w:tc>
        <w:tc>
          <w:tcPr>
            <w:tcW w:w="2649" w:type="dxa"/>
            <w:gridSpan w:val="3"/>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Center of Gravity (mm coordinates)</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rPr>
              <w:t>Cluster size</w:t>
            </w: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i/>
              </w:rPr>
            </w:pPr>
            <w:r w:rsidRPr="00924D5F">
              <w:rPr>
                <w:rFonts w:asciiTheme="minorHAnsi" w:hAnsiTheme="minorHAnsi" w:cstheme="minorHAnsi"/>
                <w:i/>
              </w:rPr>
              <w:t>P</w:t>
            </w:r>
            <w:r w:rsidRPr="00924D5F">
              <w:rPr>
                <w:rFonts w:asciiTheme="minorHAnsi" w:hAnsiTheme="minorHAnsi" w:cstheme="minorHAnsi"/>
                <w:i/>
                <w:vertAlign w:val="subscript"/>
              </w:rPr>
              <w:t>(FWE-corr)</w:t>
            </w: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X</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Y</w:t>
            </w:r>
          </w:p>
        </w:tc>
        <w:tc>
          <w:tcPr>
            <w:tcW w:w="883" w:type="dxa"/>
            <w:shd w:val="clear" w:color="auto" w:fill="auto"/>
          </w:tcPr>
          <w:p w:rsidR="00964383" w:rsidRPr="00924D5F" w:rsidRDefault="00964383" w:rsidP="00AB1015">
            <w:pPr>
              <w:spacing w:after="0" w:line="240" w:lineRule="auto"/>
              <w:contextualSpacing/>
              <w:jc w:val="right"/>
              <w:rPr>
                <w:rFonts w:asciiTheme="minorHAnsi" w:hAnsiTheme="minorHAnsi" w:cstheme="minorHAnsi"/>
              </w:rPr>
            </w:pPr>
            <w:r w:rsidRPr="00924D5F">
              <w:rPr>
                <w:rFonts w:asciiTheme="minorHAnsi" w:hAnsiTheme="minorHAnsi" w:cstheme="minorHAnsi"/>
              </w:rPr>
              <w:t>Z</w:t>
            </w: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964383" w:rsidRPr="00924D5F" w:rsidTr="00AB1015">
        <w:tc>
          <w:tcPr>
            <w:tcW w:w="3895" w:type="dxa"/>
            <w:shd w:val="clear" w:color="auto" w:fill="auto"/>
          </w:tcPr>
          <w:p w:rsidR="00964383" w:rsidRPr="00924D5F" w:rsidRDefault="00964383" w:rsidP="00AB1015">
            <w:pPr>
              <w:spacing w:after="0" w:line="240" w:lineRule="auto"/>
              <w:contextualSpacing/>
              <w:rPr>
                <w:rFonts w:asciiTheme="minorHAnsi" w:hAnsiTheme="minorHAnsi" w:cstheme="minorHAnsi"/>
              </w:rPr>
            </w:pPr>
            <w:r w:rsidRPr="00924D5F">
              <w:rPr>
                <w:rFonts w:asciiTheme="minorHAnsi" w:hAnsiTheme="minorHAnsi" w:cstheme="minorHAnsi"/>
                <w:b/>
              </w:rPr>
              <w:t>JHU WM labels atlas</w:t>
            </w: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883"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1211"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c>
          <w:tcPr>
            <w:tcW w:w="788" w:type="dxa"/>
            <w:shd w:val="clear" w:color="auto" w:fill="auto"/>
          </w:tcPr>
          <w:p w:rsidR="00964383" w:rsidRPr="00924D5F" w:rsidRDefault="00964383" w:rsidP="00AB1015">
            <w:pPr>
              <w:spacing w:after="0" w:line="240" w:lineRule="auto"/>
              <w:contextualSpacing/>
              <w:rPr>
                <w:rFonts w:asciiTheme="minorHAnsi" w:hAnsiTheme="minorHAnsi" w:cstheme="minorHAnsi"/>
              </w:rPr>
            </w:pPr>
          </w:p>
        </w:tc>
      </w:tr>
      <w:tr w:rsidR="00964383" w:rsidRPr="00924D5F" w:rsidTr="00AB1015">
        <w:tc>
          <w:tcPr>
            <w:tcW w:w="3895" w:type="dxa"/>
            <w:shd w:val="clear" w:color="auto" w:fill="auto"/>
            <w:vAlign w:val="bottom"/>
          </w:tcPr>
          <w:p w:rsidR="00964383" w:rsidRPr="00924D5F" w:rsidRDefault="00964383" w:rsidP="00AB1015">
            <w:pPr>
              <w:spacing w:after="0" w:line="240" w:lineRule="auto"/>
              <w:contextualSpacing/>
              <w:rPr>
                <w:rFonts w:asciiTheme="minorHAnsi" w:eastAsia="Times New Roman" w:hAnsiTheme="minorHAnsi" w:cstheme="minorHAnsi"/>
                <w:color w:val="000000"/>
                <w:lang w:val="de-CH"/>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883"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1211" w:type="dxa"/>
            <w:shd w:val="clear" w:color="auto" w:fill="auto"/>
            <w:vAlign w:val="bottom"/>
          </w:tcPr>
          <w:p w:rsidR="00964383" w:rsidRPr="00924D5F" w:rsidRDefault="00964383" w:rsidP="00AB1015">
            <w:pPr>
              <w:spacing w:line="240" w:lineRule="auto"/>
              <w:contextualSpacing/>
              <w:jc w:val="right"/>
              <w:rPr>
                <w:rFonts w:asciiTheme="minorHAnsi" w:hAnsiTheme="minorHAnsi" w:cstheme="minorHAnsi"/>
                <w:color w:val="000000"/>
              </w:rPr>
            </w:pPr>
          </w:p>
        </w:tc>
        <w:tc>
          <w:tcPr>
            <w:tcW w:w="788" w:type="dxa"/>
            <w:shd w:val="clear" w:color="auto" w:fill="auto"/>
            <w:vAlign w:val="bottom"/>
          </w:tcPr>
          <w:p w:rsidR="00964383" w:rsidRPr="00CF7464" w:rsidRDefault="00964383" w:rsidP="00AB1015">
            <w:pPr>
              <w:spacing w:line="240" w:lineRule="auto"/>
              <w:contextualSpacing/>
              <w:jc w:val="right"/>
              <w:rPr>
                <w:rFonts w:asciiTheme="minorHAnsi" w:hAnsiTheme="minorHAnsi" w:cstheme="minorHAnsi"/>
                <w:color w:val="000000"/>
                <w:highlight w:val="yellow"/>
              </w:rPr>
            </w:pPr>
          </w:p>
        </w:tc>
      </w:tr>
      <w:tr w:rsidR="009B3E77" w:rsidRPr="00341C29" w:rsidTr="00AB1015">
        <w:tc>
          <w:tcPr>
            <w:tcW w:w="3895" w:type="dxa"/>
            <w:shd w:val="clear" w:color="auto" w:fill="auto"/>
            <w:vAlign w:val="bottom"/>
          </w:tcPr>
          <w:p w:rsidR="009B3E77" w:rsidRPr="00341C29" w:rsidRDefault="009B3E77" w:rsidP="009B3E77">
            <w:pPr>
              <w:spacing w:line="240" w:lineRule="auto"/>
              <w:contextualSpacing/>
              <w:rPr>
                <w:rFonts w:asciiTheme="minorHAnsi" w:hAnsiTheme="minorHAnsi" w:cstheme="minorHAnsi"/>
                <w:color w:val="000000"/>
                <w:sz w:val="20"/>
                <w:szCs w:val="20"/>
              </w:rPr>
            </w:pPr>
            <w:r w:rsidRPr="00341C29">
              <w:rPr>
                <w:rFonts w:asciiTheme="minorHAnsi" w:hAnsiTheme="minorHAnsi" w:cstheme="minorHAnsi"/>
                <w:color w:val="000000"/>
                <w:sz w:val="20"/>
                <w:szCs w:val="20"/>
              </w:rPr>
              <w:t>Genu of corpus callosum</w:t>
            </w:r>
          </w:p>
        </w:tc>
        <w:tc>
          <w:tcPr>
            <w:tcW w:w="883" w:type="dxa"/>
            <w:shd w:val="clear" w:color="auto" w:fill="auto"/>
            <w:vAlign w:val="bottom"/>
          </w:tcPr>
          <w:p w:rsidR="009B3E77" w:rsidRPr="00341C29" w:rsidRDefault="009B3E77" w:rsidP="009B3E77">
            <w:pPr>
              <w:spacing w:line="240" w:lineRule="auto"/>
              <w:contextualSpacing/>
              <w:jc w:val="right"/>
              <w:rPr>
                <w:rFonts w:asciiTheme="minorHAnsi" w:hAnsiTheme="minorHAnsi" w:cstheme="minorHAnsi"/>
                <w:color w:val="000000"/>
                <w:sz w:val="20"/>
                <w:szCs w:val="20"/>
              </w:rPr>
            </w:pPr>
            <w:r w:rsidRPr="00341C29">
              <w:rPr>
                <w:rFonts w:asciiTheme="minorHAnsi" w:hAnsiTheme="minorHAnsi" w:cstheme="minorHAnsi"/>
                <w:color w:val="000000"/>
                <w:sz w:val="20"/>
                <w:szCs w:val="20"/>
              </w:rPr>
              <w:t>1.7</w:t>
            </w:r>
          </w:p>
        </w:tc>
        <w:tc>
          <w:tcPr>
            <w:tcW w:w="883" w:type="dxa"/>
            <w:shd w:val="clear" w:color="auto" w:fill="auto"/>
            <w:vAlign w:val="bottom"/>
          </w:tcPr>
          <w:p w:rsidR="009B3E77" w:rsidRPr="00341C29" w:rsidRDefault="009B3E77" w:rsidP="009B3E77">
            <w:pPr>
              <w:spacing w:line="240" w:lineRule="auto"/>
              <w:contextualSpacing/>
              <w:jc w:val="right"/>
              <w:rPr>
                <w:rFonts w:asciiTheme="minorHAnsi" w:hAnsiTheme="minorHAnsi" w:cstheme="minorHAnsi"/>
                <w:color w:val="000000"/>
                <w:sz w:val="20"/>
                <w:szCs w:val="20"/>
              </w:rPr>
            </w:pPr>
            <w:r w:rsidRPr="00341C29">
              <w:rPr>
                <w:rFonts w:asciiTheme="minorHAnsi" w:hAnsiTheme="minorHAnsi" w:cstheme="minorHAnsi"/>
                <w:color w:val="000000"/>
                <w:sz w:val="20"/>
                <w:szCs w:val="20"/>
              </w:rPr>
              <w:t>28.3</w:t>
            </w:r>
          </w:p>
        </w:tc>
        <w:tc>
          <w:tcPr>
            <w:tcW w:w="883" w:type="dxa"/>
            <w:shd w:val="clear" w:color="auto" w:fill="auto"/>
            <w:vAlign w:val="bottom"/>
          </w:tcPr>
          <w:p w:rsidR="009B3E77" w:rsidRPr="00341C29" w:rsidRDefault="009B3E77" w:rsidP="009B3E77">
            <w:pPr>
              <w:spacing w:line="240" w:lineRule="auto"/>
              <w:contextualSpacing/>
              <w:jc w:val="right"/>
              <w:rPr>
                <w:rFonts w:asciiTheme="minorHAnsi" w:hAnsiTheme="minorHAnsi" w:cstheme="minorHAnsi"/>
                <w:color w:val="000000"/>
                <w:sz w:val="20"/>
                <w:szCs w:val="20"/>
              </w:rPr>
            </w:pPr>
            <w:r w:rsidRPr="00341C29">
              <w:rPr>
                <w:rFonts w:asciiTheme="minorHAnsi" w:hAnsiTheme="minorHAnsi" w:cstheme="minorHAnsi"/>
                <w:color w:val="000000"/>
                <w:sz w:val="20"/>
                <w:szCs w:val="20"/>
              </w:rPr>
              <w:t>6.9</w:t>
            </w:r>
          </w:p>
        </w:tc>
        <w:tc>
          <w:tcPr>
            <w:tcW w:w="1211" w:type="dxa"/>
            <w:shd w:val="clear" w:color="auto" w:fill="auto"/>
            <w:vAlign w:val="bottom"/>
          </w:tcPr>
          <w:p w:rsidR="009B3E77" w:rsidRPr="00341C29" w:rsidRDefault="009B3E77" w:rsidP="009B3E77">
            <w:pPr>
              <w:spacing w:line="240" w:lineRule="auto"/>
              <w:contextualSpacing/>
              <w:jc w:val="right"/>
              <w:rPr>
                <w:rFonts w:asciiTheme="minorHAnsi" w:hAnsiTheme="minorHAnsi" w:cstheme="minorHAnsi"/>
                <w:color w:val="000000"/>
                <w:sz w:val="20"/>
                <w:szCs w:val="20"/>
              </w:rPr>
            </w:pPr>
            <w:r w:rsidRPr="00341C29">
              <w:rPr>
                <w:rFonts w:asciiTheme="minorHAnsi" w:hAnsiTheme="minorHAnsi" w:cstheme="minorHAnsi"/>
                <w:color w:val="000000"/>
                <w:sz w:val="20"/>
                <w:szCs w:val="20"/>
              </w:rPr>
              <w:t>884</w:t>
            </w:r>
          </w:p>
        </w:tc>
        <w:tc>
          <w:tcPr>
            <w:tcW w:w="788" w:type="dxa"/>
            <w:shd w:val="clear" w:color="auto" w:fill="auto"/>
            <w:vAlign w:val="bottom"/>
          </w:tcPr>
          <w:p w:rsidR="009B3E77" w:rsidRPr="00341C29" w:rsidRDefault="009B3E77" w:rsidP="009B3E77">
            <w:pPr>
              <w:spacing w:line="240" w:lineRule="auto"/>
              <w:contextualSpacing/>
              <w:jc w:val="right"/>
              <w:rPr>
                <w:rFonts w:asciiTheme="minorHAnsi" w:hAnsiTheme="minorHAnsi" w:cstheme="minorHAnsi"/>
                <w:color w:val="000000"/>
                <w:sz w:val="20"/>
                <w:szCs w:val="20"/>
                <w:highlight w:val="yellow"/>
              </w:rPr>
            </w:pPr>
            <w:r w:rsidRPr="00341C29">
              <w:rPr>
                <w:rFonts w:asciiTheme="minorHAnsi" w:hAnsiTheme="minorHAnsi" w:cstheme="minorHAnsi"/>
                <w:color w:val="000000"/>
                <w:sz w:val="20"/>
                <w:szCs w:val="20"/>
              </w:rPr>
              <w:t>0.038</w:t>
            </w:r>
          </w:p>
        </w:tc>
      </w:tr>
      <w:tr w:rsidR="009B3E77" w:rsidRPr="00D36A79" w:rsidTr="00AB1015">
        <w:tc>
          <w:tcPr>
            <w:tcW w:w="3895" w:type="dxa"/>
            <w:shd w:val="clear" w:color="auto" w:fill="auto"/>
            <w:vAlign w:val="bottom"/>
          </w:tcPr>
          <w:p w:rsidR="009B3E77" w:rsidRPr="00D36A79" w:rsidRDefault="009B3E77" w:rsidP="009B3E77">
            <w:pPr>
              <w:spacing w:line="240" w:lineRule="auto"/>
              <w:contextualSpacing/>
              <w:rPr>
                <w:rFonts w:asciiTheme="minorHAnsi" w:hAnsiTheme="minorHAnsi" w:cstheme="minorHAnsi"/>
                <w:color w:val="000000"/>
                <w:sz w:val="20"/>
                <w:szCs w:val="20"/>
              </w:rPr>
            </w:pPr>
            <w:r w:rsidRPr="00D36A79">
              <w:rPr>
                <w:rFonts w:asciiTheme="minorHAnsi" w:hAnsiTheme="minorHAnsi" w:cstheme="minorHAnsi"/>
                <w:color w:val="000000"/>
                <w:sz w:val="20"/>
                <w:szCs w:val="20"/>
              </w:rPr>
              <w:lastRenderedPageBreak/>
              <w:t>Body of corpus callosum</w:t>
            </w:r>
          </w:p>
        </w:tc>
        <w:tc>
          <w:tcPr>
            <w:tcW w:w="883" w:type="dxa"/>
            <w:shd w:val="clear" w:color="auto" w:fill="auto"/>
            <w:vAlign w:val="bottom"/>
          </w:tcPr>
          <w:p w:rsidR="009B3E77" w:rsidRPr="00D36A79" w:rsidRDefault="009B3E77" w:rsidP="009B3E77">
            <w:pPr>
              <w:spacing w:line="240" w:lineRule="auto"/>
              <w:contextualSpacing/>
              <w:jc w:val="right"/>
              <w:rPr>
                <w:rFonts w:asciiTheme="minorHAnsi" w:hAnsiTheme="minorHAnsi" w:cstheme="minorHAnsi"/>
                <w:color w:val="000000"/>
                <w:sz w:val="20"/>
                <w:szCs w:val="20"/>
              </w:rPr>
            </w:pPr>
            <w:r w:rsidRPr="00D36A79">
              <w:rPr>
                <w:rFonts w:asciiTheme="minorHAnsi" w:hAnsiTheme="minorHAnsi" w:cstheme="minorHAnsi"/>
                <w:color w:val="000000"/>
                <w:sz w:val="20"/>
                <w:szCs w:val="20"/>
              </w:rPr>
              <w:t>3.2</w:t>
            </w:r>
          </w:p>
        </w:tc>
        <w:tc>
          <w:tcPr>
            <w:tcW w:w="883" w:type="dxa"/>
            <w:shd w:val="clear" w:color="auto" w:fill="auto"/>
            <w:vAlign w:val="bottom"/>
          </w:tcPr>
          <w:p w:rsidR="009B3E77" w:rsidRPr="00D36A79" w:rsidRDefault="009B3E77" w:rsidP="009B3E77">
            <w:pPr>
              <w:spacing w:line="240" w:lineRule="auto"/>
              <w:contextualSpacing/>
              <w:jc w:val="right"/>
              <w:rPr>
                <w:rFonts w:asciiTheme="minorHAnsi" w:hAnsiTheme="minorHAnsi" w:cstheme="minorHAnsi"/>
                <w:color w:val="000000"/>
                <w:sz w:val="20"/>
                <w:szCs w:val="20"/>
              </w:rPr>
            </w:pPr>
            <w:r w:rsidRPr="00D36A79">
              <w:rPr>
                <w:rFonts w:asciiTheme="minorHAnsi" w:hAnsiTheme="minorHAnsi" w:cstheme="minorHAnsi"/>
                <w:color w:val="000000"/>
                <w:sz w:val="20"/>
                <w:szCs w:val="20"/>
              </w:rPr>
              <w:t>15.6</w:t>
            </w:r>
          </w:p>
        </w:tc>
        <w:tc>
          <w:tcPr>
            <w:tcW w:w="883" w:type="dxa"/>
            <w:shd w:val="clear" w:color="auto" w:fill="auto"/>
            <w:vAlign w:val="bottom"/>
          </w:tcPr>
          <w:p w:rsidR="009B3E77" w:rsidRPr="00D36A79" w:rsidRDefault="009B3E77" w:rsidP="009B3E77">
            <w:pPr>
              <w:spacing w:line="240" w:lineRule="auto"/>
              <w:contextualSpacing/>
              <w:jc w:val="right"/>
              <w:rPr>
                <w:rFonts w:asciiTheme="minorHAnsi" w:hAnsiTheme="minorHAnsi" w:cstheme="minorHAnsi"/>
                <w:color w:val="000000"/>
                <w:sz w:val="20"/>
                <w:szCs w:val="20"/>
              </w:rPr>
            </w:pPr>
            <w:r w:rsidRPr="00D36A79">
              <w:rPr>
                <w:rFonts w:asciiTheme="minorHAnsi" w:hAnsiTheme="minorHAnsi" w:cstheme="minorHAnsi"/>
                <w:color w:val="000000"/>
                <w:sz w:val="20"/>
                <w:szCs w:val="20"/>
              </w:rPr>
              <w:t>20.1</w:t>
            </w:r>
          </w:p>
        </w:tc>
        <w:tc>
          <w:tcPr>
            <w:tcW w:w="1211" w:type="dxa"/>
            <w:shd w:val="clear" w:color="auto" w:fill="auto"/>
            <w:vAlign w:val="bottom"/>
          </w:tcPr>
          <w:p w:rsidR="009B3E77" w:rsidRPr="00D36A79" w:rsidRDefault="009B3E77" w:rsidP="009B3E77">
            <w:pPr>
              <w:spacing w:line="240" w:lineRule="auto"/>
              <w:contextualSpacing/>
              <w:jc w:val="right"/>
              <w:rPr>
                <w:rFonts w:asciiTheme="minorHAnsi" w:hAnsiTheme="minorHAnsi" w:cstheme="minorHAnsi"/>
                <w:color w:val="000000"/>
                <w:sz w:val="20"/>
                <w:szCs w:val="20"/>
              </w:rPr>
            </w:pPr>
            <w:r w:rsidRPr="00D36A79">
              <w:rPr>
                <w:rFonts w:asciiTheme="minorHAnsi" w:hAnsiTheme="minorHAnsi" w:cstheme="minorHAnsi"/>
                <w:color w:val="000000"/>
                <w:sz w:val="20"/>
                <w:szCs w:val="20"/>
              </w:rPr>
              <w:t>143</w:t>
            </w:r>
          </w:p>
        </w:tc>
        <w:tc>
          <w:tcPr>
            <w:tcW w:w="788" w:type="dxa"/>
            <w:shd w:val="clear" w:color="auto" w:fill="auto"/>
            <w:vAlign w:val="bottom"/>
          </w:tcPr>
          <w:p w:rsidR="009B3E77" w:rsidRPr="00D36A79" w:rsidRDefault="009B3E77" w:rsidP="009B3E77">
            <w:pPr>
              <w:spacing w:line="240" w:lineRule="auto"/>
              <w:contextualSpacing/>
              <w:jc w:val="right"/>
              <w:rPr>
                <w:rFonts w:asciiTheme="minorHAnsi" w:hAnsiTheme="minorHAnsi" w:cstheme="minorHAnsi"/>
                <w:color w:val="000000"/>
                <w:sz w:val="20"/>
                <w:szCs w:val="20"/>
              </w:rPr>
            </w:pPr>
            <w:r w:rsidRPr="00D36A79">
              <w:rPr>
                <w:rFonts w:asciiTheme="minorHAnsi" w:hAnsiTheme="minorHAnsi" w:cstheme="minorHAnsi"/>
                <w:color w:val="000000"/>
                <w:sz w:val="20"/>
                <w:szCs w:val="20"/>
              </w:rPr>
              <w:t>0.043</w:t>
            </w:r>
          </w:p>
        </w:tc>
      </w:tr>
      <w:tr w:rsidR="009B3E77" w:rsidRPr="00D36A79" w:rsidTr="00AB1015">
        <w:tc>
          <w:tcPr>
            <w:tcW w:w="3895" w:type="dxa"/>
            <w:shd w:val="clear" w:color="auto" w:fill="auto"/>
            <w:vAlign w:val="bottom"/>
          </w:tcPr>
          <w:p w:rsidR="009B3E77" w:rsidRPr="00D36A79" w:rsidRDefault="009B3E77" w:rsidP="009B3E77">
            <w:pPr>
              <w:spacing w:line="240" w:lineRule="auto"/>
              <w:contextualSpacing/>
              <w:rPr>
                <w:rFonts w:asciiTheme="minorHAnsi" w:hAnsiTheme="minorHAnsi" w:cstheme="minorHAnsi"/>
                <w:color w:val="000000"/>
                <w:sz w:val="20"/>
                <w:szCs w:val="20"/>
              </w:rPr>
            </w:pPr>
            <w:r w:rsidRPr="00D36A79">
              <w:rPr>
                <w:rFonts w:asciiTheme="minorHAnsi" w:hAnsiTheme="minorHAnsi" w:cstheme="minorHAnsi"/>
                <w:color w:val="000000"/>
                <w:sz w:val="20"/>
                <w:szCs w:val="20"/>
              </w:rPr>
              <w:t>Anterior corona radiata R</w:t>
            </w:r>
          </w:p>
        </w:tc>
        <w:tc>
          <w:tcPr>
            <w:tcW w:w="883" w:type="dxa"/>
            <w:shd w:val="clear" w:color="auto" w:fill="auto"/>
            <w:vAlign w:val="bottom"/>
          </w:tcPr>
          <w:p w:rsidR="009B3E77" w:rsidRPr="00D36A79" w:rsidRDefault="009B3E77" w:rsidP="009B3E77">
            <w:pPr>
              <w:spacing w:line="240" w:lineRule="auto"/>
              <w:contextualSpacing/>
              <w:jc w:val="right"/>
              <w:rPr>
                <w:rFonts w:asciiTheme="minorHAnsi" w:hAnsiTheme="minorHAnsi" w:cstheme="minorHAnsi"/>
                <w:color w:val="000000"/>
                <w:sz w:val="20"/>
                <w:szCs w:val="20"/>
              </w:rPr>
            </w:pPr>
            <w:r w:rsidRPr="00D36A79">
              <w:rPr>
                <w:rFonts w:asciiTheme="minorHAnsi" w:hAnsiTheme="minorHAnsi" w:cstheme="minorHAnsi"/>
                <w:color w:val="000000"/>
                <w:sz w:val="20"/>
                <w:szCs w:val="20"/>
              </w:rPr>
              <w:t>17.4</w:t>
            </w:r>
          </w:p>
        </w:tc>
        <w:tc>
          <w:tcPr>
            <w:tcW w:w="883" w:type="dxa"/>
            <w:shd w:val="clear" w:color="auto" w:fill="auto"/>
            <w:vAlign w:val="bottom"/>
          </w:tcPr>
          <w:p w:rsidR="009B3E77" w:rsidRPr="00D36A79" w:rsidRDefault="009B3E77" w:rsidP="009B3E77">
            <w:pPr>
              <w:spacing w:line="240" w:lineRule="auto"/>
              <w:contextualSpacing/>
              <w:jc w:val="right"/>
              <w:rPr>
                <w:rFonts w:asciiTheme="minorHAnsi" w:hAnsiTheme="minorHAnsi" w:cstheme="minorHAnsi"/>
                <w:color w:val="000000"/>
                <w:sz w:val="20"/>
                <w:szCs w:val="20"/>
              </w:rPr>
            </w:pPr>
            <w:r w:rsidRPr="00D36A79">
              <w:rPr>
                <w:rFonts w:asciiTheme="minorHAnsi" w:hAnsiTheme="minorHAnsi" w:cstheme="minorHAnsi"/>
                <w:color w:val="000000"/>
                <w:sz w:val="20"/>
                <w:szCs w:val="20"/>
              </w:rPr>
              <w:t>34.2</w:t>
            </w:r>
          </w:p>
        </w:tc>
        <w:tc>
          <w:tcPr>
            <w:tcW w:w="883" w:type="dxa"/>
            <w:shd w:val="clear" w:color="auto" w:fill="auto"/>
            <w:vAlign w:val="bottom"/>
          </w:tcPr>
          <w:p w:rsidR="009B3E77" w:rsidRPr="00D36A79" w:rsidRDefault="009B3E77" w:rsidP="009B3E77">
            <w:pPr>
              <w:spacing w:line="240" w:lineRule="auto"/>
              <w:contextualSpacing/>
              <w:jc w:val="right"/>
              <w:rPr>
                <w:rFonts w:asciiTheme="minorHAnsi" w:hAnsiTheme="minorHAnsi" w:cstheme="minorHAnsi"/>
                <w:color w:val="000000"/>
                <w:sz w:val="20"/>
                <w:szCs w:val="20"/>
              </w:rPr>
            </w:pPr>
            <w:r w:rsidRPr="00D36A79">
              <w:rPr>
                <w:rFonts w:asciiTheme="minorHAnsi" w:hAnsiTheme="minorHAnsi" w:cstheme="minorHAnsi"/>
                <w:color w:val="000000"/>
                <w:sz w:val="20"/>
                <w:szCs w:val="20"/>
              </w:rPr>
              <w:t>8.4</w:t>
            </w:r>
          </w:p>
        </w:tc>
        <w:tc>
          <w:tcPr>
            <w:tcW w:w="1211" w:type="dxa"/>
            <w:shd w:val="clear" w:color="auto" w:fill="auto"/>
            <w:vAlign w:val="bottom"/>
          </w:tcPr>
          <w:p w:rsidR="009B3E77" w:rsidRPr="00D36A79" w:rsidRDefault="009B3E77" w:rsidP="009B3E77">
            <w:pPr>
              <w:spacing w:line="240" w:lineRule="auto"/>
              <w:contextualSpacing/>
              <w:jc w:val="right"/>
              <w:rPr>
                <w:rFonts w:asciiTheme="minorHAnsi" w:hAnsiTheme="minorHAnsi" w:cstheme="minorHAnsi"/>
                <w:color w:val="000000"/>
                <w:sz w:val="20"/>
                <w:szCs w:val="20"/>
              </w:rPr>
            </w:pPr>
            <w:r w:rsidRPr="00D36A79">
              <w:rPr>
                <w:rFonts w:asciiTheme="minorHAnsi" w:hAnsiTheme="minorHAnsi" w:cstheme="minorHAnsi"/>
                <w:color w:val="000000"/>
                <w:sz w:val="20"/>
                <w:szCs w:val="20"/>
              </w:rPr>
              <w:t>54</w:t>
            </w:r>
          </w:p>
        </w:tc>
        <w:tc>
          <w:tcPr>
            <w:tcW w:w="788" w:type="dxa"/>
            <w:shd w:val="clear" w:color="auto" w:fill="auto"/>
            <w:vAlign w:val="bottom"/>
          </w:tcPr>
          <w:p w:rsidR="009B3E77" w:rsidRPr="00D36A79" w:rsidRDefault="009B3E77" w:rsidP="009B3E77">
            <w:pPr>
              <w:spacing w:line="240" w:lineRule="auto"/>
              <w:contextualSpacing/>
              <w:jc w:val="right"/>
              <w:rPr>
                <w:rFonts w:asciiTheme="minorHAnsi" w:hAnsiTheme="minorHAnsi" w:cstheme="minorHAnsi"/>
                <w:color w:val="000000"/>
                <w:sz w:val="20"/>
                <w:szCs w:val="20"/>
              </w:rPr>
            </w:pPr>
            <w:r w:rsidRPr="00D36A79">
              <w:rPr>
                <w:rFonts w:asciiTheme="minorHAnsi" w:hAnsiTheme="minorHAnsi" w:cstheme="minorHAnsi"/>
                <w:color w:val="000000"/>
                <w:sz w:val="20"/>
                <w:szCs w:val="20"/>
              </w:rPr>
              <w:t>0.042</w:t>
            </w:r>
          </w:p>
        </w:tc>
      </w:tr>
    </w:tbl>
    <w:p w:rsidR="00460FE5" w:rsidRPr="00222FC3" w:rsidRDefault="00460FE5" w:rsidP="001E3E60">
      <w:pPr>
        <w:pStyle w:val="Heading2"/>
        <w:rPr>
          <w:noProof/>
        </w:rPr>
      </w:pPr>
      <w:bookmarkStart w:id="11" w:name="_Toc74743601"/>
    </w:p>
    <w:p w:rsidR="00460FE5" w:rsidRDefault="00460FE5" w:rsidP="001E3E60">
      <w:pPr>
        <w:pStyle w:val="Heading2"/>
        <w:rPr>
          <w:noProof/>
        </w:rPr>
      </w:pPr>
    </w:p>
    <w:p w:rsidR="00E4654D" w:rsidRDefault="005623A6" w:rsidP="001E3E60">
      <w:pPr>
        <w:pStyle w:val="Heading2"/>
        <w:rPr>
          <w:noProof/>
        </w:rPr>
      </w:pPr>
      <w:r>
        <w:rPr>
          <w:noProof/>
        </w:rPr>
        <w:t>6</w:t>
      </w:r>
      <w:r w:rsidR="00BA6D9B">
        <w:rPr>
          <w:noProof/>
        </w:rPr>
        <w:t xml:space="preserve">. </w:t>
      </w:r>
      <w:r w:rsidR="00E4654D" w:rsidRPr="00352D62">
        <w:rPr>
          <w:noProof/>
        </w:rPr>
        <w:t xml:space="preserve">Results for the </w:t>
      </w:r>
      <w:r w:rsidR="00E4654D">
        <w:rPr>
          <w:noProof/>
        </w:rPr>
        <w:t xml:space="preserve">partial correlations between the NES scores </w:t>
      </w:r>
      <w:r w:rsidR="00776BED">
        <w:rPr>
          <w:noProof/>
        </w:rPr>
        <w:t>and three motor fiber tracts</w:t>
      </w:r>
      <w:bookmarkEnd w:id="11"/>
    </w:p>
    <w:p w:rsidR="00E4654D" w:rsidRDefault="00E4654D" w:rsidP="00E4654D"/>
    <w:p w:rsidR="00407EDC" w:rsidRDefault="00407EDC" w:rsidP="00407EDC">
      <w:pPr>
        <w:spacing w:line="240" w:lineRule="auto"/>
        <w:contextualSpacing/>
      </w:pPr>
      <w:r w:rsidRPr="00EC5A09">
        <w:rPr>
          <w:rFonts w:asciiTheme="minorHAnsi" w:hAnsiTheme="minorHAnsi" w:cstheme="minorHAnsi"/>
          <w:b/>
        </w:rPr>
        <w:t>Table S1</w:t>
      </w:r>
      <w:r w:rsidR="00C22E9A">
        <w:rPr>
          <w:rFonts w:asciiTheme="minorHAnsi" w:hAnsiTheme="minorHAnsi" w:cstheme="minorHAnsi"/>
          <w:b/>
        </w:rPr>
        <w:t>5</w:t>
      </w:r>
      <w:r w:rsidRPr="00A46B1B">
        <w:rPr>
          <w:rFonts w:asciiTheme="minorHAnsi" w:hAnsiTheme="minorHAnsi" w:cstheme="minorHAnsi"/>
        </w:rPr>
        <w:t xml:space="preserve">. </w:t>
      </w:r>
      <w:r>
        <w:t xml:space="preserve">Partial correlations between the NES scores and </w:t>
      </w:r>
      <w:r w:rsidR="00CC0726">
        <w:t>fractional anisotropy (FA)</w:t>
      </w:r>
      <w:r w:rsidR="00776BED">
        <w:t xml:space="preserve"> of </w:t>
      </w:r>
      <w:r>
        <w:t xml:space="preserve">the bilateral superior longitudinal fiber (SLF) tract, the corticospinal fiber tract and the aslant fiber tract in patients with schizophrenia (corrected for age and medication dose). </w:t>
      </w:r>
    </w:p>
    <w:p w:rsidR="00FA567D" w:rsidRPr="00407EDC" w:rsidRDefault="00FA567D" w:rsidP="00407EDC">
      <w:pPr>
        <w:spacing w:line="240" w:lineRule="auto"/>
        <w:contextualSpacing/>
        <w:rPr>
          <w:rFonts w:asciiTheme="minorHAnsi" w:hAnsiTheme="minorHAnsi" w:cstheme="minorHAnsi"/>
        </w:rPr>
      </w:pPr>
    </w:p>
    <w:tbl>
      <w:tblPr>
        <w:tblStyle w:val="TableGrid"/>
        <w:tblW w:w="0" w:type="auto"/>
        <w:tblBorders>
          <w:left w:val="none" w:sz="0" w:space="0" w:color="auto"/>
          <w:right w:val="none" w:sz="0" w:space="0" w:color="auto"/>
          <w:insideV w:val="none" w:sz="0" w:space="0" w:color="auto"/>
        </w:tblBorders>
        <w:tblLook w:val="04A0"/>
      </w:tblPr>
      <w:tblGrid>
        <w:gridCol w:w="2346"/>
        <w:gridCol w:w="823"/>
        <w:gridCol w:w="823"/>
        <w:gridCol w:w="839"/>
        <w:gridCol w:w="840"/>
        <w:gridCol w:w="823"/>
        <w:gridCol w:w="823"/>
        <w:gridCol w:w="823"/>
        <w:gridCol w:w="823"/>
      </w:tblGrid>
      <w:tr w:rsidR="00E4654D" w:rsidTr="00E141E8">
        <w:tc>
          <w:tcPr>
            <w:tcW w:w="2346" w:type="dxa"/>
          </w:tcPr>
          <w:p w:rsidR="00E4654D" w:rsidRPr="00FA567D" w:rsidRDefault="00E4654D" w:rsidP="00E4654D">
            <w:pPr>
              <w:spacing w:after="0" w:line="240" w:lineRule="auto"/>
              <w:rPr>
                <w:sz w:val="20"/>
                <w:szCs w:val="20"/>
              </w:rPr>
            </w:pPr>
            <w:r w:rsidRPr="00FA567D">
              <w:rPr>
                <w:sz w:val="20"/>
                <w:szCs w:val="20"/>
              </w:rPr>
              <w:t>Fiber</w:t>
            </w:r>
            <w:r w:rsidR="006B4C45">
              <w:rPr>
                <w:sz w:val="20"/>
                <w:szCs w:val="20"/>
              </w:rPr>
              <w:t xml:space="preserve"> </w:t>
            </w:r>
            <w:r w:rsidRPr="00FA567D">
              <w:rPr>
                <w:sz w:val="20"/>
                <w:szCs w:val="20"/>
              </w:rPr>
              <w:t>tract</w:t>
            </w:r>
          </w:p>
        </w:tc>
        <w:tc>
          <w:tcPr>
            <w:tcW w:w="1646" w:type="dxa"/>
            <w:gridSpan w:val="2"/>
          </w:tcPr>
          <w:p w:rsidR="00E4654D" w:rsidRPr="00FA567D" w:rsidRDefault="00E4654D" w:rsidP="00E4654D">
            <w:pPr>
              <w:spacing w:after="0" w:line="240" w:lineRule="auto"/>
              <w:rPr>
                <w:sz w:val="20"/>
                <w:szCs w:val="20"/>
              </w:rPr>
            </w:pPr>
            <w:r w:rsidRPr="00FA567D">
              <w:rPr>
                <w:sz w:val="20"/>
                <w:szCs w:val="20"/>
              </w:rPr>
              <w:t>NES total</w:t>
            </w:r>
          </w:p>
        </w:tc>
        <w:tc>
          <w:tcPr>
            <w:tcW w:w="1679" w:type="dxa"/>
            <w:gridSpan w:val="2"/>
          </w:tcPr>
          <w:p w:rsidR="00E4654D" w:rsidRPr="00FA567D" w:rsidRDefault="00E4654D" w:rsidP="00E4654D">
            <w:pPr>
              <w:spacing w:after="0" w:line="240" w:lineRule="auto"/>
              <w:rPr>
                <w:sz w:val="20"/>
                <w:szCs w:val="20"/>
              </w:rPr>
            </w:pPr>
            <w:r w:rsidRPr="00FA567D">
              <w:rPr>
                <w:sz w:val="20"/>
                <w:szCs w:val="20"/>
              </w:rPr>
              <w:t>Sensory Integration</w:t>
            </w:r>
          </w:p>
        </w:tc>
        <w:tc>
          <w:tcPr>
            <w:tcW w:w="1646" w:type="dxa"/>
            <w:gridSpan w:val="2"/>
          </w:tcPr>
          <w:p w:rsidR="00E4654D" w:rsidRPr="00FA567D" w:rsidRDefault="00E4654D" w:rsidP="00E4654D">
            <w:pPr>
              <w:spacing w:after="0" w:line="240" w:lineRule="auto"/>
              <w:rPr>
                <w:sz w:val="20"/>
                <w:szCs w:val="20"/>
              </w:rPr>
            </w:pPr>
            <w:r w:rsidRPr="00FA567D">
              <w:rPr>
                <w:sz w:val="20"/>
                <w:szCs w:val="20"/>
              </w:rPr>
              <w:t>Motor Coordination</w:t>
            </w:r>
          </w:p>
        </w:tc>
        <w:tc>
          <w:tcPr>
            <w:tcW w:w="1646" w:type="dxa"/>
            <w:gridSpan w:val="2"/>
          </w:tcPr>
          <w:p w:rsidR="00E4654D" w:rsidRPr="00FA567D" w:rsidRDefault="00E4654D" w:rsidP="00E4654D">
            <w:pPr>
              <w:spacing w:after="0" w:line="240" w:lineRule="auto"/>
              <w:rPr>
                <w:sz w:val="20"/>
                <w:szCs w:val="20"/>
              </w:rPr>
            </w:pPr>
            <w:r w:rsidRPr="00FA567D">
              <w:rPr>
                <w:sz w:val="20"/>
                <w:szCs w:val="20"/>
              </w:rPr>
              <w:t>Sequence</w:t>
            </w:r>
          </w:p>
        </w:tc>
      </w:tr>
      <w:tr w:rsidR="00E4654D" w:rsidTr="00E141E8">
        <w:tc>
          <w:tcPr>
            <w:tcW w:w="2346" w:type="dxa"/>
          </w:tcPr>
          <w:p w:rsidR="00E4654D" w:rsidRDefault="00E4654D" w:rsidP="00E4654D">
            <w:pPr>
              <w:spacing w:after="0" w:line="240" w:lineRule="auto"/>
            </w:pPr>
          </w:p>
        </w:tc>
        <w:tc>
          <w:tcPr>
            <w:tcW w:w="823" w:type="dxa"/>
          </w:tcPr>
          <w:p w:rsidR="00E4654D" w:rsidRDefault="00E4654D" w:rsidP="00E4654D">
            <w:pPr>
              <w:spacing w:after="0" w:line="240" w:lineRule="auto"/>
            </w:pPr>
            <w:r>
              <w:t>r</w:t>
            </w:r>
          </w:p>
        </w:tc>
        <w:tc>
          <w:tcPr>
            <w:tcW w:w="823" w:type="dxa"/>
          </w:tcPr>
          <w:p w:rsidR="00E4654D" w:rsidRDefault="00E4654D" w:rsidP="00E4654D">
            <w:pPr>
              <w:spacing w:after="0" w:line="240" w:lineRule="auto"/>
            </w:pPr>
            <w:r>
              <w:t>p</w:t>
            </w:r>
          </w:p>
        </w:tc>
        <w:tc>
          <w:tcPr>
            <w:tcW w:w="839" w:type="dxa"/>
          </w:tcPr>
          <w:p w:rsidR="00E4654D" w:rsidRDefault="00E4654D" w:rsidP="00E4654D">
            <w:pPr>
              <w:spacing w:after="0" w:line="240" w:lineRule="auto"/>
            </w:pPr>
            <w:r>
              <w:t>r</w:t>
            </w:r>
          </w:p>
        </w:tc>
        <w:tc>
          <w:tcPr>
            <w:tcW w:w="840" w:type="dxa"/>
          </w:tcPr>
          <w:p w:rsidR="00E4654D" w:rsidRDefault="00E4654D" w:rsidP="00E4654D">
            <w:pPr>
              <w:spacing w:after="0" w:line="240" w:lineRule="auto"/>
            </w:pPr>
            <w:r>
              <w:t>p</w:t>
            </w:r>
          </w:p>
        </w:tc>
        <w:tc>
          <w:tcPr>
            <w:tcW w:w="823" w:type="dxa"/>
          </w:tcPr>
          <w:p w:rsidR="00E4654D" w:rsidRDefault="00E4654D" w:rsidP="00E4654D">
            <w:pPr>
              <w:spacing w:after="0" w:line="240" w:lineRule="auto"/>
            </w:pPr>
            <w:r>
              <w:t>r</w:t>
            </w:r>
          </w:p>
        </w:tc>
        <w:tc>
          <w:tcPr>
            <w:tcW w:w="823" w:type="dxa"/>
          </w:tcPr>
          <w:p w:rsidR="00E4654D" w:rsidRDefault="00E4654D" w:rsidP="00E4654D">
            <w:pPr>
              <w:spacing w:after="0" w:line="240" w:lineRule="auto"/>
            </w:pPr>
            <w:r>
              <w:t>p</w:t>
            </w:r>
          </w:p>
        </w:tc>
        <w:tc>
          <w:tcPr>
            <w:tcW w:w="823" w:type="dxa"/>
          </w:tcPr>
          <w:p w:rsidR="00E4654D" w:rsidRDefault="00E4654D" w:rsidP="00E4654D">
            <w:pPr>
              <w:spacing w:after="0" w:line="240" w:lineRule="auto"/>
            </w:pPr>
            <w:r>
              <w:t>r</w:t>
            </w:r>
          </w:p>
        </w:tc>
        <w:tc>
          <w:tcPr>
            <w:tcW w:w="823" w:type="dxa"/>
          </w:tcPr>
          <w:p w:rsidR="00E4654D" w:rsidRDefault="00E4654D" w:rsidP="00E4654D">
            <w:pPr>
              <w:spacing w:after="0" w:line="240" w:lineRule="auto"/>
            </w:pPr>
            <w:r>
              <w:t>p</w:t>
            </w:r>
          </w:p>
        </w:tc>
      </w:tr>
      <w:tr w:rsidR="00E4654D" w:rsidTr="00E141E8">
        <w:tc>
          <w:tcPr>
            <w:tcW w:w="2346" w:type="dxa"/>
          </w:tcPr>
          <w:p w:rsidR="00E4654D" w:rsidRPr="00FA567D" w:rsidRDefault="00E4654D" w:rsidP="00E4654D">
            <w:pPr>
              <w:spacing w:after="0" w:line="240" w:lineRule="auto"/>
              <w:rPr>
                <w:sz w:val="20"/>
                <w:szCs w:val="20"/>
              </w:rPr>
            </w:pPr>
            <w:r w:rsidRPr="00FA567D">
              <w:rPr>
                <w:sz w:val="20"/>
                <w:szCs w:val="20"/>
              </w:rPr>
              <w:t>Corticospinal Tract R FA</w:t>
            </w:r>
          </w:p>
        </w:tc>
        <w:tc>
          <w:tcPr>
            <w:tcW w:w="823" w:type="dxa"/>
          </w:tcPr>
          <w:p w:rsidR="00E4654D" w:rsidRPr="00177B2D" w:rsidRDefault="00E4654D" w:rsidP="00E4654D">
            <w:pPr>
              <w:spacing w:after="0" w:line="240" w:lineRule="auto"/>
              <w:rPr>
                <w:sz w:val="20"/>
                <w:szCs w:val="20"/>
              </w:rPr>
            </w:pPr>
            <w:r w:rsidRPr="00177B2D">
              <w:rPr>
                <w:sz w:val="20"/>
                <w:szCs w:val="20"/>
              </w:rPr>
              <w:t>.10</w:t>
            </w:r>
          </w:p>
        </w:tc>
        <w:tc>
          <w:tcPr>
            <w:tcW w:w="823" w:type="dxa"/>
          </w:tcPr>
          <w:p w:rsidR="00E4654D" w:rsidRPr="00177B2D" w:rsidRDefault="00E4654D" w:rsidP="00E4654D">
            <w:pPr>
              <w:spacing w:after="0" w:line="240" w:lineRule="auto"/>
              <w:rPr>
                <w:sz w:val="20"/>
                <w:szCs w:val="20"/>
              </w:rPr>
            </w:pPr>
            <w:r w:rsidRPr="00177B2D">
              <w:rPr>
                <w:sz w:val="20"/>
                <w:szCs w:val="20"/>
              </w:rPr>
              <w:t>.54</w:t>
            </w:r>
          </w:p>
        </w:tc>
        <w:tc>
          <w:tcPr>
            <w:tcW w:w="839" w:type="dxa"/>
          </w:tcPr>
          <w:p w:rsidR="00E4654D" w:rsidRPr="00177B2D" w:rsidRDefault="00E4654D" w:rsidP="00E4654D">
            <w:pPr>
              <w:spacing w:after="0" w:line="240" w:lineRule="auto"/>
              <w:rPr>
                <w:sz w:val="20"/>
                <w:szCs w:val="20"/>
              </w:rPr>
            </w:pPr>
            <w:r w:rsidRPr="00177B2D">
              <w:rPr>
                <w:sz w:val="20"/>
                <w:szCs w:val="20"/>
              </w:rPr>
              <w:t>.10</w:t>
            </w:r>
          </w:p>
        </w:tc>
        <w:tc>
          <w:tcPr>
            <w:tcW w:w="840" w:type="dxa"/>
          </w:tcPr>
          <w:p w:rsidR="00E4654D" w:rsidRPr="00177B2D" w:rsidRDefault="00E4654D" w:rsidP="00E4654D">
            <w:pPr>
              <w:spacing w:after="0" w:line="240" w:lineRule="auto"/>
              <w:rPr>
                <w:sz w:val="20"/>
                <w:szCs w:val="20"/>
              </w:rPr>
            </w:pPr>
            <w:r w:rsidRPr="00177B2D">
              <w:rPr>
                <w:sz w:val="20"/>
                <w:szCs w:val="20"/>
              </w:rPr>
              <w:t>.54</w:t>
            </w:r>
          </w:p>
        </w:tc>
        <w:tc>
          <w:tcPr>
            <w:tcW w:w="823" w:type="dxa"/>
          </w:tcPr>
          <w:p w:rsidR="00E4654D" w:rsidRPr="00177B2D" w:rsidRDefault="00E4654D" w:rsidP="00E4654D">
            <w:pPr>
              <w:spacing w:after="0" w:line="240" w:lineRule="auto"/>
              <w:rPr>
                <w:sz w:val="20"/>
                <w:szCs w:val="20"/>
              </w:rPr>
            </w:pPr>
            <w:r w:rsidRPr="00177B2D">
              <w:rPr>
                <w:sz w:val="20"/>
                <w:szCs w:val="20"/>
              </w:rPr>
              <w:t>.23</w:t>
            </w:r>
          </w:p>
        </w:tc>
        <w:tc>
          <w:tcPr>
            <w:tcW w:w="823" w:type="dxa"/>
          </w:tcPr>
          <w:p w:rsidR="00E4654D" w:rsidRPr="00177B2D" w:rsidRDefault="00E4654D" w:rsidP="00E4654D">
            <w:pPr>
              <w:spacing w:after="0" w:line="240" w:lineRule="auto"/>
              <w:rPr>
                <w:sz w:val="20"/>
                <w:szCs w:val="20"/>
              </w:rPr>
            </w:pPr>
            <w:r w:rsidRPr="00177B2D">
              <w:rPr>
                <w:sz w:val="20"/>
                <w:szCs w:val="20"/>
              </w:rPr>
              <w:t>.15</w:t>
            </w:r>
          </w:p>
        </w:tc>
        <w:tc>
          <w:tcPr>
            <w:tcW w:w="823" w:type="dxa"/>
          </w:tcPr>
          <w:p w:rsidR="00E4654D" w:rsidRPr="00177B2D" w:rsidRDefault="00E4654D" w:rsidP="00E4654D">
            <w:pPr>
              <w:spacing w:after="0" w:line="240" w:lineRule="auto"/>
              <w:rPr>
                <w:sz w:val="20"/>
                <w:szCs w:val="20"/>
              </w:rPr>
            </w:pPr>
            <w:r w:rsidRPr="00177B2D">
              <w:rPr>
                <w:sz w:val="20"/>
                <w:szCs w:val="20"/>
              </w:rPr>
              <w:t>.18</w:t>
            </w:r>
          </w:p>
        </w:tc>
        <w:tc>
          <w:tcPr>
            <w:tcW w:w="823" w:type="dxa"/>
          </w:tcPr>
          <w:p w:rsidR="00E4654D" w:rsidRPr="00177B2D" w:rsidRDefault="00E4654D" w:rsidP="00E4654D">
            <w:pPr>
              <w:spacing w:after="0" w:line="240" w:lineRule="auto"/>
              <w:rPr>
                <w:sz w:val="20"/>
                <w:szCs w:val="20"/>
              </w:rPr>
            </w:pPr>
            <w:r w:rsidRPr="00177B2D">
              <w:rPr>
                <w:sz w:val="20"/>
                <w:szCs w:val="20"/>
              </w:rPr>
              <w:t>.27</w:t>
            </w:r>
          </w:p>
        </w:tc>
      </w:tr>
      <w:tr w:rsidR="00E4654D" w:rsidTr="00E141E8">
        <w:tc>
          <w:tcPr>
            <w:tcW w:w="2346" w:type="dxa"/>
          </w:tcPr>
          <w:p w:rsidR="00E4654D" w:rsidRPr="00FA567D" w:rsidRDefault="00E4654D" w:rsidP="00E4654D">
            <w:pPr>
              <w:spacing w:after="0" w:line="240" w:lineRule="auto"/>
              <w:rPr>
                <w:sz w:val="20"/>
                <w:szCs w:val="20"/>
              </w:rPr>
            </w:pPr>
            <w:r w:rsidRPr="00FA567D">
              <w:rPr>
                <w:sz w:val="20"/>
                <w:szCs w:val="20"/>
              </w:rPr>
              <w:t>Corticospinal Tract L FA</w:t>
            </w:r>
          </w:p>
        </w:tc>
        <w:tc>
          <w:tcPr>
            <w:tcW w:w="823" w:type="dxa"/>
          </w:tcPr>
          <w:p w:rsidR="00E4654D" w:rsidRPr="00177B2D" w:rsidRDefault="00E4654D" w:rsidP="00E4654D">
            <w:pPr>
              <w:spacing w:after="0" w:line="240" w:lineRule="auto"/>
              <w:rPr>
                <w:sz w:val="20"/>
                <w:szCs w:val="20"/>
              </w:rPr>
            </w:pPr>
            <w:r w:rsidRPr="00177B2D">
              <w:rPr>
                <w:sz w:val="20"/>
                <w:szCs w:val="20"/>
              </w:rPr>
              <w:t>.13</w:t>
            </w:r>
          </w:p>
        </w:tc>
        <w:tc>
          <w:tcPr>
            <w:tcW w:w="823" w:type="dxa"/>
          </w:tcPr>
          <w:p w:rsidR="00E4654D" w:rsidRPr="00177B2D" w:rsidRDefault="00E4654D" w:rsidP="00E4654D">
            <w:pPr>
              <w:spacing w:after="0" w:line="240" w:lineRule="auto"/>
              <w:rPr>
                <w:sz w:val="20"/>
                <w:szCs w:val="20"/>
              </w:rPr>
            </w:pPr>
            <w:r w:rsidRPr="00177B2D">
              <w:rPr>
                <w:sz w:val="20"/>
                <w:szCs w:val="20"/>
              </w:rPr>
              <w:t>.41</w:t>
            </w:r>
          </w:p>
        </w:tc>
        <w:tc>
          <w:tcPr>
            <w:tcW w:w="839" w:type="dxa"/>
          </w:tcPr>
          <w:p w:rsidR="00E4654D" w:rsidRPr="00177B2D" w:rsidRDefault="00E4654D" w:rsidP="00E4654D">
            <w:pPr>
              <w:spacing w:after="0" w:line="240" w:lineRule="auto"/>
              <w:rPr>
                <w:sz w:val="20"/>
                <w:szCs w:val="20"/>
              </w:rPr>
            </w:pPr>
            <w:r w:rsidRPr="00177B2D">
              <w:rPr>
                <w:sz w:val="20"/>
                <w:szCs w:val="20"/>
              </w:rPr>
              <w:t>.24</w:t>
            </w:r>
          </w:p>
        </w:tc>
        <w:tc>
          <w:tcPr>
            <w:tcW w:w="840" w:type="dxa"/>
          </w:tcPr>
          <w:p w:rsidR="00E4654D" w:rsidRPr="00177B2D" w:rsidRDefault="00E4654D" w:rsidP="00E4654D">
            <w:pPr>
              <w:spacing w:after="0" w:line="240" w:lineRule="auto"/>
              <w:rPr>
                <w:sz w:val="20"/>
                <w:szCs w:val="20"/>
              </w:rPr>
            </w:pPr>
            <w:r w:rsidRPr="00177B2D">
              <w:rPr>
                <w:sz w:val="20"/>
                <w:szCs w:val="20"/>
              </w:rPr>
              <w:t>.13</w:t>
            </w:r>
          </w:p>
        </w:tc>
        <w:tc>
          <w:tcPr>
            <w:tcW w:w="823" w:type="dxa"/>
          </w:tcPr>
          <w:p w:rsidR="00E4654D" w:rsidRPr="00177B2D" w:rsidRDefault="00E4654D" w:rsidP="00E4654D">
            <w:pPr>
              <w:spacing w:after="0" w:line="240" w:lineRule="auto"/>
              <w:rPr>
                <w:sz w:val="20"/>
                <w:szCs w:val="20"/>
              </w:rPr>
            </w:pPr>
            <w:r w:rsidRPr="00177B2D">
              <w:rPr>
                <w:sz w:val="20"/>
                <w:szCs w:val="20"/>
              </w:rPr>
              <w:t>.23</w:t>
            </w:r>
          </w:p>
        </w:tc>
        <w:tc>
          <w:tcPr>
            <w:tcW w:w="823" w:type="dxa"/>
          </w:tcPr>
          <w:p w:rsidR="00E4654D" w:rsidRPr="00177B2D" w:rsidRDefault="00E4654D" w:rsidP="00E4654D">
            <w:pPr>
              <w:spacing w:after="0" w:line="240" w:lineRule="auto"/>
              <w:rPr>
                <w:sz w:val="20"/>
                <w:szCs w:val="20"/>
              </w:rPr>
            </w:pPr>
            <w:r w:rsidRPr="00177B2D">
              <w:rPr>
                <w:sz w:val="20"/>
                <w:szCs w:val="20"/>
              </w:rPr>
              <w:t>.15</w:t>
            </w:r>
          </w:p>
        </w:tc>
        <w:tc>
          <w:tcPr>
            <w:tcW w:w="823" w:type="dxa"/>
          </w:tcPr>
          <w:p w:rsidR="00E4654D" w:rsidRPr="00177B2D" w:rsidRDefault="00E4654D" w:rsidP="00E4654D">
            <w:pPr>
              <w:spacing w:after="0" w:line="240" w:lineRule="auto"/>
              <w:rPr>
                <w:sz w:val="20"/>
                <w:szCs w:val="20"/>
              </w:rPr>
            </w:pPr>
            <w:r w:rsidRPr="00177B2D">
              <w:rPr>
                <w:sz w:val="20"/>
                <w:szCs w:val="20"/>
              </w:rPr>
              <w:t>.12</w:t>
            </w:r>
          </w:p>
        </w:tc>
        <w:tc>
          <w:tcPr>
            <w:tcW w:w="823" w:type="dxa"/>
          </w:tcPr>
          <w:p w:rsidR="00E4654D" w:rsidRPr="00177B2D" w:rsidRDefault="00E4654D" w:rsidP="00E4654D">
            <w:pPr>
              <w:spacing w:after="0" w:line="240" w:lineRule="auto"/>
              <w:rPr>
                <w:sz w:val="20"/>
                <w:szCs w:val="20"/>
              </w:rPr>
            </w:pPr>
            <w:r w:rsidRPr="00177B2D">
              <w:rPr>
                <w:sz w:val="20"/>
                <w:szCs w:val="20"/>
              </w:rPr>
              <w:t>.47</w:t>
            </w:r>
          </w:p>
        </w:tc>
      </w:tr>
      <w:tr w:rsidR="00E4654D" w:rsidTr="00E141E8">
        <w:tc>
          <w:tcPr>
            <w:tcW w:w="2346" w:type="dxa"/>
          </w:tcPr>
          <w:p w:rsidR="00E4654D" w:rsidRPr="00FA567D" w:rsidRDefault="00E4654D" w:rsidP="00E4654D">
            <w:pPr>
              <w:spacing w:after="0" w:line="240" w:lineRule="auto"/>
              <w:rPr>
                <w:sz w:val="20"/>
                <w:szCs w:val="20"/>
              </w:rPr>
            </w:pPr>
            <w:r w:rsidRPr="00FA567D">
              <w:rPr>
                <w:sz w:val="20"/>
                <w:szCs w:val="20"/>
              </w:rPr>
              <w:t>SLF R FA</w:t>
            </w:r>
          </w:p>
        </w:tc>
        <w:tc>
          <w:tcPr>
            <w:tcW w:w="823" w:type="dxa"/>
          </w:tcPr>
          <w:p w:rsidR="00E4654D" w:rsidRPr="00177B2D" w:rsidRDefault="00E4654D" w:rsidP="00E4654D">
            <w:pPr>
              <w:spacing w:after="0" w:line="240" w:lineRule="auto"/>
              <w:rPr>
                <w:sz w:val="20"/>
                <w:szCs w:val="20"/>
              </w:rPr>
            </w:pPr>
            <w:r w:rsidRPr="00177B2D">
              <w:rPr>
                <w:sz w:val="20"/>
                <w:szCs w:val="20"/>
              </w:rPr>
              <w:t>.22</w:t>
            </w:r>
          </w:p>
        </w:tc>
        <w:tc>
          <w:tcPr>
            <w:tcW w:w="823" w:type="dxa"/>
          </w:tcPr>
          <w:p w:rsidR="00E4654D" w:rsidRPr="00177B2D" w:rsidRDefault="00E4654D" w:rsidP="00E4654D">
            <w:pPr>
              <w:spacing w:after="0" w:line="240" w:lineRule="auto"/>
              <w:rPr>
                <w:sz w:val="20"/>
                <w:szCs w:val="20"/>
              </w:rPr>
            </w:pPr>
            <w:r w:rsidRPr="00177B2D">
              <w:rPr>
                <w:sz w:val="20"/>
                <w:szCs w:val="20"/>
              </w:rPr>
              <w:t>.17</w:t>
            </w:r>
          </w:p>
        </w:tc>
        <w:tc>
          <w:tcPr>
            <w:tcW w:w="839" w:type="dxa"/>
          </w:tcPr>
          <w:p w:rsidR="00E4654D" w:rsidRPr="00177B2D" w:rsidRDefault="00E4654D" w:rsidP="00E4654D">
            <w:pPr>
              <w:spacing w:after="0" w:line="240" w:lineRule="auto"/>
              <w:rPr>
                <w:sz w:val="20"/>
                <w:szCs w:val="20"/>
              </w:rPr>
            </w:pPr>
            <w:r w:rsidRPr="00177B2D">
              <w:rPr>
                <w:sz w:val="20"/>
                <w:szCs w:val="20"/>
              </w:rPr>
              <w:t>.11</w:t>
            </w:r>
          </w:p>
        </w:tc>
        <w:tc>
          <w:tcPr>
            <w:tcW w:w="840" w:type="dxa"/>
          </w:tcPr>
          <w:p w:rsidR="00E4654D" w:rsidRPr="00177B2D" w:rsidRDefault="00E4654D" w:rsidP="00E4654D">
            <w:pPr>
              <w:spacing w:after="0" w:line="240" w:lineRule="auto"/>
              <w:rPr>
                <w:sz w:val="20"/>
                <w:szCs w:val="20"/>
              </w:rPr>
            </w:pPr>
            <w:r w:rsidRPr="00177B2D">
              <w:rPr>
                <w:sz w:val="20"/>
                <w:szCs w:val="20"/>
              </w:rPr>
              <w:t>.50</w:t>
            </w:r>
          </w:p>
        </w:tc>
        <w:tc>
          <w:tcPr>
            <w:tcW w:w="823" w:type="dxa"/>
          </w:tcPr>
          <w:p w:rsidR="00E4654D" w:rsidRPr="00177B2D" w:rsidRDefault="00E4654D" w:rsidP="00E4654D">
            <w:pPr>
              <w:spacing w:after="0" w:line="240" w:lineRule="auto"/>
              <w:rPr>
                <w:sz w:val="20"/>
                <w:szCs w:val="20"/>
              </w:rPr>
            </w:pPr>
            <w:r w:rsidRPr="00177B2D">
              <w:rPr>
                <w:sz w:val="20"/>
                <w:szCs w:val="20"/>
              </w:rPr>
              <w:t>.28</w:t>
            </w:r>
          </w:p>
        </w:tc>
        <w:tc>
          <w:tcPr>
            <w:tcW w:w="823" w:type="dxa"/>
          </w:tcPr>
          <w:p w:rsidR="00E4654D" w:rsidRPr="00177B2D" w:rsidRDefault="00E4654D" w:rsidP="00E4654D">
            <w:pPr>
              <w:spacing w:after="0" w:line="240" w:lineRule="auto"/>
              <w:rPr>
                <w:sz w:val="20"/>
                <w:szCs w:val="20"/>
              </w:rPr>
            </w:pPr>
            <w:r w:rsidRPr="00177B2D">
              <w:rPr>
                <w:sz w:val="20"/>
                <w:szCs w:val="20"/>
              </w:rPr>
              <w:t>.08</w:t>
            </w:r>
          </w:p>
        </w:tc>
        <w:tc>
          <w:tcPr>
            <w:tcW w:w="823" w:type="dxa"/>
          </w:tcPr>
          <w:p w:rsidR="00E4654D" w:rsidRPr="00177B2D" w:rsidRDefault="00E4654D" w:rsidP="00E4654D">
            <w:pPr>
              <w:spacing w:after="0" w:line="240" w:lineRule="auto"/>
              <w:rPr>
                <w:sz w:val="20"/>
                <w:szCs w:val="20"/>
              </w:rPr>
            </w:pPr>
            <w:r w:rsidRPr="00177B2D">
              <w:rPr>
                <w:sz w:val="20"/>
                <w:szCs w:val="20"/>
              </w:rPr>
              <w:t>.26</w:t>
            </w:r>
          </w:p>
        </w:tc>
        <w:tc>
          <w:tcPr>
            <w:tcW w:w="823" w:type="dxa"/>
          </w:tcPr>
          <w:p w:rsidR="00E4654D" w:rsidRPr="00177B2D" w:rsidRDefault="00E4654D" w:rsidP="00E4654D">
            <w:pPr>
              <w:spacing w:after="0" w:line="240" w:lineRule="auto"/>
              <w:rPr>
                <w:sz w:val="20"/>
                <w:szCs w:val="20"/>
              </w:rPr>
            </w:pPr>
            <w:r w:rsidRPr="00177B2D">
              <w:rPr>
                <w:sz w:val="20"/>
                <w:szCs w:val="20"/>
              </w:rPr>
              <w:t>.11</w:t>
            </w:r>
          </w:p>
        </w:tc>
      </w:tr>
      <w:tr w:rsidR="00E4654D" w:rsidTr="00E141E8">
        <w:tc>
          <w:tcPr>
            <w:tcW w:w="2346" w:type="dxa"/>
          </w:tcPr>
          <w:p w:rsidR="00E4654D" w:rsidRPr="00FA567D" w:rsidRDefault="00E4654D" w:rsidP="00E4654D">
            <w:pPr>
              <w:spacing w:after="0" w:line="240" w:lineRule="auto"/>
              <w:rPr>
                <w:sz w:val="20"/>
                <w:szCs w:val="20"/>
              </w:rPr>
            </w:pPr>
            <w:r w:rsidRPr="00FA567D">
              <w:rPr>
                <w:sz w:val="20"/>
                <w:szCs w:val="20"/>
              </w:rPr>
              <w:t>SLF L FA</w:t>
            </w:r>
          </w:p>
        </w:tc>
        <w:tc>
          <w:tcPr>
            <w:tcW w:w="823" w:type="dxa"/>
          </w:tcPr>
          <w:p w:rsidR="00E4654D" w:rsidRPr="00177B2D" w:rsidRDefault="00E4654D" w:rsidP="00E4654D">
            <w:pPr>
              <w:spacing w:after="0" w:line="240" w:lineRule="auto"/>
              <w:rPr>
                <w:sz w:val="20"/>
                <w:szCs w:val="20"/>
              </w:rPr>
            </w:pPr>
            <w:r w:rsidRPr="00177B2D">
              <w:rPr>
                <w:sz w:val="20"/>
                <w:szCs w:val="20"/>
              </w:rPr>
              <w:t>-.10</w:t>
            </w:r>
          </w:p>
        </w:tc>
        <w:tc>
          <w:tcPr>
            <w:tcW w:w="823" w:type="dxa"/>
          </w:tcPr>
          <w:p w:rsidR="00E4654D" w:rsidRPr="00177B2D" w:rsidRDefault="00E4654D" w:rsidP="00E4654D">
            <w:pPr>
              <w:spacing w:after="0" w:line="240" w:lineRule="auto"/>
              <w:rPr>
                <w:sz w:val="20"/>
                <w:szCs w:val="20"/>
              </w:rPr>
            </w:pPr>
            <w:r w:rsidRPr="00177B2D">
              <w:rPr>
                <w:sz w:val="20"/>
                <w:szCs w:val="20"/>
              </w:rPr>
              <w:t>.53</w:t>
            </w:r>
          </w:p>
        </w:tc>
        <w:tc>
          <w:tcPr>
            <w:tcW w:w="839" w:type="dxa"/>
          </w:tcPr>
          <w:p w:rsidR="00E4654D" w:rsidRPr="00177B2D" w:rsidRDefault="00E4654D" w:rsidP="00E4654D">
            <w:pPr>
              <w:spacing w:after="0" w:line="240" w:lineRule="auto"/>
              <w:rPr>
                <w:sz w:val="20"/>
                <w:szCs w:val="20"/>
              </w:rPr>
            </w:pPr>
            <w:r w:rsidRPr="00177B2D">
              <w:rPr>
                <w:sz w:val="20"/>
                <w:szCs w:val="20"/>
              </w:rPr>
              <w:t>-.28</w:t>
            </w:r>
          </w:p>
        </w:tc>
        <w:tc>
          <w:tcPr>
            <w:tcW w:w="840" w:type="dxa"/>
          </w:tcPr>
          <w:p w:rsidR="00E4654D" w:rsidRPr="00177B2D" w:rsidRDefault="00E4654D" w:rsidP="00E4654D">
            <w:pPr>
              <w:spacing w:after="0" w:line="240" w:lineRule="auto"/>
              <w:rPr>
                <w:sz w:val="20"/>
                <w:szCs w:val="20"/>
              </w:rPr>
            </w:pPr>
            <w:r w:rsidRPr="00177B2D">
              <w:rPr>
                <w:sz w:val="20"/>
                <w:szCs w:val="20"/>
              </w:rPr>
              <w:t>.08</w:t>
            </w:r>
          </w:p>
        </w:tc>
        <w:tc>
          <w:tcPr>
            <w:tcW w:w="823" w:type="dxa"/>
          </w:tcPr>
          <w:p w:rsidR="00E4654D" w:rsidRPr="00177B2D" w:rsidRDefault="00E4654D" w:rsidP="00E4654D">
            <w:pPr>
              <w:spacing w:after="0" w:line="240" w:lineRule="auto"/>
              <w:rPr>
                <w:sz w:val="20"/>
                <w:szCs w:val="20"/>
              </w:rPr>
            </w:pPr>
            <w:r w:rsidRPr="00177B2D">
              <w:rPr>
                <w:sz w:val="20"/>
                <w:szCs w:val="20"/>
              </w:rPr>
              <w:t>-.03</w:t>
            </w:r>
          </w:p>
        </w:tc>
        <w:tc>
          <w:tcPr>
            <w:tcW w:w="823" w:type="dxa"/>
          </w:tcPr>
          <w:p w:rsidR="00E4654D" w:rsidRPr="00177B2D" w:rsidRDefault="00E4654D" w:rsidP="00E4654D">
            <w:pPr>
              <w:spacing w:after="0" w:line="240" w:lineRule="auto"/>
              <w:rPr>
                <w:sz w:val="20"/>
                <w:szCs w:val="20"/>
              </w:rPr>
            </w:pPr>
            <w:r w:rsidRPr="00177B2D">
              <w:rPr>
                <w:sz w:val="20"/>
                <w:szCs w:val="20"/>
              </w:rPr>
              <w:t>.84</w:t>
            </w:r>
          </w:p>
        </w:tc>
        <w:tc>
          <w:tcPr>
            <w:tcW w:w="823" w:type="dxa"/>
          </w:tcPr>
          <w:p w:rsidR="00E4654D" w:rsidRPr="00177B2D" w:rsidRDefault="00E4654D" w:rsidP="00E4654D">
            <w:pPr>
              <w:spacing w:after="0" w:line="240" w:lineRule="auto"/>
              <w:rPr>
                <w:sz w:val="20"/>
                <w:szCs w:val="20"/>
              </w:rPr>
            </w:pPr>
            <w:r w:rsidRPr="00177B2D">
              <w:rPr>
                <w:sz w:val="20"/>
                <w:szCs w:val="20"/>
              </w:rPr>
              <w:t>.13</w:t>
            </w:r>
          </w:p>
        </w:tc>
        <w:tc>
          <w:tcPr>
            <w:tcW w:w="823" w:type="dxa"/>
          </w:tcPr>
          <w:p w:rsidR="00E4654D" w:rsidRPr="00177B2D" w:rsidRDefault="00E4654D" w:rsidP="00E4654D">
            <w:pPr>
              <w:spacing w:after="0" w:line="240" w:lineRule="auto"/>
              <w:rPr>
                <w:sz w:val="20"/>
                <w:szCs w:val="20"/>
              </w:rPr>
            </w:pPr>
            <w:r w:rsidRPr="00177B2D">
              <w:rPr>
                <w:sz w:val="20"/>
                <w:szCs w:val="20"/>
              </w:rPr>
              <w:t>.40</w:t>
            </w:r>
          </w:p>
        </w:tc>
      </w:tr>
      <w:tr w:rsidR="00E4654D" w:rsidTr="00E141E8">
        <w:tc>
          <w:tcPr>
            <w:tcW w:w="2346" w:type="dxa"/>
          </w:tcPr>
          <w:p w:rsidR="00E4654D" w:rsidRPr="00FA567D" w:rsidRDefault="00E4654D" w:rsidP="00E4654D">
            <w:pPr>
              <w:spacing w:after="0" w:line="240" w:lineRule="auto"/>
              <w:rPr>
                <w:sz w:val="20"/>
                <w:szCs w:val="20"/>
              </w:rPr>
            </w:pPr>
            <w:r w:rsidRPr="00FA567D">
              <w:rPr>
                <w:sz w:val="20"/>
                <w:szCs w:val="20"/>
              </w:rPr>
              <w:t>Aslant R FA</w:t>
            </w:r>
          </w:p>
        </w:tc>
        <w:tc>
          <w:tcPr>
            <w:tcW w:w="823" w:type="dxa"/>
          </w:tcPr>
          <w:p w:rsidR="00E4654D" w:rsidRPr="00177B2D" w:rsidRDefault="00E4654D" w:rsidP="00E4654D">
            <w:pPr>
              <w:spacing w:after="0" w:line="240" w:lineRule="auto"/>
              <w:rPr>
                <w:sz w:val="20"/>
                <w:szCs w:val="20"/>
              </w:rPr>
            </w:pPr>
            <w:r w:rsidRPr="00177B2D">
              <w:rPr>
                <w:sz w:val="20"/>
                <w:szCs w:val="20"/>
              </w:rPr>
              <w:t>.17</w:t>
            </w:r>
          </w:p>
        </w:tc>
        <w:tc>
          <w:tcPr>
            <w:tcW w:w="823" w:type="dxa"/>
          </w:tcPr>
          <w:p w:rsidR="00E4654D" w:rsidRPr="00177B2D" w:rsidRDefault="00E4654D" w:rsidP="00E4654D">
            <w:pPr>
              <w:spacing w:after="0" w:line="240" w:lineRule="auto"/>
              <w:rPr>
                <w:sz w:val="20"/>
                <w:szCs w:val="20"/>
              </w:rPr>
            </w:pPr>
            <w:r w:rsidRPr="00177B2D">
              <w:rPr>
                <w:sz w:val="20"/>
                <w:szCs w:val="20"/>
              </w:rPr>
              <w:t>.29</w:t>
            </w:r>
          </w:p>
        </w:tc>
        <w:tc>
          <w:tcPr>
            <w:tcW w:w="839" w:type="dxa"/>
          </w:tcPr>
          <w:p w:rsidR="00E4654D" w:rsidRPr="00177B2D" w:rsidRDefault="00E4654D" w:rsidP="00E4654D">
            <w:pPr>
              <w:spacing w:after="0" w:line="240" w:lineRule="auto"/>
              <w:rPr>
                <w:sz w:val="20"/>
                <w:szCs w:val="20"/>
              </w:rPr>
            </w:pPr>
            <w:r w:rsidRPr="00177B2D">
              <w:rPr>
                <w:sz w:val="20"/>
                <w:szCs w:val="20"/>
              </w:rPr>
              <w:t>.04</w:t>
            </w:r>
          </w:p>
        </w:tc>
        <w:tc>
          <w:tcPr>
            <w:tcW w:w="840" w:type="dxa"/>
          </w:tcPr>
          <w:p w:rsidR="00E4654D" w:rsidRPr="00177B2D" w:rsidRDefault="00E4654D" w:rsidP="00E4654D">
            <w:pPr>
              <w:spacing w:after="0" w:line="240" w:lineRule="auto"/>
              <w:rPr>
                <w:sz w:val="20"/>
                <w:szCs w:val="20"/>
              </w:rPr>
            </w:pPr>
            <w:r w:rsidRPr="00177B2D">
              <w:rPr>
                <w:sz w:val="20"/>
                <w:szCs w:val="20"/>
              </w:rPr>
              <w:t>.82</w:t>
            </w:r>
          </w:p>
        </w:tc>
        <w:tc>
          <w:tcPr>
            <w:tcW w:w="823" w:type="dxa"/>
          </w:tcPr>
          <w:p w:rsidR="00E4654D" w:rsidRPr="00177B2D" w:rsidRDefault="00E4654D" w:rsidP="00E4654D">
            <w:pPr>
              <w:spacing w:after="0" w:line="240" w:lineRule="auto"/>
              <w:rPr>
                <w:sz w:val="20"/>
                <w:szCs w:val="20"/>
              </w:rPr>
            </w:pPr>
            <w:r w:rsidRPr="00177B2D">
              <w:rPr>
                <w:sz w:val="20"/>
                <w:szCs w:val="20"/>
              </w:rPr>
              <w:t>.39</w:t>
            </w:r>
          </w:p>
        </w:tc>
        <w:tc>
          <w:tcPr>
            <w:tcW w:w="823" w:type="dxa"/>
          </w:tcPr>
          <w:p w:rsidR="00E4654D" w:rsidRPr="00177B2D" w:rsidRDefault="00E4654D" w:rsidP="00E4654D">
            <w:pPr>
              <w:spacing w:after="0" w:line="240" w:lineRule="auto"/>
              <w:rPr>
                <w:b/>
                <w:sz w:val="20"/>
                <w:szCs w:val="20"/>
              </w:rPr>
            </w:pPr>
            <w:r w:rsidRPr="00177B2D">
              <w:rPr>
                <w:b/>
                <w:sz w:val="20"/>
                <w:szCs w:val="20"/>
              </w:rPr>
              <w:t>.01</w:t>
            </w:r>
          </w:p>
        </w:tc>
        <w:tc>
          <w:tcPr>
            <w:tcW w:w="823" w:type="dxa"/>
          </w:tcPr>
          <w:p w:rsidR="00E4654D" w:rsidRPr="00177B2D" w:rsidRDefault="00E4654D" w:rsidP="00E4654D">
            <w:pPr>
              <w:spacing w:after="0" w:line="240" w:lineRule="auto"/>
              <w:rPr>
                <w:sz w:val="20"/>
                <w:szCs w:val="20"/>
              </w:rPr>
            </w:pPr>
            <w:r w:rsidRPr="00177B2D">
              <w:rPr>
                <w:sz w:val="20"/>
                <w:szCs w:val="20"/>
              </w:rPr>
              <w:t>.37</w:t>
            </w:r>
          </w:p>
        </w:tc>
        <w:tc>
          <w:tcPr>
            <w:tcW w:w="823" w:type="dxa"/>
          </w:tcPr>
          <w:p w:rsidR="00E4654D" w:rsidRPr="00177B2D" w:rsidRDefault="00E4654D" w:rsidP="00E4654D">
            <w:pPr>
              <w:spacing w:after="0" w:line="240" w:lineRule="auto"/>
              <w:rPr>
                <w:b/>
                <w:sz w:val="20"/>
                <w:szCs w:val="20"/>
              </w:rPr>
            </w:pPr>
            <w:r w:rsidRPr="00177B2D">
              <w:rPr>
                <w:b/>
                <w:sz w:val="20"/>
                <w:szCs w:val="20"/>
              </w:rPr>
              <w:t>.02</w:t>
            </w:r>
          </w:p>
        </w:tc>
      </w:tr>
      <w:tr w:rsidR="00E4654D" w:rsidTr="00E141E8">
        <w:tc>
          <w:tcPr>
            <w:tcW w:w="2346" w:type="dxa"/>
          </w:tcPr>
          <w:p w:rsidR="00E4654D" w:rsidRPr="00FA567D" w:rsidRDefault="00E4654D" w:rsidP="00E4654D">
            <w:pPr>
              <w:spacing w:after="0" w:line="240" w:lineRule="auto"/>
              <w:rPr>
                <w:sz w:val="20"/>
                <w:szCs w:val="20"/>
              </w:rPr>
            </w:pPr>
            <w:r w:rsidRPr="00FA567D">
              <w:rPr>
                <w:sz w:val="20"/>
                <w:szCs w:val="20"/>
              </w:rPr>
              <w:t>Aslant L FA</w:t>
            </w:r>
          </w:p>
        </w:tc>
        <w:tc>
          <w:tcPr>
            <w:tcW w:w="823" w:type="dxa"/>
          </w:tcPr>
          <w:p w:rsidR="00E4654D" w:rsidRPr="00177B2D" w:rsidRDefault="00E4654D" w:rsidP="00E4654D">
            <w:pPr>
              <w:spacing w:after="0" w:line="240" w:lineRule="auto"/>
              <w:rPr>
                <w:sz w:val="20"/>
                <w:szCs w:val="20"/>
              </w:rPr>
            </w:pPr>
            <w:r w:rsidRPr="00177B2D">
              <w:rPr>
                <w:sz w:val="20"/>
                <w:szCs w:val="20"/>
              </w:rPr>
              <w:t>.07</w:t>
            </w:r>
          </w:p>
        </w:tc>
        <w:tc>
          <w:tcPr>
            <w:tcW w:w="823" w:type="dxa"/>
          </w:tcPr>
          <w:p w:rsidR="00E4654D" w:rsidRPr="00177B2D" w:rsidRDefault="00E4654D" w:rsidP="00E4654D">
            <w:pPr>
              <w:spacing w:after="0" w:line="240" w:lineRule="auto"/>
              <w:rPr>
                <w:sz w:val="20"/>
                <w:szCs w:val="20"/>
              </w:rPr>
            </w:pPr>
            <w:r w:rsidRPr="00177B2D">
              <w:rPr>
                <w:sz w:val="20"/>
                <w:szCs w:val="20"/>
              </w:rPr>
              <w:t>.68</w:t>
            </w:r>
          </w:p>
        </w:tc>
        <w:tc>
          <w:tcPr>
            <w:tcW w:w="839" w:type="dxa"/>
          </w:tcPr>
          <w:p w:rsidR="00E4654D" w:rsidRPr="00177B2D" w:rsidRDefault="00E4654D" w:rsidP="00E4654D">
            <w:pPr>
              <w:spacing w:after="0" w:line="240" w:lineRule="auto"/>
              <w:rPr>
                <w:sz w:val="20"/>
                <w:szCs w:val="20"/>
              </w:rPr>
            </w:pPr>
            <w:r w:rsidRPr="00177B2D">
              <w:rPr>
                <w:sz w:val="20"/>
                <w:szCs w:val="20"/>
              </w:rPr>
              <w:t>-.04</w:t>
            </w:r>
          </w:p>
        </w:tc>
        <w:tc>
          <w:tcPr>
            <w:tcW w:w="840" w:type="dxa"/>
          </w:tcPr>
          <w:p w:rsidR="00E4654D" w:rsidRPr="00177B2D" w:rsidRDefault="00E4654D" w:rsidP="00E4654D">
            <w:pPr>
              <w:spacing w:after="0" w:line="240" w:lineRule="auto"/>
              <w:rPr>
                <w:sz w:val="20"/>
                <w:szCs w:val="20"/>
              </w:rPr>
            </w:pPr>
            <w:r w:rsidRPr="00177B2D">
              <w:rPr>
                <w:sz w:val="20"/>
                <w:szCs w:val="20"/>
              </w:rPr>
              <w:t>.83</w:t>
            </w:r>
          </w:p>
        </w:tc>
        <w:tc>
          <w:tcPr>
            <w:tcW w:w="823" w:type="dxa"/>
          </w:tcPr>
          <w:p w:rsidR="00E4654D" w:rsidRPr="00177B2D" w:rsidRDefault="00E4654D" w:rsidP="00E4654D">
            <w:pPr>
              <w:spacing w:after="0" w:line="240" w:lineRule="auto"/>
              <w:rPr>
                <w:sz w:val="20"/>
                <w:szCs w:val="20"/>
              </w:rPr>
            </w:pPr>
            <w:r w:rsidRPr="00177B2D">
              <w:rPr>
                <w:sz w:val="20"/>
                <w:szCs w:val="20"/>
              </w:rPr>
              <w:t>.16</w:t>
            </w:r>
          </w:p>
        </w:tc>
        <w:tc>
          <w:tcPr>
            <w:tcW w:w="823" w:type="dxa"/>
          </w:tcPr>
          <w:p w:rsidR="00E4654D" w:rsidRPr="00177B2D" w:rsidRDefault="00E4654D" w:rsidP="00E4654D">
            <w:pPr>
              <w:spacing w:after="0" w:line="240" w:lineRule="auto"/>
              <w:rPr>
                <w:sz w:val="20"/>
                <w:szCs w:val="20"/>
              </w:rPr>
            </w:pPr>
            <w:r w:rsidRPr="00177B2D">
              <w:rPr>
                <w:sz w:val="20"/>
                <w:szCs w:val="20"/>
              </w:rPr>
              <w:t>.32</w:t>
            </w:r>
          </w:p>
        </w:tc>
        <w:tc>
          <w:tcPr>
            <w:tcW w:w="823" w:type="dxa"/>
          </w:tcPr>
          <w:p w:rsidR="00E4654D" w:rsidRPr="00177B2D" w:rsidRDefault="00E4654D" w:rsidP="00E4654D">
            <w:pPr>
              <w:spacing w:after="0" w:line="240" w:lineRule="auto"/>
              <w:rPr>
                <w:sz w:val="20"/>
                <w:szCs w:val="20"/>
              </w:rPr>
            </w:pPr>
            <w:r w:rsidRPr="00177B2D">
              <w:rPr>
                <w:sz w:val="20"/>
                <w:szCs w:val="20"/>
              </w:rPr>
              <w:t>.22</w:t>
            </w:r>
          </w:p>
        </w:tc>
        <w:tc>
          <w:tcPr>
            <w:tcW w:w="823" w:type="dxa"/>
          </w:tcPr>
          <w:p w:rsidR="00E4654D" w:rsidRPr="00177B2D" w:rsidRDefault="00E4654D" w:rsidP="00E4654D">
            <w:pPr>
              <w:spacing w:after="0" w:line="240" w:lineRule="auto"/>
              <w:rPr>
                <w:sz w:val="20"/>
                <w:szCs w:val="20"/>
              </w:rPr>
            </w:pPr>
            <w:r w:rsidRPr="00177B2D">
              <w:rPr>
                <w:sz w:val="20"/>
                <w:szCs w:val="20"/>
              </w:rPr>
              <w:t>.17</w:t>
            </w:r>
          </w:p>
        </w:tc>
      </w:tr>
    </w:tbl>
    <w:p w:rsidR="0012522F" w:rsidRDefault="0012522F">
      <w:pPr>
        <w:rPr>
          <w:rFonts w:asciiTheme="minorHAnsi" w:hAnsiTheme="minorHAnsi" w:cstheme="minorHAnsi"/>
        </w:rPr>
      </w:pPr>
    </w:p>
    <w:p w:rsidR="00BA6D9B" w:rsidRDefault="00BA6D9B">
      <w:pPr>
        <w:rPr>
          <w:rFonts w:asciiTheme="minorHAnsi" w:hAnsiTheme="minorHAnsi" w:cstheme="minorHAnsi"/>
        </w:rPr>
      </w:pPr>
    </w:p>
    <w:p w:rsidR="009C0EB9" w:rsidRDefault="009C0EB9">
      <w:pPr>
        <w:rPr>
          <w:rFonts w:asciiTheme="minorHAnsi" w:hAnsiTheme="minorHAnsi" w:cstheme="minorHAnsi"/>
        </w:rPr>
      </w:pPr>
    </w:p>
    <w:p w:rsidR="00E327EF" w:rsidRDefault="00E327EF">
      <w:pPr>
        <w:rPr>
          <w:rFonts w:asciiTheme="minorHAnsi" w:hAnsiTheme="minorHAnsi" w:cstheme="minorHAnsi"/>
        </w:rPr>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Default="00562EA1" w:rsidP="00CC0726">
      <w:pPr>
        <w:pStyle w:val="Heading2"/>
      </w:pPr>
    </w:p>
    <w:p w:rsidR="00562EA1" w:rsidRPr="00562EA1" w:rsidRDefault="00507DF3" w:rsidP="00562EA1">
      <w:r>
        <w:rPr>
          <w:rFonts w:asciiTheme="majorHAnsi" w:eastAsiaTheme="majorEastAsia" w:hAnsiTheme="majorHAnsi" w:cstheme="majorBidi"/>
          <w:color w:val="2F5496" w:themeColor="accent1" w:themeShade="BF"/>
          <w:sz w:val="26"/>
          <w:szCs w:val="26"/>
        </w:rPr>
        <w:br/>
      </w:r>
    </w:p>
    <w:p w:rsidR="00B50EBB" w:rsidRDefault="00B50EBB" w:rsidP="00CC0726">
      <w:pPr>
        <w:pStyle w:val="Heading2"/>
      </w:pPr>
      <w:bookmarkStart w:id="12" w:name="_Toc74743602"/>
      <w:r>
        <w:lastRenderedPageBreak/>
        <w:t>References</w:t>
      </w:r>
      <w:bookmarkEnd w:id="12"/>
    </w:p>
    <w:p w:rsidR="00B50EBB" w:rsidRDefault="00B50EBB">
      <w:pPr>
        <w:rPr>
          <w:rFonts w:asciiTheme="minorHAnsi" w:hAnsiTheme="minorHAnsi" w:cstheme="minorHAnsi"/>
        </w:rPr>
      </w:pPr>
    </w:p>
    <w:p w:rsidR="001C5202" w:rsidRPr="001C5202" w:rsidRDefault="00703540" w:rsidP="001C5202">
      <w:pPr>
        <w:pStyle w:val="EndNoteBibliography"/>
        <w:spacing w:after="0"/>
        <w:ind w:left="720" w:hanging="720"/>
        <w:rPr>
          <w:noProof/>
        </w:rPr>
      </w:pPr>
      <w:r w:rsidRPr="00703540">
        <w:rPr>
          <w:rFonts w:asciiTheme="minorHAnsi" w:hAnsiTheme="minorHAnsi" w:cstheme="minorHAnsi"/>
        </w:rPr>
        <w:fldChar w:fldCharType="begin"/>
      </w:r>
      <w:r w:rsidR="00B50EBB" w:rsidRPr="00050167">
        <w:rPr>
          <w:rFonts w:asciiTheme="minorHAnsi" w:hAnsiTheme="minorHAnsi" w:cstheme="minorHAnsi"/>
          <w:lang w:val="fr-CH"/>
        </w:rPr>
        <w:instrText xml:space="preserve"> ADDIN EN.REFLIST </w:instrText>
      </w:r>
      <w:r w:rsidRPr="00703540">
        <w:rPr>
          <w:rFonts w:asciiTheme="minorHAnsi" w:hAnsiTheme="minorHAnsi" w:cstheme="minorHAnsi"/>
        </w:rPr>
        <w:fldChar w:fldCharType="separate"/>
      </w:r>
      <w:r w:rsidR="001C5202" w:rsidRPr="004860EF">
        <w:rPr>
          <w:b/>
          <w:noProof/>
          <w:lang w:val="fr-CH"/>
        </w:rPr>
        <w:t>1.</w:t>
      </w:r>
      <w:r w:rsidR="001C5202" w:rsidRPr="004860EF">
        <w:rPr>
          <w:noProof/>
          <w:lang w:val="fr-CH"/>
        </w:rPr>
        <w:tab/>
        <w:t xml:space="preserve">Leemans A, Jeurissen B, Sijbers J, Jones DK. </w:t>
      </w:r>
      <w:r w:rsidR="001C5202" w:rsidRPr="001C5202">
        <w:rPr>
          <w:noProof/>
        </w:rPr>
        <w:t xml:space="preserve">ExploreDTI: A graphical toolbox for processing, analyzing, and visualizing diffusion MR data. </w:t>
      </w:r>
      <w:r w:rsidR="001C5202" w:rsidRPr="001C5202">
        <w:rPr>
          <w:i/>
          <w:noProof/>
        </w:rPr>
        <w:t xml:space="preserve">Proceedings of the 17th Scientific Meeting, International Society for Magnetic Resonance in Medicine, Honolulu, USA, p 3537 </w:t>
      </w:r>
      <w:r w:rsidR="001C5202" w:rsidRPr="001C5202">
        <w:rPr>
          <w:noProof/>
        </w:rPr>
        <w:t>2009.</w:t>
      </w:r>
    </w:p>
    <w:p w:rsidR="001C5202" w:rsidRPr="001C5202" w:rsidRDefault="001C5202" w:rsidP="001C5202">
      <w:pPr>
        <w:pStyle w:val="EndNoteBibliography"/>
        <w:spacing w:after="0"/>
        <w:ind w:left="720" w:hanging="720"/>
        <w:rPr>
          <w:noProof/>
        </w:rPr>
      </w:pPr>
      <w:r w:rsidRPr="001C5202">
        <w:rPr>
          <w:b/>
          <w:noProof/>
        </w:rPr>
        <w:t>2.</w:t>
      </w:r>
      <w:r w:rsidRPr="001C5202">
        <w:rPr>
          <w:noProof/>
        </w:rPr>
        <w:tab/>
        <w:t xml:space="preserve">Leemans A, Jones DK. The B-matrix must be rotated when correcting for subject motion in DTI data. </w:t>
      </w:r>
      <w:r w:rsidRPr="001C5202">
        <w:rPr>
          <w:i/>
          <w:noProof/>
        </w:rPr>
        <w:t xml:space="preserve">Magn Reson Med </w:t>
      </w:r>
      <w:r w:rsidRPr="001C5202">
        <w:rPr>
          <w:noProof/>
        </w:rPr>
        <w:t>Jun 2009;61(6):1336-1349.</w:t>
      </w:r>
    </w:p>
    <w:p w:rsidR="001C5202" w:rsidRPr="001C5202" w:rsidRDefault="001C5202" w:rsidP="001C5202">
      <w:pPr>
        <w:pStyle w:val="EndNoteBibliography"/>
        <w:spacing w:after="0"/>
        <w:ind w:left="720" w:hanging="720"/>
        <w:rPr>
          <w:noProof/>
        </w:rPr>
      </w:pPr>
      <w:r w:rsidRPr="001C5202">
        <w:rPr>
          <w:b/>
          <w:noProof/>
        </w:rPr>
        <w:t>3.</w:t>
      </w:r>
      <w:r w:rsidRPr="001C5202">
        <w:rPr>
          <w:noProof/>
        </w:rPr>
        <w:tab/>
        <w:t xml:space="preserve">Wu M, Chang LC, Walker L, Lemaitre H, Barnett AS, Marenco S, Pierpaoli C. Comparison of EPI distortion correction methods in diffusion tensor MRI using a novel framework. </w:t>
      </w:r>
      <w:r w:rsidRPr="001C5202">
        <w:rPr>
          <w:i/>
          <w:noProof/>
        </w:rPr>
        <w:t xml:space="preserve">Med Image Comput Comput Assist Interv </w:t>
      </w:r>
      <w:r w:rsidRPr="001C5202">
        <w:rPr>
          <w:noProof/>
        </w:rPr>
        <w:t>2008;11(Pt 2):321-329.</w:t>
      </w:r>
    </w:p>
    <w:p w:rsidR="001C5202" w:rsidRPr="001C5202" w:rsidRDefault="001C5202" w:rsidP="001C5202">
      <w:pPr>
        <w:pStyle w:val="EndNoteBibliography"/>
        <w:spacing w:after="0"/>
        <w:ind w:left="720" w:hanging="720"/>
        <w:rPr>
          <w:noProof/>
        </w:rPr>
      </w:pPr>
      <w:r w:rsidRPr="001C5202">
        <w:rPr>
          <w:b/>
          <w:noProof/>
        </w:rPr>
        <w:t>4.</w:t>
      </w:r>
      <w:r w:rsidRPr="001C5202">
        <w:rPr>
          <w:noProof/>
        </w:rPr>
        <w:tab/>
        <w:t xml:space="preserve">Basser PJ, Mattiello J, LeBihan D. Estimation of the effective self-diffusion tensor from the NMR spin echo. </w:t>
      </w:r>
      <w:r w:rsidRPr="001C5202">
        <w:rPr>
          <w:i/>
          <w:noProof/>
        </w:rPr>
        <w:t xml:space="preserve">J Magn Reson B </w:t>
      </w:r>
      <w:r w:rsidRPr="001C5202">
        <w:rPr>
          <w:noProof/>
        </w:rPr>
        <w:t>Mar 1994;103(3):247-254.</w:t>
      </w:r>
    </w:p>
    <w:p w:rsidR="001C5202" w:rsidRPr="001C5202" w:rsidRDefault="001C5202" w:rsidP="001C5202">
      <w:pPr>
        <w:pStyle w:val="EndNoteBibliography"/>
        <w:spacing w:after="0"/>
        <w:ind w:left="720" w:hanging="720"/>
        <w:rPr>
          <w:noProof/>
        </w:rPr>
      </w:pPr>
      <w:r w:rsidRPr="001C5202">
        <w:rPr>
          <w:b/>
          <w:noProof/>
        </w:rPr>
        <w:t>5.</w:t>
      </w:r>
      <w:r w:rsidRPr="001C5202">
        <w:rPr>
          <w:noProof/>
        </w:rPr>
        <w:tab/>
        <w:t xml:space="preserve">Bracht T, Steinau S, Federspiel A, Schneider C, Wiest R, Walther S. Physical activity is associated with left corticospinal tract microstructure in bipolar depression. </w:t>
      </w:r>
      <w:r w:rsidRPr="001C5202">
        <w:rPr>
          <w:i/>
          <w:noProof/>
        </w:rPr>
        <w:t xml:space="preserve">Neuroimage Clin </w:t>
      </w:r>
      <w:r w:rsidRPr="001C5202">
        <w:rPr>
          <w:noProof/>
        </w:rPr>
        <w:t>2018;20:939-945.</w:t>
      </w:r>
    </w:p>
    <w:p w:rsidR="001C5202" w:rsidRPr="004860EF" w:rsidRDefault="001C5202" w:rsidP="001C5202">
      <w:pPr>
        <w:pStyle w:val="EndNoteBibliography"/>
        <w:spacing w:after="0"/>
        <w:ind w:left="720" w:hanging="720"/>
        <w:rPr>
          <w:noProof/>
          <w:lang w:val="fr-CH"/>
        </w:rPr>
      </w:pPr>
      <w:r w:rsidRPr="001C5202">
        <w:rPr>
          <w:b/>
          <w:noProof/>
        </w:rPr>
        <w:t>6.</w:t>
      </w:r>
      <w:r w:rsidRPr="001C5202">
        <w:rPr>
          <w:noProof/>
        </w:rPr>
        <w:tab/>
        <w:t xml:space="preserve">Bracht T, Viher PV, Stegmayer K, Strik W, Federspiel A, Wiest R, Walther S. Increased structural connectivity of the medial forebrain bundle in schizophrenia spectrum disorders is associated with delusions of paranoid threat and grandiosity. </w:t>
      </w:r>
      <w:r w:rsidRPr="004860EF">
        <w:rPr>
          <w:i/>
          <w:noProof/>
          <w:lang w:val="fr-CH"/>
        </w:rPr>
        <w:t xml:space="preserve">Neuroimage Clin </w:t>
      </w:r>
      <w:r w:rsidRPr="004860EF">
        <w:rPr>
          <w:noProof/>
          <w:lang w:val="fr-CH"/>
        </w:rPr>
        <w:t>2019;24:102044.</w:t>
      </w:r>
    </w:p>
    <w:p w:rsidR="001C5202" w:rsidRPr="001C5202" w:rsidRDefault="001C5202" w:rsidP="001C5202">
      <w:pPr>
        <w:pStyle w:val="EndNoteBibliography"/>
        <w:spacing w:after="0"/>
        <w:ind w:left="720" w:hanging="720"/>
        <w:rPr>
          <w:noProof/>
        </w:rPr>
      </w:pPr>
      <w:r w:rsidRPr="004860EF">
        <w:rPr>
          <w:b/>
          <w:noProof/>
          <w:lang w:val="fr-CH"/>
        </w:rPr>
        <w:t>7.</w:t>
      </w:r>
      <w:r w:rsidRPr="004860EF">
        <w:rPr>
          <w:noProof/>
          <w:lang w:val="fr-CH"/>
        </w:rPr>
        <w:tab/>
        <w:t xml:space="preserve">Szeszko PR, Tan ET, Ulug AM, et al. </w:t>
      </w:r>
      <w:r w:rsidRPr="001C5202">
        <w:rPr>
          <w:noProof/>
        </w:rPr>
        <w:t xml:space="preserve">Investigation of superior longitudinal fasciculus fiber complexity in recent onset psychosis. </w:t>
      </w:r>
      <w:r w:rsidRPr="001C5202">
        <w:rPr>
          <w:i/>
          <w:noProof/>
        </w:rPr>
        <w:t xml:space="preserve">Prog Neuropsychopharmacol Biol Psychiatry </w:t>
      </w:r>
      <w:r w:rsidRPr="001C5202">
        <w:rPr>
          <w:noProof/>
        </w:rPr>
        <w:t>Feb 2 2018;81:114-121.</w:t>
      </w:r>
    </w:p>
    <w:p w:rsidR="001C5202" w:rsidRPr="004860EF" w:rsidRDefault="001C5202" w:rsidP="001C5202">
      <w:pPr>
        <w:pStyle w:val="EndNoteBibliography"/>
        <w:spacing w:after="0"/>
        <w:ind w:left="720" w:hanging="720"/>
        <w:rPr>
          <w:noProof/>
          <w:lang w:val="fr-CH"/>
        </w:rPr>
      </w:pPr>
      <w:r w:rsidRPr="001C5202">
        <w:rPr>
          <w:b/>
          <w:noProof/>
        </w:rPr>
        <w:t>8.</w:t>
      </w:r>
      <w:r w:rsidRPr="001C5202">
        <w:rPr>
          <w:noProof/>
        </w:rPr>
        <w:tab/>
        <w:t xml:space="preserve">Catani M, Dell'acqua F, Vergani F, Malik F, Hodge H, Roy P, Valabregue R, Thiebaut de Schotten M. Short frontal lobe connections of the human brain. </w:t>
      </w:r>
      <w:r w:rsidRPr="004860EF">
        <w:rPr>
          <w:i/>
          <w:noProof/>
          <w:lang w:val="fr-CH"/>
        </w:rPr>
        <w:t xml:space="preserve">Cortex </w:t>
      </w:r>
      <w:r w:rsidRPr="004860EF">
        <w:rPr>
          <w:noProof/>
          <w:lang w:val="fr-CH"/>
        </w:rPr>
        <w:t>Feb 2012;48(2):273-291.</w:t>
      </w:r>
    </w:p>
    <w:p w:rsidR="001C5202" w:rsidRPr="001C5202" w:rsidRDefault="001C5202" w:rsidP="001C5202">
      <w:pPr>
        <w:pStyle w:val="EndNoteBibliography"/>
        <w:spacing w:after="0"/>
        <w:ind w:left="720" w:hanging="720"/>
        <w:rPr>
          <w:noProof/>
        </w:rPr>
      </w:pPr>
      <w:r w:rsidRPr="004860EF">
        <w:rPr>
          <w:b/>
          <w:noProof/>
          <w:lang w:val="fr-CH"/>
        </w:rPr>
        <w:t>9.</w:t>
      </w:r>
      <w:r w:rsidRPr="004860EF">
        <w:rPr>
          <w:noProof/>
          <w:lang w:val="fr-CH"/>
        </w:rPr>
        <w:tab/>
        <w:t xml:space="preserve">Catani M, Mesulam MM, Jakobsen E, et al. </w:t>
      </w:r>
      <w:r w:rsidRPr="001C5202">
        <w:rPr>
          <w:noProof/>
        </w:rPr>
        <w:t xml:space="preserve">A novel frontal pathway underlies verbal fluency in primary progressive aphasia. </w:t>
      </w:r>
      <w:r w:rsidRPr="001C5202">
        <w:rPr>
          <w:i/>
          <w:noProof/>
        </w:rPr>
        <w:t xml:space="preserve">Brain </w:t>
      </w:r>
      <w:r w:rsidRPr="001C5202">
        <w:rPr>
          <w:noProof/>
        </w:rPr>
        <w:t>Aug 2013;136(Pt 8):2619-2628.</w:t>
      </w:r>
    </w:p>
    <w:p w:rsidR="001C5202" w:rsidRPr="001C5202" w:rsidRDefault="001C5202" w:rsidP="001C5202">
      <w:pPr>
        <w:pStyle w:val="EndNoteBibliography"/>
        <w:spacing w:after="0"/>
        <w:ind w:left="720" w:hanging="720"/>
        <w:rPr>
          <w:noProof/>
        </w:rPr>
      </w:pPr>
      <w:r w:rsidRPr="001C5202">
        <w:rPr>
          <w:b/>
          <w:noProof/>
        </w:rPr>
        <w:t>10.</w:t>
      </w:r>
      <w:r w:rsidRPr="001C5202">
        <w:rPr>
          <w:noProof/>
        </w:rPr>
        <w:tab/>
        <w:t xml:space="preserve">Broce I, Bernal B, Altman N, Tremblay P, Dick AS. Fiber tracking of the frontal aslant tract and subcomponents of the arcuate fasciculus in 5-8-year-olds: Relation to speech and language function. </w:t>
      </w:r>
      <w:r w:rsidRPr="001C5202">
        <w:rPr>
          <w:i/>
          <w:noProof/>
        </w:rPr>
        <w:t xml:space="preserve">Brain Lang </w:t>
      </w:r>
      <w:r w:rsidRPr="001C5202">
        <w:rPr>
          <w:noProof/>
        </w:rPr>
        <w:t>Oct 2015;149:66-76.</w:t>
      </w:r>
    </w:p>
    <w:p w:rsidR="001C5202" w:rsidRPr="001C5202" w:rsidRDefault="001C5202" w:rsidP="001C5202">
      <w:pPr>
        <w:pStyle w:val="EndNoteBibliography"/>
        <w:spacing w:after="0"/>
        <w:ind w:left="720" w:hanging="720"/>
        <w:rPr>
          <w:noProof/>
        </w:rPr>
      </w:pPr>
      <w:r w:rsidRPr="001C5202">
        <w:rPr>
          <w:b/>
          <w:noProof/>
        </w:rPr>
        <w:t>11.</w:t>
      </w:r>
      <w:r w:rsidRPr="001C5202">
        <w:rPr>
          <w:noProof/>
        </w:rPr>
        <w:tab/>
        <w:t xml:space="preserve">Guy W. </w:t>
      </w:r>
      <w:r w:rsidRPr="001C5202">
        <w:rPr>
          <w:i/>
          <w:noProof/>
        </w:rPr>
        <w:t>ECDEU Assessment Manual for Psychopharmacology</w:t>
      </w:r>
      <w:r w:rsidRPr="001C5202">
        <w:rPr>
          <w:noProof/>
        </w:rPr>
        <w:t>. Rockville, MD: US Department of Health, Education and Welfare; 1976.</w:t>
      </w:r>
    </w:p>
    <w:p w:rsidR="001C5202" w:rsidRPr="001C5202" w:rsidRDefault="001C5202" w:rsidP="001C5202">
      <w:pPr>
        <w:pStyle w:val="EndNoteBibliography"/>
        <w:spacing w:after="0"/>
        <w:ind w:left="720" w:hanging="720"/>
        <w:rPr>
          <w:noProof/>
        </w:rPr>
      </w:pPr>
      <w:r w:rsidRPr="001C5202">
        <w:rPr>
          <w:b/>
          <w:noProof/>
        </w:rPr>
        <w:t>12.</w:t>
      </w:r>
      <w:r w:rsidRPr="001C5202">
        <w:rPr>
          <w:noProof/>
        </w:rPr>
        <w:tab/>
        <w:t xml:space="preserve">Fahn S, Elton RL, Members UP. Unified Parkinson’s disease rating scale. </w:t>
      </w:r>
      <w:r w:rsidRPr="00562EA1">
        <w:rPr>
          <w:noProof/>
          <w:lang w:val="de-CH"/>
        </w:rPr>
        <w:t xml:space="preserve">In: Fahn S, Marsden CD, Goldstein M, Calne DB, eds. </w:t>
      </w:r>
      <w:r w:rsidRPr="001C5202">
        <w:rPr>
          <w:i/>
          <w:noProof/>
        </w:rPr>
        <w:t>Recent Developments in Parkinson’s Disease.</w:t>
      </w:r>
      <w:r w:rsidRPr="001C5202">
        <w:rPr>
          <w:noProof/>
        </w:rPr>
        <w:t xml:space="preserve"> Vol 2. Florham Park: NJ: Macmillan Healthcare Information; 1987.</w:t>
      </w:r>
    </w:p>
    <w:p w:rsidR="001C5202" w:rsidRPr="001C5202" w:rsidRDefault="001C5202" w:rsidP="001C5202">
      <w:pPr>
        <w:pStyle w:val="EndNoteBibliography"/>
        <w:ind w:left="720" w:hanging="720"/>
        <w:rPr>
          <w:noProof/>
        </w:rPr>
      </w:pPr>
      <w:r w:rsidRPr="001C5202">
        <w:rPr>
          <w:b/>
          <w:noProof/>
        </w:rPr>
        <w:t>13.</w:t>
      </w:r>
      <w:r w:rsidRPr="001C5202">
        <w:rPr>
          <w:noProof/>
        </w:rPr>
        <w:tab/>
        <w:t xml:space="preserve">Bush G, Fink M, Petrides G, Dowling F, Francis A. Catatonia. I. Rating scale and standardized examination. </w:t>
      </w:r>
      <w:r w:rsidRPr="001C5202">
        <w:rPr>
          <w:i/>
          <w:noProof/>
        </w:rPr>
        <w:t xml:space="preserve">Acta Psychiatr Scand </w:t>
      </w:r>
      <w:r w:rsidRPr="001C5202">
        <w:rPr>
          <w:noProof/>
        </w:rPr>
        <w:t>Feb 1996;93(2):129-136.</w:t>
      </w:r>
    </w:p>
    <w:p w:rsidR="00C110F6" w:rsidRDefault="00703540">
      <w:pPr>
        <w:rPr>
          <w:rFonts w:asciiTheme="minorHAnsi" w:hAnsiTheme="minorHAnsi" w:cstheme="minorHAnsi"/>
        </w:rPr>
      </w:pPr>
      <w:r>
        <w:rPr>
          <w:rFonts w:asciiTheme="minorHAnsi" w:hAnsiTheme="minorHAnsi" w:cstheme="minorHAnsi"/>
        </w:rPr>
        <w:fldChar w:fldCharType="end"/>
      </w:r>
    </w:p>
    <w:sectPr w:rsidR="00C110F6" w:rsidSect="000C4E53">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NewRomanMTSt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F10"/>
    <w:multiLevelType w:val="multilevel"/>
    <w:tmpl w:val="840C3C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61351C"/>
    <w:multiLevelType w:val="multilevel"/>
    <w:tmpl w:val="87E6F8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0426DE9"/>
    <w:multiLevelType w:val="multilevel"/>
    <w:tmpl w:val="A5B4673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2D47C56"/>
    <w:multiLevelType w:val="multilevel"/>
    <w:tmpl w:val="7CCAE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661BD5"/>
    <w:multiLevelType w:val="hybridMultilevel"/>
    <w:tmpl w:val="03C28B22"/>
    <w:lvl w:ilvl="0" w:tplc="E506AE3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156F91"/>
    <w:multiLevelType w:val="hybridMultilevel"/>
    <w:tmpl w:val="AEFC7B70"/>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nsid w:val="371D0F2B"/>
    <w:multiLevelType w:val="multilevel"/>
    <w:tmpl w:val="7CCAE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E990BF8"/>
    <w:multiLevelType w:val="hybridMultilevel"/>
    <w:tmpl w:val="38EC48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26532BB"/>
    <w:multiLevelType w:val="multilevel"/>
    <w:tmpl w:val="7CCAE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EA76F2B"/>
    <w:multiLevelType w:val="multilevel"/>
    <w:tmpl w:val="7CCAE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1F83A66"/>
    <w:multiLevelType w:val="multilevel"/>
    <w:tmpl w:val="18501FE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8"/>
  </w:num>
  <w:num w:numId="4">
    <w:abstractNumId w:val="2"/>
  </w:num>
  <w:num w:numId="5">
    <w:abstractNumId w:val="4"/>
  </w:num>
  <w:num w:numId="6">
    <w:abstractNumId w:val="0"/>
  </w:num>
  <w:num w:numId="7">
    <w:abstractNumId w:val="10"/>
  </w:num>
  <w:num w:numId="8">
    <w:abstractNumId w:val="1"/>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CH" w:vendorID="64" w:dllVersion="6" w:nlCheck="1" w:checkStyle="0"/>
  <w:activeWritingStyle w:appName="MSWord" w:lang="de-DE" w:vendorID="64" w:dllVersion="4096" w:nlCheck="1" w:checkStyle="0"/>
  <w:proofState w:spelling="clean"/>
  <w:defaultTabStop w:val="708"/>
  <w:hyphenationZone w:val="425"/>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Schizophrenia Bullet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ta2rvxx9tazoeszpcxpxz3vxs2w2vas55e&quot;&gt;Petra EndNote Library-Converted_3&lt;record-ids&gt;&lt;item&gt;889&lt;/item&gt;&lt;item&gt;1306&lt;/item&gt;&lt;item&gt;1484&lt;/item&gt;&lt;item&gt;1500&lt;/item&gt;&lt;item&gt;1576&lt;/item&gt;&lt;item&gt;1577&lt;/item&gt;&lt;item&gt;1578&lt;/item&gt;&lt;item&gt;1580&lt;/item&gt;&lt;item&gt;1581&lt;/item&gt;&lt;item&gt;1582&lt;/item&gt;&lt;item&gt;1583&lt;/item&gt;&lt;item&gt;1612&lt;/item&gt;&lt;item&gt;1613&lt;/item&gt;&lt;/record-ids&gt;&lt;/item&gt;&lt;/Libraries&gt;"/>
  </w:docVars>
  <w:rsids>
    <w:rsidRoot w:val="00163A37"/>
    <w:rsid w:val="00005CED"/>
    <w:rsid w:val="0000740C"/>
    <w:rsid w:val="00012BBB"/>
    <w:rsid w:val="00015F5F"/>
    <w:rsid w:val="00027475"/>
    <w:rsid w:val="00030322"/>
    <w:rsid w:val="000309BB"/>
    <w:rsid w:val="000361FF"/>
    <w:rsid w:val="0004224E"/>
    <w:rsid w:val="000474EC"/>
    <w:rsid w:val="00050167"/>
    <w:rsid w:val="00056D38"/>
    <w:rsid w:val="00073E59"/>
    <w:rsid w:val="000858BC"/>
    <w:rsid w:val="00091E65"/>
    <w:rsid w:val="000952F8"/>
    <w:rsid w:val="000A1EAF"/>
    <w:rsid w:val="000B2C72"/>
    <w:rsid w:val="000B4F8E"/>
    <w:rsid w:val="000C4E53"/>
    <w:rsid w:val="000F4116"/>
    <w:rsid w:val="000F594A"/>
    <w:rsid w:val="00105320"/>
    <w:rsid w:val="00107066"/>
    <w:rsid w:val="00113F0E"/>
    <w:rsid w:val="001160C2"/>
    <w:rsid w:val="0012522F"/>
    <w:rsid w:val="0013021F"/>
    <w:rsid w:val="00163A37"/>
    <w:rsid w:val="0017185D"/>
    <w:rsid w:val="00177B2D"/>
    <w:rsid w:val="00190500"/>
    <w:rsid w:val="001A3EA1"/>
    <w:rsid w:val="001B1D59"/>
    <w:rsid w:val="001B612C"/>
    <w:rsid w:val="001B76FF"/>
    <w:rsid w:val="001C282A"/>
    <w:rsid w:val="001C5202"/>
    <w:rsid w:val="001C5870"/>
    <w:rsid w:val="001D261E"/>
    <w:rsid w:val="001E3B0C"/>
    <w:rsid w:val="001E3E60"/>
    <w:rsid w:val="001F1560"/>
    <w:rsid w:val="00222FC3"/>
    <w:rsid w:val="00226DC1"/>
    <w:rsid w:val="00253249"/>
    <w:rsid w:val="00267E34"/>
    <w:rsid w:val="002714D1"/>
    <w:rsid w:val="00272055"/>
    <w:rsid w:val="00283864"/>
    <w:rsid w:val="00286256"/>
    <w:rsid w:val="0029578E"/>
    <w:rsid w:val="002B16FC"/>
    <w:rsid w:val="002D7A49"/>
    <w:rsid w:val="002E1961"/>
    <w:rsid w:val="002E3042"/>
    <w:rsid w:val="002F1440"/>
    <w:rsid w:val="002F665C"/>
    <w:rsid w:val="00316768"/>
    <w:rsid w:val="00317BED"/>
    <w:rsid w:val="00320078"/>
    <w:rsid w:val="0032011C"/>
    <w:rsid w:val="00332A64"/>
    <w:rsid w:val="00341C29"/>
    <w:rsid w:val="00342C79"/>
    <w:rsid w:val="00347F91"/>
    <w:rsid w:val="00352D62"/>
    <w:rsid w:val="00370745"/>
    <w:rsid w:val="003779C0"/>
    <w:rsid w:val="00377DBF"/>
    <w:rsid w:val="00383F96"/>
    <w:rsid w:val="003842A2"/>
    <w:rsid w:val="00384F28"/>
    <w:rsid w:val="00387E80"/>
    <w:rsid w:val="00393712"/>
    <w:rsid w:val="003B2C50"/>
    <w:rsid w:val="003B4E84"/>
    <w:rsid w:val="003C620C"/>
    <w:rsid w:val="003D5608"/>
    <w:rsid w:val="00400E2B"/>
    <w:rsid w:val="00406F48"/>
    <w:rsid w:val="00407EDC"/>
    <w:rsid w:val="00460FE5"/>
    <w:rsid w:val="004638BC"/>
    <w:rsid w:val="004751DB"/>
    <w:rsid w:val="004773F4"/>
    <w:rsid w:val="00483585"/>
    <w:rsid w:val="004860EF"/>
    <w:rsid w:val="00486D30"/>
    <w:rsid w:val="004A549C"/>
    <w:rsid w:val="004A5984"/>
    <w:rsid w:val="004C130C"/>
    <w:rsid w:val="004D0E42"/>
    <w:rsid w:val="004E4475"/>
    <w:rsid w:val="004F77D1"/>
    <w:rsid w:val="00507DF3"/>
    <w:rsid w:val="00511D4A"/>
    <w:rsid w:val="005278CD"/>
    <w:rsid w:val="00533A92"/>
    <w:rsid w:val="005509CC"/>
    <w:rsid w:val="00553564"/>
    <w:rsid w:val="005623A6"/>
    <w:rsid w:val="00562EA1"/>
    <w:rsid w:val="0056685D"/>
    <w:rsid w:val="005709FD"/>
    <w:rsid w:val="00575708"/>
    <w:rsid w:val="00586F79"/>
    <w:rsid w:val="00595830"/>
    <w:rsid w:val="005B02FD"/>
    <w:rsid w:val="005B7E49"/>
    <w:rsid w:val="005C584C"/>
    <w:rsid w:val="005D2E00"/>
    <w:rsid w:val="005E27E5"/>
    <w:rsid w:val="005F2C5C"/>
    <w:rsid w:val="00617A0D"/>
    <w:rsid w:val="006258E9"/>
    <w:rsid w:val="006512E7"/>
    <w:rsid w:val="00676B09"/>
    <w:rsid w:val="00695244"/>
    <w:rsid w:val="006974FC"/>
    <w:rsid w:val="006A74E0"/>
    <w:rsid w:val="006A7AD5"/>
    <w:rsid w:val="006B3610"/>
    <w:rsid w:val="006B4C45"/>
    <w:rsid w:val="006D2C66"/>
    <w:rsid w:val="006D3537"/>
    <w:rsid w:val="006E2007"/>
    <w:rsid w:val="006F3904"/>
    <w:rsid w:val="00701365"/>
    <w:rsid w:val="00703540"/>
    <w:rsid w:val="00710768"/>
    <w:rsid w:val="00713ED5"/>
    <w:rsid w:val="007208AF"/>
    <w:rsid w:val="007415AA"/>
    <w:rsid w:val="007464C8"/>
    <w:rsid w:val="00752E07"/>
    <w:rsid w:val="00753703"/>
    <w:rsid w:val="00762AA3"/>
    <w:rsid w:val="00776BED"/>
    <w:rsid w:val="007A467A"/>
    <w:rsid w:val="007A67E8"/>
    <w:rsid w:val="007A75D2"/>
    <w:rsid w:val="007C3251"/>
    <w:rsid w:val="007C6AAC"/>
    <w:rsid w:val="007D7744"/>
    <w:rsid w:val="007E2FAA"/>
    <w:rsid w:val="008025CE"/>
    <w:rsid w:val="008217F3"/>
    <w:rsid w:val="0082538C"/>
    <w:rsid w:val="00826B28"/>
    <w:rsid w:val="00834C43"/>
    <w:rsid w:val="00845560"/>
    <w:rsid w:val="00847319"/>
    <w:rsid w:val="00852515"/>
    <w:rsid w:val="008662DE"/>
    <w:rsid w:val="008A400A"/>
    <w:rsid w:val="008A5674"/>
    <w:rsid w:val="008B0719"/>
    <w:rsid w:val="008B1D83"/>
    <w:rsid w:val="008D4B95"/>
    <w:rsid w:val="008F6566"/>
    <w:rsid w:val="00900F08"/>
    <w:rsid w:val="00904AB4"/>
    <w:rsid w:val="009113A8"/>
    <w:rsid w:val="00921CC8"/>
    <w:rsid w:val="00924D5F"/>
    <w:rsid w:val="00924F5E"/>
    <w:rsid w:val="00936F79"/>
    <w:rsid w:val="00944F6D"/>
    <w:rsid w:val="009475B0"/>
    <w:rsid w:val="00964383"/>
    <w:rsid w:val="00970896"/>
    <w:rsid w:val="00976A45"/>
    <w:rsid w:val="00977122"/>
    <w:rsid w:val="00984D10"/>
    <w:rsid w:val="009B3E77"/>
    <w:rsid w:val="009B6D11"/>
    <w:rsid w:val="009C0EB9"/>
    <w:rsid w:val="009C4A00"/>
    <w:rsid w:val="009C59EF"/>
    <w:rsid w:val="009C5C71"/>
    <w:rsid w:val="009D29E9"/>
    <w:rsid w:val="009D36F2"/>
    <w:rsid w:val="009E6E7A"/>
    <w:rsid w:val="009F6263"/>
    <w:rsid w:val="00A03B81"/>
    <w:rsid w:val="00A03D5D"/>
    <w:rsid w:val="00A07F90"/>
    <w:rsid w:val="00A3755B"/>
    <w:rsid w:val="00A42168"/>
    <w:rsid w:val="00A44D27"/>
    <w:rsid w:val="00A46B1B"/>
    <w:rsid w:val="00A67196"/>
    <w:rsid w:val="00A82CAC"/>
    <w:rsid w:val="00A853E5"/>
    <w:rsid w:val="00A94C9D"/>
    <w:rsid w:val="00AA7432"/>
    <w:rsid w:val="00AB1015"/>
    <w:rsid w:val="00AD5E3A"/>
    <w:rsid w:val="00AD76E1"/>
    <w:rsid w:val="00AF2841"/>
    <w:rsid w:val="00B02627"/>
    <w:rsid w:val="00B062E7"/>
    <w:rsid w:val="00B32D7C"/>
    <w:rsid w:val="00B50EBB"/>
    <w:rsid w:val="00B70E15"/>
    <w:rsid w:val="00BA5CE7"/>
    <w:rsid w:val="00BA6D9B"/>
    <w:rsid w:val="00BE26B6"/>
    <w:rsid w:val="00C04ADF"/>
    <w:rsid w:val="00C110F6"/>
    <w:rsid w:val="00C13FA9"/>
    <w:rsid w:val="00C179AE"/>
    <w:rsid w:val="00C20725"/>
    <w:rsid w:val="00C22E9A"/>
    <w:rsid w:val="00C44B41"/>
    <w:rsid w:val="00C46DC2"/>
    <w:rsid w:val="00C5611E"/>
    <w:rsid w:val="00C6312D"/>
    <w:rsid w:val="00C76731"/>
    <w:rsid w:val="00C955B5"/>
    <w:rsid w:val="00CA34A6"/>
    <w:rsid w:val="00CA6BD8"/>
    <w:rsid w:val="00CC0726"/>
    <w:rsid w:val="00CC72BE"/>
    <w:rsid w:val="00CC7E7C"/>
    <w:rsid w:val="00CD08B0"/>
    <w:rsid w:val="00CD09D9"/>
    <w:rsid w:val="00CD3911"/>
    <w:rsid w:val="00CF2FE9"/>
    <w:rsid w:val="00CF30BC"/>
    <w:rsid w:val="00CF7464"/>
    <w:rsid w:val="00D02299"/>
    <w:rsid w:val="00D12DBE"/>
    <w:rsid w:val="00D13784"/>
    <w:rsid w:val="00D209A0"/>
    <w:rsid w:val="00D24FDF"/>
    <w:rsid w:val="00D36A79"/>
    <w:rsid w:val="00D45714"/>
    <w:rsid w:val="00D46A18"/>
    <w:rsid w:val="00D65946"/>
    <w:rsid w:val="00D77E25"/>
    <w:rsid w:val="00D95767"/>
    <w:rsid w:val="00DB690D"/>
    <w:rsid w:val="00DC3811"/>
    <w:rsid w:val="00DE034E"/>
    <w:rsid w:val="00DF69D1"/>
    <w:rsid w:val="00E0570C"/>
    <w:rsid w:val="00E10CF5"/>
    <w:rsid w:val="00E141E8"/>
    <w:rsid w:val="00E22088"/>
    <w:rsid w:val="00E327EF"/>
    <w:rsid w:val="00E4457B"/>
    <w:rsid w:val="00E4654D"/>
    <w:rsid w:val="00E5628F"/>
    <w:rsid w:val="00E67394"/>
    <w:rsid w:val="00E75832"/>
    <w:rsid w:val="00E84D80"/>
    <w:rsid w:val="00E97E50"/>
    <w:rsid w:val="00EB3FF7"/>
    <w:rsid w:val="00EB762F"/>
    <w:rsid w:val="00EC1AE1"/>
    <w:rsid w:val="00EC5A09"/>
    <w:rsid w:val="00EE3D2E"/>
    <w:rsid w:val="00EF0D5F"/>
    <w:rsid w:val="00EF4C19"/>
    <w:rsid w:val="00F21F15"/>
    <w:rsid w:val="00F26AF2"/>
    <w:rsid w:val="00F27631"/>
    <w:rsid w:val="00F336C1"/>
    <w:rsid w:val="00F670A0"/>
    <w:rsid w:val="00F839C7"/>
    <w:rsid w:val="00FA3648"/>
    <w:rsid w:val="00FA567D"/>
    <w:rsid w:val="00FA5C45"/>
    <w:rsid w:val="00FC10C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37"/>
    <w:pPr>
      <w:spacing w:after="160" w:line="259"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352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D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D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2D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F2F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475"/>
    <w:rPr>
      <w:color w:val="0563C1" w:themeColor="hyperlink"/>
      <w:u w:val="single"/>
    </w:rPr>
  </w:style>
  <w:style w:type="character" w:customStyle="1" w:styleId="Heading1Char">
    <w:name w:val="Heading 1 Char"/>
    <w:basedOn w:val="DefaultParagraphFont"/>
    <w:link w:val="Heading1"/>
    <w:uiPriority w:val="9"/>
    <w:rsid w:val="00352D62"/>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352D62"/>
    <w:pPr>
      <w:spacing w:before="480" w:line="276" w:lineRule="auto"/>
      <w:outlineLvl w:val="9"/>
    </w:pPr>
    <w:rPr>
      <w:rFonts w:ascii="Calibri Light" w:eastAsia="Yu Gothic Light" w:hAnsi="Calibri Light" w:cs="Times New Roman"/>
      <w:b/>
      <w:bCs/>
      <w:color w:val="2E74B5"/>
      <w:sz w:val="28"/>
      <w:szCs w:val="28"/>
      <w:lang w:val="de-CH" w:eastAsia="de-DE"/>
    </w:rPr>
  </w:style>
  <w:style w:type="paragraph" w:styleId="TOC1">
    <w:name w:val="toc 1"/>
    <w:basedOn w:val="Normal"/>
    <w:next w:val="Normal"/>
    <w:autoRedefine/>
    <w:uiPriority w:val="39"/>
    <w:unhideWhenUsed/>
    <w:rsid w:val="00352D6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352D62"/>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352D62"/>
    <w:pPr>
      <w:spacing w:after="0"/>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352D62"/>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352D62"/>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352D62"/>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352D62"/>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352D62"/>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352D62"/>
    <w:pPr>
      <w:spacing w:after="0"/>
      <w:ind w:left="1760"/>
    </w:pPr>
    <w:rPr>
      <w:rFonts w:asciiTheme="minorHAnsi" w:hAnsiTheme="minorHAnsi"/>
      <w:sz w:val="18"/>
      <w:szCs w:val="18"/>
    </w:rPr>
  </w:style>
  <w:style w:type="paragraph" w:styleId="ListParagraph">
    <w:name w:val="List Paragraph"/>
    <w:basedOn w:val="Normal"/>
    <w:uiPriority w:val="34"/>
    <w:qFormat/>
    <w:rsid w:val="00352D62"/>
    <w:pPr>
      <w:ind w:left="720"/>
      <w:contextualSpacing/>
    </w:pPr>
  </w:style>
  <w:style w:type="character" w:customStyle="1" w:styleId="Heading2Char">
    <w:name w:val="Heading 2 Char"/>
    <w:basedOn w:val="DefaultParagraphFont"/>
    <w:link w:val="Heading2"/>
    <w:uiPriority w:val="9"/>
    <w:rsid w:val="00352D6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352D62"/>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352D62"/>
    <w:rPr>
      <w:rFonts w:asciiTheme="majorHAnsi" w:eastAsiaTheme="majorEastAsia" w:hAnsiTheme="majorHAnsi" w:cstheme="majorBidi"/>
      <w:i/>
      <w:iCs/>
      <w:color w:val="2F5496" w:themeColor="accent1" w:themeShade="BF"/>
      <w:sz w:val="22"/>
      <w:szCs w:val="22"/>
      <w:lang w:val="en-GB"/>
    </w:rPr>
  </w:style>
  <w:style w:type="table" w:styleId="TableGrid">
    <w:name w:val="Table Grid"/>
    <w:basedOn w:val="TableNormal"/>
    <w:uiPriority w:val="39"/>
    <w:rsid w:val="00E4654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01365"/>
    <w:rPr>
      <w:color w:val="954F72" w:themeColor="followedHyperlink"/>
      <w:u w:val="single"/>
    </w:rPr>
  </w:style>
  <w:style w:type="character" w:customStyle="1" w:styleId="NichtaufgelsteErwhnung1">
    <w:name w:val="Nicht aufgelöste Erwähnung1"/>
    <w:basedOn w:val="DefaultParagraphFont"/>
    <w:uiPriority w:val="99"/>
    <w:semiHidden/>
    <w:unhideWhenUsed/>
    <w:rsid w:val="00701365"/>
    <w:rPr>
      <w:color w:val="605E5C"/>
      <w:shd w:val="clear" w:color="auto" w:fill="E1DFDD"/>
    </w:rPr>
  </w:style>
  <w:style w:type="character" w:styleId="CommentReference">
    <w:name w:val="annotation reference"/>
    <w:basedOn w:val="DefaultParagraphFont"/>
    <w:uiPriority w:val="99"/>
    <w:semiHidden/>
    <w:unhideWhenUsed/>
    <w:rsid w:val="00E67394"/>
    <w:rPr>
      <w:sz w:val="18"/>
      <w:szCs w:val="18"/>
    </w:rPr>
  </w:style>
  <w:style w:type="paragraph" w:styleId="CommentText">
    <w:name w:val="annotation text"/>
    <w:basedOn w:val="Normal"/>
    <w:link w:val="CommentTextChar"/>
    <w:uiPriority w:val="99"/>
    <w:semiHidden/>
    <w:unhideWhenUsed/>
    <w:rsid w:val="00E67394"/>
    <w:pPr>
      <w:spacing w:after="0" w:line="240" w:lineRule="auto"/>
    </w:pPr>
    <w:rPr>
      <w:rFonts w:asciiTheme="minorHAnsi" w:eastAsiaTheme="minorHAnsi" w:hAnsiTheme="minorHAnsi" w:cstheme="minorBidi"/>
      <w:sz w:val="24"/>
      <w:szCs w:val="24"/>
      <w:lang w:val="en-US"/>
    </w:rPr>
  </w:style>
  <w:style w:type="character" w:customStyle="1" w:styleId="CommentTextChar">
    <w:name w:val="Comment Text Char"/>
    <w:basedOn w:val="DefaultParagraphFont"/>
    <w:link w:val="CommentText"/>
    <w:uiPriority w:val="99"/>
    <w:semiHidden/>
    <w:rsid w:val="00E67394"/>
    <w:rPr>
      <w:lang w:val="en-US"/>
    </w:rPr>
  </w:style>
  <w:style w:type="paragraph" w:styleId="BalloonText">
    <w:name w:val="Balloon Text"/>
    <w:basedOn w:val="Normal"/>
    <w:link w:val="BalloonTextChar"/>
    <w:uiPriority w:val="99"/>
    <w:semiHidden/>
    <w:unhideWhenUsed/>
    <w:rsid w:val="00E6739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67394"/>
    <w:rPr>
      <w:rFonts w:ascii="Times New Roman" w:eastAsia="Calibri" w:hAnsi="Times New Roman" w:cs="Times New Roman"/>
      <w:sz w:val="18"/>
      <w:szCs w:val="18"/>
      <w:lang w:val="en-GB"/>
    </w:rPr>
  </w:style>
  <w:style w:type="paragraph" w:customStyle="1" w:styleId="EndNoteBibliographyTitle">
    <w:name w:val="EndNote Bibliography Title"/>
    <w:basedOn w:val="Normal"/>
    <w:link w:val="EndNoteBibliographyTitleZchn"/>
    <w:rsid w:val="00B50EBB"/>
    <w:pPr>
      <w:spacing w:after="0"/>
      <w:jc w:val="center"/>
    </w:pPr>
    <w:rPr>
      <w:rFonts w:cs="Calibri"/>
      <w:lang w:val="en-US"/>
    </w:rPr>
  </w:style>
  <w:style w:type="character" w:customStyle="1" w:styleId="EndNoteBibliographyTitleZchn">
    <w:name w:val="EndNote Bibliography Title Zchn"/>
    <w:basedOn w:val="DefaultParagraphFont"/>
    <w:link w:val="EndNoteBibliographyTitle"/>
    <w:rsid w:val="00B50EBB"/>
    <w:rPr>
      <w:rFonts w:ascii="Calibri" w:eastAsia="Calibri" w:hAnsi="Calibri" w:cs="Calibri"/>
      <w:sz w:val="22"/>
      <w:szCs w:val="22"/>
      <w:lang w:val="en-US"/>
    </w:rPr>
  </w:style>
  <w:style w:type="paragraph" w:customStyle="1" w:styleId="EndNoteBibliography">
    <w:name w:val="EndNote Bibliography"/>
    <w:basedOn w:val="Normal"/>
    <w:link w:val="EndNoteBibliographyZchn"/>
    <w:rsid w:val="00B50EBB"/>
    <w:pPr>
      <w:spacing w:line="240" w:lineRule="auto"/>
    </w:pPr>
    <w:rPr>
      <w:rFonts w:cs="Calibri"/>
      <w:lang w:val="en-US"/>
    </w:rPr>
  </w:style>
  <w:style w:type="character" w:customStyle="1" w:styleId="EndNoteBibliographyZchn">
    <w:name w:val="EndNote Bibliography Zchn"/>
    <w:basedOn w:val="DefaultParagraphFont"/>
    <w:link w:val="EndNoteBibliography"/>
    <w:rsid w:val="00B50EBB"/>
    <w:rPr>
      <w:rFonts w:ascii="Calibri" w:eastAsia="Calibri" w:hAnsi="Calibri" w:cs="Calibri"/>
      <w:sz w:val="22"/>
      <w:szCs w:val="22"/>
      <w:lang w:val="en-US"/>
    </w:rPr>
  </w:style>
  <w:style w:type="paragraph" w:styleId="CommentSubject">
    <w:name w:val="annotation subject"/>
    <w:basedOn w:val="CommentText"/>
    <w:next w:val="CommentText"/>
    <w:link w:val="CommentSubjectChar"/>
    <w:uiPriority w:val="99"/>
    <w:semiHidden/>
    <w:unhideWhenUsed/>
    <w:rsid w:val="00107066"/>
    <w:pPr>
      <w:spacing w:after="160"/>
    </w:pPr>
    <w:rPr>
      <w:rFonts w:ascii="Calibri" w:eastAsia="Calibri" w:hAnsi="Calibri" w:cs="Times New Roman"/>
      <w:b/>
      <w:bCs/>
      <w:sz w:val="20"/>
      <w:szCs w:val="20"/>
      <w:lang w:val="en-GB"/>
    </w:rPr>
  </w:style>
  <w:style w:type="character" w:customStyle="1" w:styleId="CommentSubjectChar">
    <w:name w:val="Comment Subject Char"/>
    <w:basedOn w:val="CommentTextChar"/>
    <w:link w:val="CommentSubject"/>
    <w:uiPriority w:val="99"/>
    <w:semiHidden/>
    <w:rsid w:val="00107066"/>
    <w:rPr>
      <w:rFonts w:ascii="Calibri" w:eastAsia="Calibri" w:hAnsi="Calibri" w:cs="Times New Roman"/>
      <w:b/>
      <w:bCs/>
      <w:sz w:val="20"/>
      <w:szCs w:val="20"/>
      <w:lang w:val="en-GB"/>
    </w:rPr>
  </w:style>
  <w:style w:type="character" w:customStyle="1" w:styleId="Heading5Char">
    <w:name w:val="Heading 5 Char"/>
    <w:basedOn w:val="DefaultParagraphFont"/>
    <w:link w:val="Heading5"/>
    <w:uiPriority w:val="9"/>
    <w:rsid w:val="00CF2FE9"/>
    <w:rPr>
      <w:rFonts w:asciiTheme="majorHAnsi" w:eastAsiaTheme="majorEastAsia" w:hAnsiTheme="majorHAnsi" w:cstheme="majorBidi"/>
      <w:color w:val="2F5496" w:themeColor="accent1" w:themeShade="BF"/>
      <w:sz w:val="22"/>
      <w:szCs w:val="22"/>
      <w:lang w:val="en-GB"/>
    </w:rPr>
  </w:style>
  <w:style w:type="paragraph" w:styleId="NoSpacing">
    <w:name w:val="No Spacing"/>
    <w:uiPriority w:val="1"/>
    <w:qFormat/>
    <w:rsid w:val="001B1D59"/>
    <w:rPr>
      <w:sz w:val="22"/>
      <w:szCs w:val="22"/>
    </w:rPr>
  </w:style>
  <w:style w:type="paragraph" w:styleId="NormalWeb">
    <w:name w:val="Normal (Web)"/>
    <w:basedOn w:val="Normal"/>
    <w:uiPriority w:val="99"/>
    <w:semiHidden/>
    <w:unhideWhenUsed/>
    <w:rsid w:val="008217F3"/>
    <w:pPr>
      <w:spacing w:before="100" w:beforeAutospacing="1" w:after="100" w:afterAutospacing="1" w:line="240" w:lineRule="auto"/>
    </w:pPr>
    <w:rPr>
      <w:rFonts w:ascii="Times New Roman" w:eastAsia="Times New Roman" w:hAnsi="Times New Roman"/>
      <w:sz w:val="24"/>
      <w:szCs w:val="24"/>
      <w:lang w:val="de-CH" w:eastAsia="de-DE"/>
    </w:rPr>
  </w:style>
</w:styles>
</file>

<file path=word/webSettings.xml><?xml version="1.0" encoding="utf-8"?>
<w:webSettings xmlns:r="http://schemas.openxmlformats.org/officeDocument/2006/relationships" xmlns:w="http://schemas.openxmlformats.org/wordprocessingml/2006/main">
  <w:divs>
    <w:div w:id="19203438">
      <w:bodyDiv w:val="1"/>
      <w:marLeft w:val="0"/>
      <w:marRight w:val="0"/>
      <w:marTop w:val="0"/>
      <w:marBottom w:val="0"/>
      <w:divBdr>
        <w:top w:val="none" w:sz="0" w:space="0" w:color="auto"/>
        <w:left w:val="none" w:sz="0" w:space="0" w:color="auto"/>
        <w:bottom w:val="none" w:sz="0" w:space="0" w:color="auto"/>
        <w:right w:val="none" w:sz="0" w:space="0" w:color="auto"/>
      </w:divBdr>
    </w:div>
    <w:div w:id="251741356">
      <w:bodyDiv w:val="1"/>
      <w:marLeft w:val="0"/>
      <w:marRight w:val="0"/>
      <w:marTop w:val="0"/>
      <w:marBottom w:val="0"/>
      <w:divBdr>
        <w:top w:val="none" w:sz="0" w:space="0" w:color="auto"/>
        <w:left w:val="none" w:sz="0" w:space="0" w:color="auto"/>
        <w:bottom w:val="none" w:sz="0" w:space="0" w:color="auto"/>
        <w:right w:val="none" w:sz="0" w:space="0" w:color="auto"/>
      </w:divBdr>
      <w:divsChild>
        <w:div w:id="1157762706">
          <w:marLeft w:val="0"/>
          <w:marRight w:val="0"/>
          <w:marTop w:val="0"/>
          <w:marBottom w:val="0"/>
          <w:divBdr>
            <w:top w:val="none" w:sz="0" w:space="0" w:color="auto"/>
            <w:left w:val="none" w:sz="0" w:space="0" w:color="auto"/>
            <w:bottom w:val="none" w:sz="0" w:space="0" w:color="auto"/>
            <w:right w:val="none" w:sz="0" w:space="0" w:color="auto"/>
          </w:divBdr>
          <w:divsChild>
            <w:div w:id="1548760603">
              <w:marLeft w:val="0"/>
              <w:marRight w:val="0"/>
              <w:marTop w:val="0"/>
              <w:marBottom w:val="0"/>
              <w:divBdr>
                <w:top w:val="none" w:sz="0" w:space="0" w:color="auto"/>
                <w:left w:val="none" w:sz="0" w:space="0" w:color="auto"/>
                <w:bottom w:val="none" w:sz="0" w:space="0" w:color="auto"/>
                <w:right w:val="none" w:sz="0" w:space="0" w:color="auto"/>
              </w:divBdr>
              <w:divsChild>
                <w:div w:id="1065643742">
                  <w:marLeft w:val="0"/>
                  <w:marRight w:val="0"/>
                  <w:marTop w:val="0"/>
                  <w:marBottom w:val="0"/>
                  <w:divBdr>
                    <w:top w:val="none" w:sz="0" w:space="0" w:color="auto"/>
                    <w:left w:val="none" w:sz="0" w:space="0" w:color="auto"/>
                    <w:bottom w:val="none" w:sz="0" w:space="0" w:color="auto"/>
                    <w:right w:val="none" w:sz="0" w:space="0" w:color="auto"/>
                  </w:divBdr>
                  <w:divsChild>
                    <w:div w:id="10710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00051">
      <w:bodyDiv w:val="1"/>
      <w:marLeft w:val="0"/>
      <w:marRight w:val="0"/>
      <w:marTop w:val="0"/>
      <w:marBottom w:val="0"/>
      <w:divBdr>
        <w:top w:val="none" w:sz="0" w:space="0" w:color="auto"/>
        <w:left w:val="none" w:sz="0" w:space="0" w:color="auto"/>
        <w:bottom w:val="none" w:sz="0" w:space="0" w:color="auto"/>
        <w:right w:val="none" w:sz="0" w:space="0" w:color="auto"/>
      </w:divBdr>
    </w:div>
    <w:div w:id="445151344">
      <w:bodyDiv w:val="1"/>
      <w:marLeft w:val="0"/>
      <w:marRight w:val="0"/>
      <w:marTop w:val="0"/>
      <w:marBottom w:val="0"/>
      <w:divBdr>
        <w:top w:val="none" w:sz="0" w:space="0" w:color="auto"/>
        <w:left w:val="none" w:sz="0" w:space="0" w:color="auto"/>
        <w:bottom w:val="none" w:sz="0" w:space="0" w:color="auto"/>
        <w:right w:val="none" w:sz="0" w:space="0" w:color="auto"/>
      </w:divBdr>
    </w:div>
    <w:div w:id="483400029">
      <w:bodyDiv w:val="1"/>
      <w:marLeft w:val="0"/>
      <w:marRight w:val="0"/>
      <w:marTop w:val="0"/>
      <w:marBottom w:val="0"/>
      <w:divBdr>
        <w:top w:val="none" w:sz="0" w:space="0" w:color="auto"/>
        <w:left w:val="none" w:sz="0" w:space="0" w:color="auto"/>
        <w:bottom w:val="none" w:sz="0" w:space="0" w:color="auto"/>
        <w:right w:val="none" w:sz="0" w:space="0" w:color="auto"/>
      </w:divBdr>
    </w:div>
    <w:div w:id="563641483">
      <w:bodyDiv w:val="1"/>
      <w:marLeft w:val="0"/>
      <w:marRight w:val="0"/>
      <w:marTop w:val="0"/>
      <w:marBottom w:val="0"/>
      <w:divBdr>
        <w:top w:val="none" w:sz="0" w:space="0" w:color="auto"/>
        <w:left w:val="none" w:sz="0" w:space="0" w:color="auto"/>
        <w:bottom w:val="none" w:sz="0" w:space="0" w:color="auto"/>
        <w:right w:val="none" w:sz="0" w:space="0" w:color="auto"/>
      </w:divBdr>
    </w:div>
    <w:div w:id="711541408">
      <w:bodyDiv w:val="1"/>
      <w:marLeft w:val="0"/>
      <w:marRight w:val="0"/>
      <w:marTop w:val="0"/>
      <w:marBottom w:val="0"/>
      <w:divBdr>
        <w:top w:val="none" w:sz="0" w:space="0" w:color="auto"/>
        <w:left w:val="none" w:sz="0" w:space="0" w:color="auto"/>
        <w:bottom w:val="none" w:sz="0" w:space="0" w:color="auto"/>
        <w:right w:val="none" w:sz="0" w:space="0" w:color="auto"/>
      </w:divBdr>
    </w:div>
    <w:div w:id="743186834">
      <w:bodyDiv w:val="1"/>
      <w:marLeft w:val="0"/>
      <w:marRight w:val="0"/>
      <w:marTop w:val="0"/>
      <w:marBottom w:val="0"/>
      <w:divBdr>
        <w:top w:val="none" w:sz="0" w:space="0" w:color="auto"/>
        <w:left w:val="none" w:sz="0" w:space="0" w:color="auto"/>
        <w:bottom w:val="none" w:sz="0" w:space="0" w:color="auto"/>
        <w:right w:val="none" w:sz="0" w:space="0" w:color="auto"/>
      </w:divBdr>
    </w:div>
    <w:div w:id="957296797">
      <w:bodyDiv w:val="1"/>
      <w:marLeft w:val="0"/>
      <w:marRight w:val="0"/>
      <w:marTop w:val="0"/>
      <w:marBottom w:val="0"/>
      <w:divBdr>
        <w:top w:val="none" w:sz="0" w:space="0" w:color="auto"/>
        <w:left w:val="none" w:sz="0" w:space="0" w:color="auto"/>
        <w:bottom w:val="none" w:sz="0" w:space="0" w:color="auto"/>
        <w:right w:val="none" w:sz="0" w:space="0" w:color="auto"/>
      </w:divBdr>
    </w:div>
    <w:div w:id="1347754680">
      <w:bodyDiv w:val="1"/>
      <w:marLeft w:val="0"/>
      <w:marRight w:val="0"/>
      <w:marTop w:val="0"/>
      <w:marBottom w:val="0"/>
      <w:divBdr>
        <w:top w:val="none" w:sz="0" w:space="0" w:color="auto"/>
        <w:left w:val="none" w:sz="0" w:space="0" w:color="auto"/>
        <w:bottom w:val="none" w:sz="0" w:space="0" w:color="auto"/>
        <w:right w:val="none" w:sz="0" w:space="0" w:color="auto"/>
      </w:divBdr>
    </w:div>
    <w:div w:id="1732386705">
      <w:bodyDiv w:val="1"/>
      <w:marLeft w:val="0"/>
      <w:marRight w:val="0"/>
      <w:marTop w:val="0"/>
      <w:marBottom w:val="0"/>
      <w:divBdr>
        <w:top w:val="none" w:sz="0" w:space="0" w:color="auto"/>
        <w:left w:val="none" w:sz="0" w:space="0" w:color="auto"/>
        <w:bottom w:val="none" w:sz="0" w:space="0" w:color="auto"/>
        <w:right w:val="none" w:sz="0" w:space="0" w:color="auto"/>
      </w:divBdr>
    </w:div>
    <w:div w:id="1806582166">
      <w:bodyDiv w:val="1"/>
      <w:marLeft w:val="0"/>
      <w:marRight w:val="0"/>
      <w:marTop w:val="0"/>
      <w:marBottom w:val="0"/>
      <w:divBdr>
        <w:top w:val="none" w:sz="0" w:space="0" w:color="auto"/>
        <w:left w:val="none" w:sz="0" w:space="0" w:color="auto"/>
        <w:bottom w:val="none" w:sz="0" w:space="0" w:color="auto"/>
        <w:right w:val="none" w:sz="0" w:space="0" w:color="auto"/>
      </w:divBdr>
    </w:div>
    <w:div w:id="1863784312">
      <w:bodyDiv w:val="1"/>
      <w:marLeft w:val="0"/>
      <w:marRight w:val="0"/>
      <w:marTop w:val="0"/>
      <w:marBottom w:val="0"/>
      <w:divBdr>
        <w:top w:val="none" w:sz="0" w:space="0" w:color="auto"/>
        <w:left w:val="none" w:sz="0" w:space="0" w:color="auto"/>
        <w:bottom w:val="none" w:sz="0" w:space="0" w:color="auto"/>
        <w:right w:val="none" w:sz="0" w:space="0" w:color="auto"/>
      </w:divBdr>
    </w:div>
    <w:div w:id="21286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a.viher@upd.unibe.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6455-EBDE-4F04-AF72-30193259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6036</Words>
  <Characters>34406</Characters>
  <Application>Microsoft Office Word</Application>
  <DocSecurity>0</DocSecurity>
  <Lines>286</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9106903</cp:lastModifiedBy>
  <cp:revision>2</cp:revision>
  <dcterms:created xsi:type="dcterms:W3CDTF">2021-07-22T07:03:00Z</dcterms:created>
  <dcterms:modified xsi:type="dcterms:W3CDTF">2021-07-22T07:03:00Z</dcterms:modified>
</cp:coreProperties>
</file>