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E903" w14:textId="77777777" w:rsidR="00AB266F" w:rsidRPr="00404279" w:rsidRDefault="00404279" w:rsidP="00404279">
      <w:pPr>
        <w:widowControl w:val="0"/>
        <w:autoSpaceDE w:val="0"/>
        <w:autoSpaceDN w:val="0"/>
        <w:adjustRightInd w:val="0"/>
        <w:spacing w:line="480" w:lineRule="auto"/>
        <w:rPr>
          <w:rFonts w:ascii="Helvetica" w:hAnsi="Helvetica" w:cs="Helvetica"/>
          <w:b/>
        </w:rPr>
      </w:pPr>
      <w:r w:rsidRPr="00404279">
        <w:rPr>
          <w:rFonts w:ascii="Helvetica" w:hAnsi="Helvetica" w:cs="Helvetica"/>
          <w:b/>
        </w:rPr>
        <w:t>Appendix 1</w:t>
      </w:r>
    </w:p>
    <w:p w14:paraId="4988E258" w14:textId="77777777" w:rsidR="00404279" w:rsidRDefault="00404279"/>
    <w:p w14:paraId="23602409" w14:textId="77777777" w:rsidR="00404279" w:rsidRDefault="00404279" w:rsidP="00404279">
      <w:pPr>
        <w:widowControl w:val="0"/>
        <w:autoSpaceDE w:val="0"/>
        <w:autoSpaceDN w:val="0"/>
        <w:adjustRightInd w:val="0"/>
        <w:spacing w:line="480" w:lineRule="auto"/>
        <w:rPr>
          <w:rFonts w:ascii="Helvetica" w:hAnsi="Helvetica" w:cs="Helvetica"/>
        </w:rPr>
      </w:pPr>
      <w:r w:rsidRPr="001F1883">
        <w:rPr>
          <w:rFonts w:ascii="Helvetica" w:hAnsi="Helvetica" w:cs="Helvetica"/>
          <w:b/>
        </w:rPr>
        <w:t>Missing data management</w:t>
      </w:r>
      <w:r>
        <w:rPr>
          <w:rFonts w:ascii="Helvetica" w:hAnsi="Helvetica" w:cs="Helvetica"/>
        </w:rPr>
        <w:t xml:space="preserve"> </w:t>
      </w:r>
    </w:p>
    <w:p w14:paraId="3A532D7C" w14:textId="77777777" w:rsidR="00404279" w:rsidRDefault="00404279" w:rsidP="00404279">
      <w:pPr>
        <w:widowControl w:val="0"/>
        <w:autoSpaceDE w:val="0"/>
        <w:autoSpaceDN w:val="0"/>
        <w:adjustRightInd w:val="0"/>
        <w:spacing w:line="480" w:lineRule="auto"/>
        <w:rPr>
          <w:rFonts w:ascii="Helvetica" w:hAnsi="Helvetica" w:cs="Helvetica"/>
        </w:rPr>
      </w:pPr>
      <w:r>
        <w:rPr>
          <w:rFonts w:ascii="Helvetica" w:hAnsi="Helvetica" w:cs="Helvetica"/>
        </w:rPr>
        <w:t xml:space="preserve">To account for missing data in the confounders and predictors in the analysis, we used multiple </w:t>
      </w:r>
      <w:proofErr w:type="gramStart"/>
      <w:r>
        <w:rPr>
          <w:rFonts w:ascii="Helvetica" w:hAnsi="Helvetica" w:cs="Helvetica"/>
        </w:rPr>
        <w:t>imputation</w:t>
      </w:r>
      <w:proofErr w:type="gramEnd"/>
      <w:r>
        <w:rPr>
          <w:rFonts w:ascii="Helvetica" w:hAnsi="Helvetica" w:cs="Helvetica"/>
        </w:rPr>
        <w:t xml:space="preserve"> by chained equations (MICE). </w:t>
      </w:r>
      <w:proofErr w:type="gramStart"/>
      <w:r>
        <w:rPr>
          <w:rFonts w:ascii="Helvetica" w:hAnsi="Helvetica" w:cs="Helvetica"/>
        </w:rPr>
        <w:t>MICE performs</w:t>
      </w:r>
      <w:proofErr w:type="gramEnd"/>
      <w:r>
        <w:rPr>
          <w:rFonts w:ascii="Helvetica" w:hAnsi="Helvetica" w:cs="Helvetica"/>
        </w:rPr>
        <w:t xml:space="preserve"> sequential regression multivariate imputation, and the procedure is as follows. We initially replaced all missing values by random sampling with replacement on the observed values. The sequential regression then proceeded as follows. Beginning with the first confounder or predictor, say x</w:t>
      </w:r>
      <w:r w:rsidRPr="001F1883">
        <w:rPr>
          <w:rFonts w:ascii="Helvetica" w:hAnsi="Helvetica" w:cs="Helvetica"/>
          <w:vertAlign w:val="subscript"/>
        </w:rPr>
        <w:t>1</w:t>
      </w:r>
      <w:r>
        <w:rPr>
          <w:rFonts w:ascii="Helvetica" w:hAnsi="Helvetica" w:cs="Helvetica"/>
        </w:rPr>
        <w:t>, we regressed it on all other variables restricted to the subjects where we observed x</w:t>
      </w:r>
      <w:r w:rsidRPr="00950749">
        <w:rPr>
          <w:rFonts w:ascii="Helvetica" w:hAnsi="Helvetica" w:cs="Helvetica"/>
          <w:vertAlign w:val="subscript"/>
        </w:rPr>
        <w:t>1</w:t>
      </w:r>
      <w:r>
        <w:rPr>
          <w:rFonts w:ascii="Helvetica" w:hAnsi="Helvetica" w:cs="Helvetica"/>
        </w:rPr>
        <w:t>. From this regression, we obtained the posterior predictive distribution, from which we used to draw samples from to replace the missing values in x</w:t>
      </w:r>
      <w:r w:rsidRPr="00950749">
        <w:rPr>
          <w:rFonts w:ascii="Helvetica" w:hAnsi="Helvetica" w:cs="Helvetica"/>
          <w:vertAlign w:val="subscript"/>
        </w:rPr>
        <w:t>1</w:t>
      </w:r>
      <w:r>
        <w:rPr>
          <w:rFonts w:ascii="Helvetica" w:hAnsi="Helvetica" w:cs="Helvetica"/>
        </w:rPr>
        <w:t>. We then moved to the next confounder or predictor, say x</w:t>
      </w:r>
      <w:r>
        <w:rPr>
          <w:rFonts w:ascii="Helvetica" w:hAnsi="Helvetica" w:cs="Helvetica"/>
          <w:vertAlign w:val="subscript"/>
        </w:rPr>
        <w:t>2</w:t>
      </w:r>
      <w:r>
        <w:rPr>
          <w:rFonts w:ascii="Helvetica" w:hAnsi="Helvetica" w:cs="Helvetica"/>
        </w:rPr>
        <w:t>, and regressed it on all other variables restricted to the subjects where we observed x</w:t>
      </w:r>
      <w:r>
        <w:rPr>
          <w:rFonts w:ascii="Helvetica" w:hAnsi="Helvetica" w:cs="Helvetica"/>
          <w:vertAlign w:val="subscript"/>
        </w:rPr>
        <w:t xml:space="preserve">2 </w:t>
      </w:r>
      <w:r>
        <w:rPr>
          <w:rFonts w:ascii="Helvetica" w:hAnsi="Helvetica" w:cs="Helvetica"/>
        </w:rPr>
        <w:t>and using the imputed values of x</w:t>
      </w:r>
      <w:r>
        <w:rPr>
          <w:rFonts w:ascii="Helvetica" w:hAnsi="Helvetica" w:cs="Helvetica"/>
          <w:vertAlign w:val="subscript"/>
        </w:rPr>
        <w:t>1</w:t>
      </w:r>
      <w:r>
        <w:rPr>
          <w:rFonts w:ascii="Helvetica" w:hAnsi="Helvetica" w:cs="Helvetica"/>
        </w:rPr>
        <w:t xml:space="preserve">. We then repeated this procedure for all confounders and predictors in the model, and then continued looping through the variables many times to </w:t>
      </w:r>
      <w:proofErr w:type="spellStart"/>
      <w:r>
        <w:rPr>
          <w:rFonts w:ascii="Helvetica" w:hAnsi="Helvetica" w:cs="Helvetica"/>
        </w:rPr>
        <w:t>stabilise</w:t>
      </w:r>
      <w:proofErr w:type="spellEnd"/>
      <w:r>
        <w:rPr>
          <w:rFonts w:ascii="Helvetica" w:hAnsi="Helvetica" w:cs="Helvetica"/>
        </w:rPr>
        <w:t xml:space="preserve"> the results. Altogether, this gave a single imputed data set. We repeated this procedure multiple times to produce multiple imputed data sets. We performed our analy</w:t>
      </w:r>
      <w:r w:rsidR="00682485">
        <w:rPr>
          <w:rFonts w:ascii="Helvetica" w:hAnsi="Helvetica" w:cs="Helvetica"/>
        </w:rPr>
        <w:t>sis on each of the imputed data</w:t>
      </w:r>
      <w:bookmarkStart w:id="0" w:name="_GoBack"/>
      <w:bookmarkEnd w:id="0"/>
      <w:r>
        <w:rPr>
          <w:rFonts w:ascii="Helvetica" w:hAnsi="Helvetica" w:cs="Helvetica"/>
        </w:rPr>
        <w:t xml:space="preserve"> sets to investigate the sensitivity of our conclusions relative to the complete case analysis. The conclusions drawn from our analyses did not differ using the imputed data sets, and so we present here only results from the observed data.</w:t>
      </w:r>
    </w:p>
    <w:p w14:paraId="2404BB13" w14:textId="77777777" w:rsidR="00404279" w:rsidRDefault="00404279" w:rsidP="00404279"/>
    <w:sectPr w:rsidR="00404279" w:rsidSect="003C78E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9"/>
    <w:rsid w:val="003C78ED"/>
    <w:rsid w:val="00404279"/>
    <w:rsid w:val="00682485"/>
    <w:rsid w:val="00AB2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Macintosh Word</Application>
  <DocSecurity>0</DocSecurity>
  <Lines>10</Lines>
  <Paragraphs>2</Paragraphs>
  <ScaleCrop>false</ScaleCrop>
  <Company>King's College London - Institute of Psychiatry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Tang</dc:creator>
  <cp:keywords/>
  <dc:description/>
  <cp:lastModifiedBy>Nicole Tang</cp:lastModifiedBy>
  <cp:revision>2</cp:revision>
  <dcterms:created xsi:type="dcterms:W3CDTF">2016-02-02T20:12:00Z</dcterms:created>
  <dcterms:modified xsi:type="dcterms:W3CDTF">2016-04-17T14:51:00Z</dcterms:modified>
</cp:coreProperties>
</file>